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CB60" w14:textId="77777777" w:rsidR="00302658" w:rsidRPr="00302658" w:rsidRDefault="00302658" w:rsidP="00302658">
      <w:pPr>
        <w:widowControl/>
        <w:suppressLineNumbers/>
        <w:tabs>
          <w:tab w:val="center" w:pos="4680"/>
          <w:tab w:val="right" w:pos="9360"/>
        </w:tabs>
        <w:suppressAutoHyphens/>
        <w:jc w:val="center"/>
        <w:rPr>
          <w:rFonts w:ascii="Arial" w:hAnsi="Arial" w:cs="Arial"/>
          <w:b/>
          <w:sz w:val="36"/>
          <w:szCs w:val="36"/>
        </w:rPr>
      </w:pPr>
      <w:r w:rsidRPr="00302658">
        <w:rPr>
          <w:rFonts w:ascii="Arial" w:hAnsi="Arial" w:cs="Arial"/>
          <w:b/>
          <w:sz w:val="36"/>
          <w:szCs w:val="36"/>
        </w:rPr>
        <w:t>U.S. Department of Energy</w:t>
      </w:r>
    </w:p>
    <w:p w14:paraId="3C90DC18" w14:textId="77777777" w:rsidR="00302658" w:rsidRPr="00302658" w:rsidRDefault="00302658" w:rsidP="00302658">
      <w:pPr>
        <w:widowControl/>
        <w:suppressLineNumbers/>
        <w:suppressAutoHyphens/>
        <w:jc w:val="center"/>
        <w:rPr>
          <w:rFonts w:ascii="Arial" w:hAnsi="Arial" w:cs="Arial"/>
          <w:b/>
          <w:sz w:val="36"/>
          <w:szCs w:val="36"/>
        </w:rPr>
      </w:pPr>
      <w:r w:rsidRPr="00302658">
        <w:rPr>
          <w:rFonts w:ascii="Arial" w:hAnsi="Arial" w:cs="Arial"/>
          <w:b/>
          <w:sz w:val="36"/>
          <w:szCs w:val="36"/>
        </w:rPr>
        <w:t>Quarterly Teleconference on Implementing</w:t>
      </w:r>
    </w:p>
    <w:p w14:paraId="1C5863BB" w14:textId="77777777" w:rsidR="00302658" w:rsidRPr="00302658" w:rsidRDefault="00302658" w:rsidP="00302658">
      <w:pPr>
        <w:widowControl/>
        <w:suppressLineNumbers/>
        <w:suppressAutoHyphens/>
        <w:jc w:val="center"/>
        <w:rPr>
          <w:rFonts w:ascii="Arial" w:hAnsi="Arial" w:cs="Arial"/>
          <w:b/>
          <w:sz w:val="36"/>
          <w:szCs w:val="36"/>
        </w:rPr>
      </w:pPr>
      <w:r w:rsidRPr="00302658">
        <w:rPr>
          <w:rFonts w:ascii="Arial" w:hAnsi="Arial" w:cs="Arial"/>
          <w:b/>
          <w:sz w:val="36"/>
          <w:szCs w:val="36"/>
        </w:rPr>
        <w:t>Environmentally Preferable Purchasing Requirements</w:t>
      </w:r>
    </w:p>
    <w:p w14:paraId="05F6BCB4" w14:textId="77777777" w:rsidR="00381D14" w:rsidRPr="00443427" w:rsidRDefault="00302658" w:rsidP="00302658">
      <w:pPr>
        <w:widowControl/>
        <w:tabs>
          <w:tab w:val="left" w:pos="0"/>
          <w:tab w:val="left" w:pos="4500"/>
          <w:tab w:val="left" w:pos="4950"/>
          <w:tab w:val="left" w:pos="7830"/>
          <w:tab w:val="left" w:pos="7920"/>
        </w:tabs>
        <w:suppressAutoHyphens/>
        <w:spacing w:line="240" w:lineRule="atLeast"/>
        <w:jc w:val="center"/>
        <w:rPr>
          <w:rFonts w:ascii="Arial" w:hAnsi="Arial" w:cs="Arial"/>
          <w:sz w:val="22"/>
          <w:szCs w:val="22"/>
        </w:rPr>
      </w:pPr>
      <w:r>
        <w:rPr>
          <w:rFonts w:ascii="Arial" w:hAnsi="Arial" w:cs="Arial"/>
          <w:b/>
          <w:sz w:val="36"/>
          <w:szCs w:val="36"/>
        </w:rPr>
        <w:t>January</w:t>
      </w:r>
      <w:r w:rsidRPr="00302658">
        <w:rPr>
          <w:rFonts w:ascii="Arial" w:hAnsi="Arial" w:cs="Arial"/>
          <w:b/>
          <w:sz w:val="36"/>
          <w:szCs w:val="36"/>
        </w:rPr>
        <w:t xml:space="preserve"> 2</w:t>
      </w:r>
      <w:r>
        <w:rPr>
          <w:rFonts w:ascii="Arial" w:hAnsi="Arial" w:cs="Arial"/>
          <w:b/>
          <w:sz w:val="36"/>
          <w:szCs w:val="36"/>
        </w:rPr>
        <w:t xml:space="preserve">2, </w:t>
      </w:r>
      <w:proofErr w:type="gramStart"/>
      <w:r>
        <w:rPr>
          <w:rFonts w:ascii="Arial" w:hAnsi="Arial" w:cs="Arial"/>
          <w:b/>
          <w:sz w:val="36"/>
          <w:szCs w:val="36"/>
        </w:rPr>
        <w:t>2009</w:t>
      </w:r>
      <w:proofErr w:type="gramEnd"/>
      <w:r w:rsidRPr="00302658">
        <w:rPr>
          <w:rFonts w:ascii="Arial" w:hAnsi="Arial" w:cs="Arial"/>
          <w:b/>
          <w:sz w:val="36"/>
          <w:szCs w:val="36"/>
        </w:rPr>
        <w:t xml:space="preserve"> 11 a.m. - 12:30 p.m. (EDT)</w:t>
      </w:r>
      <w:r w:rsidR="00381D14" w:rsidRPr="00443427">
        <w:rPr>
          <w:rFonts w:ascii="Arial" w:hAnsi="Arial" w:cs="Arial"/>
          <w:sz w:val="22"/>
          <w:szCs w:val="22"/>
        </w:rPr>
        <w:t xml:space="preserve"> </w:t>
      </w:r>
    </w:p>
    <w:p w14:paraId="65B1E89B" w14:textId="77777777" w:rsidR="006B617B" w:rsidRPr="00443427" w:rsidRDefault="006B617B" w:rsidP="00F126AB">
      <w:pPr>
        <w:widowControl/>
        <w:tabs>
          <w:tab w:val="left" w:pos="0"/>
          <w:tab w:val="left" w:pos="4500"/>
          <w:tab w:val="left" w:pos="5040"/>
        </w:tabs>
        <w:suppressAutoHyphens/>
        <w:spacing w:line="240" w:lineRule="atLeast"/>
        <w:jc w:val="center"/>
        <w:rPr>
          <w:rFonts w:ascii="Arial" w:hAnsi="Arial" w:cs="Arial"/>
          <w:sz w:val="22"/>
          <w:szCs w:val="22"/>
        </w:rPr>
      </w:pPr>
    </w:p>
    <w:p w14:paraId="75356A62" w14:textId="77777777" w:rsidR="00302658" w:rsidRPr="00922A24" w:rsidRDefault="00302658" w:rsidP="00302658">
      <w:pPr>
        <w:widowControl/>
        <w:suppressLineNumbers/>
        <w:suppressAutoHyphens/>
        <w:ind w:left="1440" w:hanging="1440"/>
        <w:rPr>
          <w:rFonts w:ascii="Arial" w:hAnsi="Arial" w:cs="Arial"/>
          <w:b/>
          <w:sz w:val="24"/>
          <w:szCs w:val="24"/>
          <w:u w:val="single"/>
        </w:rPr>
      </w:pPr>
      <w:r w:rsidRPr="00922A24">
        <w:rPr>
          <w:rFonts w:ascii="Arial" w:hAnsi="Arial" w:cs="Arial"/>
          <w:b/>
          <w:sz w:val="24"/>
          <w:szCs w:val="24"/>
          <w:u w:val="single"/>
        </w:rPr>
        <w:t>TOPICS</w:t>
      </w:r>
    </w:p>
    <w:p w14:paraId="1D3F16E8" w14:textId="77777777" w:rsidR="00302658" w:rsidRDefault="00302658" w:rsidP="00302658">
      <w:pPr>
        <w:widowControl/>
        <w:numPr>
          <w:ilvl w:val="0"/>
          <w:numId w:val="28"/>
        </w:numPr>
        <w:tabs>
          <w:tab w:val="left" w:pos="0"/>
          <w:tab w:val="left" w:pos="1080"/>
          <w:tab w:val="left" w:pos="5040"/>
        </w:tabs>
        <w:suppressAutoHyphens/>
        <w:spacing w:line="240" w:lineRule="atLeast"/>
        <w:rPr>
          <w:rFonts w:ascii="Arial" w:hAnsi="Arial" w:cs="Arial"/>
          <w:color w:val="000000"/>
          <w:sz w:val="24"/>
          <w:szCs w:val="24"/>
        </w:rPr>
      </w:pPr>
      <w:r>
        <w:rPr>
          <w:rFonts w:ascii="Arial" w:hAnsi="Arial" w:cs="Arial"/>
          <w:color w:val="000000"/>
          <w:sz w:val="24"/>
          <w:szCs w:val="24"/>
        </w:rPr>
        <w:t>FY2008 EPP results</w:t>
      </w:r>
    </w:p>
    <w:p w14:paraId="185E8BF0" w14:textId="77777777" w:rsidR="00302658" w:rsidRDefault="00302658" w:rsidP="00302658">
      <w:pPr>
        <w:widowControl/>
        <w:numPr>
          <w:ilvl w:val="0"/>
          <w:numId w:val="28"/>
        </w:numPr>
        <w:tabs>
          <w:tab w:val="left" w:pos="0"/>
          <w:tab w:val="left" w:pos="1080"/>
          <w:tab w:val="left" w:pos="5040"/>
        </w:tabs>
        <w:suppressAutoHyphens/>
        <w:spacing w:line="240" w:lineRule="atLeast"/>
        <w:rPr>
          <w:rFonts w:ascii="Arial" w:hAnsi="Arial" w:cs="Arial"/>
          <w:color w:val="000000"/>
          <w:sz w:val="24"/>
          <w:szCs w:val="24"/>
        </w:rPr>
      </w:pPr>
      <w:r>
        <w:rPr>
          <w:rFonts w:ascii="Arial" w:hAnsi="Arial" w:cs="Arial"/>
          <w:color w:val="000000"/>
          <w:sz w:val="24"/>
          <w:szCs w:val="24"/>
        </w:rPr>
        <w:t>B</w:t>
      </w:r>
      <w:r w:rsidR="00D65CAB" w:rsidRPr="00D65CAB">
        <w:rPr>
          <w:rFonts w:ascii="Arial" w:hAnsi="Arial" w:cs="Arial"/>
          <w:color w:val="000000"/>
          <w:sz w:val="24"/>
          <w:szCs w:val="24"/>
        </w:rPr>
        <w:t>iobased pro</w:t>
      </w:r>
      <w:r>
        <w:rPr>
          <w:rFonts w:ascii="Arial" w:hAnsi="Arial" w:cs="Arial"/>
          <w:color w:val="000000"/>
          <w:sz w:val="24"/>
          <w:szCs w:val="24"/>
        </w:rPr>
        <w:t>ducts</w:t>
      </w:r>
    </w:p>
    <w:p w14:paraId="7E2B3EDD" w14:textId="77777777" w:rsidR="00302658" w:rsidRDefault="00302658" w:rsidP="00302658">
      <w:pPr>
        <w:widowControl/>
        <w:numPr>
          <w:ilvl w:val="0"/>
          <w:numId w:val="28"/>
        </w:numPr>
        <w:tabs>
          <w:tab w:val="left" w:pos="0"/>
          <w:tab w:val="left" w:pos="1080"/>
          <w:tab w:val="left" w:pos="5040"/>
        </w:tabs>
        <w:suppressAutoHyphens/>
        <w:spacing w:line="240" w:lineRule="atLeast"/>
        <w:rPr>
          <w:rFonts w:ascii="Arial" w:hAnsi="Arial" w:cs="Arial"/>
          <w:color w:val="000000"/>
          <w:sz w:val="24"/>
          <w:szCs w:val="24"/>
        </w:rPr>
      </w:pPr>
      <w:r>
        <w:rPr>
          <w:rFonts w:ascii="Arial" w:hAnsi="Arial" w:cs="Arial"/>
          <w:color w:val="000000"/>
          <w:sz w:val="24"/>
          <w:szCs w:val="24"/>
        </w:rPr>
        <w:t>Green product sources</w:t>
      </w:r>
    </w:p>
    <w:p w14:paraId="5C17ABD4" w14:textId="77777777" w:rsidR="00302658" w:rsidRDefault="00302658" w:rsidP="00302658">
      <w:pPr>
        <w:widowControl/>
        <w:numPr>
          <w:ilvl w:val="0"/>
          <w:numId w:val="28"/>
        </w:numPr>
        <w:tabs>
          <w:tab w:val="left" w:pos="0"/>
          <w:tab w:val="left" w:pos="1080"/>
          <w:tab w:val="left" w:pos="5040"/>
        </w:tabs>
        <w:suppressAutoHyphens/>
        <w:spacing w:line="240" w:lineRule="atLeast"/>
        <w:rPr>
          <w:rFonts w:ascii="Arial" w:hAnsi="Arial" w:cs="Arial"/>
          <w:color w:val="000000"/>
          <w:sz w:val="24"/>
          <w:szCs w:val="24"/>
        </w:rPr>
      </w:pPr>
      <w:r>
        <w:rPr>
          <w:rFonts w:ascii="Arial" w:hAnsi="Arial" w:cs="Arial"/>
          <w:color w:val="000000"/>
          <w:sz w:val="24"/>
          <w:szCs w:val="24"/>
        </w:rPr>
        <w:t>R</w:t>
      </w:r>
      <w:r w:rsidR="00D65CAB" w:rsidRPr="00D65CAB">
        <w:rPr>
          <w:rFonts w:ascii="Arial" w:hAnsi="Arial" w:cs="Arial"/>
          <w:color w:val="000000"/>
          <w:sz w:val="24"/>
          <w:szCs w:val="24"/>
        </w:rPr>
        <w:t>euse/rec</w:t>
      </w:r>
      <w:r>
        <w:rPr>
          <w:rFonts w:ascii="Arial" w:hAnsi="Arial" w:cs="Arial"/>
          <w:color w:val="000000"/>
          <w:sz w:val="24"/>
          <w:szCs w:val="24"/>
        </w:rPr>
        <w:t>ycle of mounds of material</w:t>
      </w:r>
    </w:p>
    <w:p w14:paraId="1327D47C" w14:textId="77777777" w:rsidR="00302658" w:rsidRDefault="00302658" w:rsidP="00302658">
      <w:pPr>
        <w:widowControl/>
        <w:numPr>
          <w:ilvl w:val="0"/>
          <w:numId w:val="28"/>
        </w:numPr>
        <w:tabs>
          <w:tab w:val="left" w:pos="0"/>
          <w:tab w:val="left" w:pos="1080"/>
          <w:tab w:val="left" w:pos="5040"/>
        </w:tabs>
        <w:suppressAutoHyphens/>
        <w:spacing w:line="240" w:lineRule="atLeast"/>
        <w:rPr>
          <w:rFonts w:ascii="Arial" w:hAnsi="Arial" w:cs="Arial"/>
          <w:color w:val="000000"/>
          <w:sz w:val="24"/>
          <w:szCs w:val="24"/>
        </w:rPr>
      </w:pPr>
      <w:r>
        <w:rPr>
          <w:rFonts w:ascii="Arial" w:hAnsi="Arial" w:cs="Arial"/>
          <w:color w:val="000000"/>
          <w:sz w:val="24"/>
          <w:szCs w:val="24"/>
        </w:rPr>
        <w:t>I</w:t>
      </w:r>
      <w:r w:rsidR="00D65CAB" w:rsidRPr="00D65CAB">
        <w:rPr>
          <w:rFonts w:ascii="Arial" w:hAnsi="Arial" w:cs="Arial"/>
          <w:color w:val="000000"/>
          <w:sz w:val="24"/>
          <w:szCs w:val="24"/>
        </w:rPr>
        <w:t>maging equipment</w:t>
      </w:r>
    </w:p>
    <w:p w14:paraId="7A0F652C" w14:textId="77777777" w:rsidR="00F93309" w:rsidRDefault="00F66FBB" w:rsidP="00302658">
      <w:pPr>
        <w:widowControl/>
        <w:numPr>
          <w:ilvl w:val="0"/>
          <w:numId w:val="28"/>
        </w:numPr>
        <w:tabs>
          <w:tab w:val="left" w:pos="0"/>
          <w:tab w:val="left" w:pos="1080"/>
          <w:tab w:val="left" w:pos="5040"/>
        </w:tabs>
        <w:suppressAutoHyphens/>
        <w:spacing w:line="240" w:lineRule="atLeast"/>
        <w:rPr>
          <w:rFonts w:ascii="Arial" w:hAnsi="Arial" w:cs="Arial"/>
          <w:color w:val="000000"/>
          <w:sz w:val="24"/>
          <w:szCs w:val="24"/>
        </w:rPr>
      </w:pPr>
      <w:r>
        <w:rPr>
          <w:rFonts w:ascii="Arial" w:hAnsi="Arial" w:cs="Arial"/>
          <w:color w:val="000000"/>
          <w:sz w:val="24"/>
          <w:szCs w:val="24"/>
        </w:rPr>
        <w:t>Six Sigma and EPP</w:t>
      </w:r>
    </w:p>
    <w:p w14:paraId="3BA937CE" w14:textId="77777777" w:rsidR="007F28C6" w:rsidRPr="00D65CAB" w:rsidRDefault="007F28C6" w:rsidP="00F93309">
      <w:pPr>
        <w:widowControl/>
        <w:tabs>
          <w:tab w:val="left" w:pos="0"/>
          <w:tab w:val="left" w:pos="1080"/>
          <w:tab w:val="left" w:pos="5040"/>
        </w:tabs>
        <w:suppressAutoHyphens/>
        <w:spacing w:line="240" w:lineRule="atLeast"/>
        <w:ind w:left="1080" w:hanging="1080"/>
        <w:rPr>
          <w:rFonts w:ascii="Arial" w:hAnsi="Arial" w:cs="Arial"/>
          <w:sz w:val="24"/>
          <w:szCs w:val="24"/>
        </w:rPr>
      </w:pPr>
    </w:p>
    <w:p w14:paraId="65CEA630" w14:textId="77777777" w:rsidR="00BC0AA4" w:rsidRPr="00443427" w:rsidRDefault="00BC0AA4" w:rsidP="00BC0AA4">
      <w:pPr>
        <w:widowControl/>
        <w:tabs>
          <w:tab w:val="left" w:pos="0"/>
          <w:tab w:val="left" w:pos="4500"/>
          <w:tab w:val="left" w:pos="5040"/>
        </w:tabs>
        <w:suppressAutoHyphens/>
        <w:spacing w:line="240" w:lineRule="atLeast"/>
        <w:jc w:val="center"/>
        <w:rPr>
          <w:rFonts w:ascii="Arial" w:hAnsi="Arial" w:cs="Arial"/>
          <w:sz w:val="22"/>
          <w:szCs w:val="22"/>
        </w:rPr>
      </w:pPr>
      <w:bookmarkStart w:id="0" w:name="OLE_LINK25"/>
      <w:bookmarkStart w:id="1" w:name="OLE_LINK26"/>
    </w:p>
    <w:p w14:paraId="43CA5CCC" w14:textId="77777777" w:rsidR="00BC0AA4" w:rsidRDefault="00BC0AA4" w:rsidP="00BC0AA4">
      <w:pPr>
        <w:keepNext/>
        <w:keepLines/>
        <w:widowControl/>
        <w:tabs>
          <w:tab w:val="left" w:pos="0"/>
        </w:tabs>
        <w:suppressAutoHyphens/>
        <w:spacing w:line="240" w:lineRule="atLeast"/>
        <w:ind w:left="720" w:hanging="720"/>
        <w:rPr>
          <w:rFonts w:ascii="Arial" w:hAnsi="Arial" w:cs="Arial"/>
          <w:b/>
          <w:bCs/>
          <w:color w:val="000000"/>
          <w:sz w:val="24"/>
          <w:szCs w:val="24"/>
        </w:rPr>
      </w:pPr>
      <w:r>
        <w:rPr>
          <w:rFonts w:ascii="Arial" w:hAnsi="Arial" w:cs="Arial"/>
          <w:b/>
          <w:sz w:val="24"/>
          <w:szCs w:val="24"/>
          <w:u w:val="single"/>
        </w:rPr>
        <w:t>MINUTES</w:t>
      </w:r>
    </w:p>
    <w:p w14:paraId="4556E463" w14:textId="77777777" w:rsidR="00381D14" w:rsidRDefault="00381D14" w:rsidP="00860B91">
      <w:pPr>
        <w:keepNext/>
        <w:keepLines/>
        <w:widowControl/>
        <w:tabs>
          <w:tab w:val="left" w:pos="0"/>
        </w:tabs>
        <w:suppressAutoHyphens/>
        <w:spacing w:line="240" w:lineRule="atLeast"/>
        <w:rPr>
          <w:rFonts w:ascii="Arial" w:hAnsi="Arial" w:cs="Arial"/>
          <w:color w:val="000000"/>
          <w:sz w:val="24"/>
          <w:szCs w:val="24"/>
        </w:rPr>
      </w:pPr>
      <w:proofErr w:type="gramStart"/>
      <w:r w:rsidRPr="00443427">
        <w:rPr>
          <w:rFonts w:ascii="Arial" w:hAnsi="Arial" w:cs="Arial"/>
          <w:b/>
          <w:bCs/>
          <w:color w:val="000000"/>
          <w:sz w:val="24"/>
          <w:szCs w:val="24"/>
        </w:rPr>
        <w:t xml:space="preserve">Welcome  </w:t>
      </w:r>
      <w:r w:rsidRPr="00443427">
        <w:rPr>
          <w:rFonts w:ascii="Arial" w:hAnsi="Arial" w:cs="Arial"/>
          <w:color w:val="000000"/>
          <w:sz w:val="24"/>
          <w:szCs w:val="24"/>
        </w:rPr>
        <w:t>-</w:t>
      </w:r>
      <w:proofErr w:type="gramEnd"/>
      <w:r w:rsidRPr="00443427">
        <w:rPr>
          <w:rFonts w:ascii="Arial" w:hAnsi="Arial" w:cs="Arial"/>
          <w:color w:val="000000"/>
          <w:sz w:val="24"/>
          <w:szCs w:val="24"/>
        </w:rPr>
        <w:t xml:space="preserve"> </w:t>
      </w:r>
      <w:r w:rsidR="004A3F10">
        <w:rPr>
          <w:rFonts w:ascii="Arial" w:hAnsi="Arial" w:cs="Arial"/>
          <w:color w:val="000000"/>
          <w:sz w:val="24"/>
          <w:szCs w:val="24"/>
        </w:rPr>
        <w:t>Don Lentzen</w:t>
      </w:r>
      <w:r w:rsidRPr="00443427">
        <w:rPr>
          <w:rFonts w:ascii="Arial" w:hAnsi="Arial" w:cs="Arial"/>
          <w:color w:val="000000"/>
          <w:sz w:val="24"/>
          <w:szCs w:val="24"/>
        </w:rPr>
        <w:t xml:space="preserve"> (DOE-HQ </w:t>
      </w:r>
      <w:r w:rsidR="004A3F10">
        <w:rPr>
          <w:rFonts w:ascii="Arial" w:hAnsi="Arial" w:cs="Arial"/>
          <w:color w:val="000000"/>
          <w:sz w:val="24"/>
          <w:szCs w:val="24"/>
        </w:rPr>
        <w:t>Environmentally Preferable Purchasing</w:t>
      </w:r>
      <w:r w:rsidR="006477E3">
        <w:rPr>
          <w:rFonts w:ascii="Arial" w:hAnsi="Arial" w:cs="Arial"/>
          <w:color w:val="000000"/>
          <w:sz w:val="24"/>
          <w:szCs w:val="24"/>
        </w:rPr>
        <w:t xml:space="preserve"> Program</w:t>
      </w:r>
      <w:r w:rsidRPr="00443427">
        <w:rPr>
          <w:rFonts w:ascii="Arial" w:hAnsi="Arial" w:cs="Arial"/>
          <w:color w:val="000000"/>
          <w:sz w:val="24"/>
          <w:szCs w:val="24"/>
        </w:rPr>
        <w:t xml:space="preserve"> Lead)</w:t>
      </w:r>
      <w:r w:rsidR="00B55D2E">
        <w:rPr>
          <w:rFonts w:ascii="Arial" w:hAnsi="Arial" w:cs="Arial"/>
          <w:color w:val="000000"/>
          <w:sz w:val="24"/>
          <w:szCs w:val="24"/>
        </w:rPr>
        <w:t xml:space="preserve"> </w:t>
      </w:r>
    </w:p>
    <w:p w14:paraId="3184817B" w14:textId="77777777" w:rsidR="00946214" w:rsidRDefault="00946214" w:rsidP="005A7B27">
      <w:pPr>
        <w:keepNext/>
        <w:keepLines/>
        <w:widowControl/>
        <w:tabs>
          <w:tab w:val="left" w:pos="0"/>
        </w:tabs>
        <w:suppressAutoHyphens/>
        <w:spacing w:line="240" w:lineRule="atLeast"/>
        <w:ind w:left="720" w:hanging="720"/>
        <w:rPr>
          <w:rFonts w:ascii="Arial" w:hAnsi="Arial" w:cs="Arial"/>
          <w:color w:val="000000"/>
          <w:sz w:val="24"/>
          <w:szCs w:val="24"/>
        </w:rPr>
      </w:pPr>
    </w:p>
    <w:p w14:paraId="43682B84" w14:textId="77777777" w:rsidR="003F2D39" w:rsidRDefault="00226924" w:rsidP="00177D18">
      <w:pPr>
        <w:spacing w:line="240" w:lineRule="atLeast"/>
        <w:rPr>
          <w:rFonts w:ascii="Arial" w:hAnsi="Arial" w:cs="Arial"/>
          <w:color w:val="000000"/>
          <w:sz w:val="24"/>
          <w:szCs w:val="24"/>
        </w:rPr>
      </w:pPr>
      <w:r w:rsidRPr="00C6592C">
        <w:rPr>
          <w:rFonts w:ascii="Arial" w:hAnsi="Arial" w:cs="Arial"/>
          <w:b/>
          <w:color w:val="000000"/>
          <w:sz w:val="24"/>
          <w:szCs w:val="24"/>
        </w:rPr>
        <w:t>DOE Site</w:t>
      </w:r>
      <w:r w:rsidR="00FA7BB6" w:rsidRPr="00C6592C">
        <w:rPr>
          <w:rFonts w:ascii="Arial" w:hAnsi="Arial" w:cs="Arial"/>
          <w:b/>
          <w:color w:val="000000"/>
          <w:sz w:val="24"/>
          <w:szCs w:val="24"/>
        </w:rPr>
        <w:t xml:space="preserve"> </w:t>
      </w:r>
      <w:r w:rsidR="003F6CDF" w:rsidRPr="00C6592C">
        <w:rPr>
          <w:rFonts w:ascii="Arial" w:hAnsi="Arial" w:cs="Arial"/>
          <w:b/>
          <w:color w:val="000000"/>
          <w:sz w:val="24"/>
          <w:szCs w:val="24"/>
        </w:rPr>
        <w:t xml:space="preserve">Discussion:  </w:t>
      </w:r>
      <w:r w:rsidR="003F2D39">
        <w:rPr>
          <w:rFonts w:ascii="Arial" w:hAnsi="Arial" w:cs="Arial"/>
          <w:b/>
          <w:color w:val="000000"/>
          <w:sz w:val="24"/>
          <w:szCs w:val="24"/>
        </w:rPr>
        <w:t xml:space="preserve">Availability and Performance of 9 Proposed Biobased </w:t>
      </w:r>
      <w:proofErr w:type="gramStart"/>
      <w:r w:rsidR="003F2D39">
        <w:rPr>
          <w:rFonts w:ascii="Arial" w:hAnsi="Arial" w:cs="Arial"/>
          <w:b/>
          <w:color w:val="000000"/>
          <w:sz w:val="24"/>
          <w:szCs w:val="24"/>
        </w:rPr>
        <w:t xml:space="preserve">Products </w:t>
      </w:r>
      <w:r w:rsidR="00573E8A">
        <w:rPr>
          <w:rFonts w:ascii="Arial" w:hAnsi="Arial" w:cs="Arial"/>
          <w:b/>
          <w:color w:val="000000"/>
          <w:sz w:val="24"/>
          <w:szCs w:val="24"/>
        </w:rPr>
        <w:t xml:space="preserve"> </w:t>
      </w:r>
      <w:r w:rsidR="00946214" w:rsidRPr="00C6592C">
        <w:rPr>
          <w:rFonts w:ascii="Arial" w:hAnsi="Arial" w:cs="Arial"/>
          <w:color w:val="000000"/>
          <w:sz w:val="24"/>
          <w:szCs w:val="24"/>
        </w:rPr>
        <w:t>–</w:t>
      </w:r>
      <w:proofErr w:type="gramEnd"/>
      <w:r w:rsidR="00946214" w:rsidRPr="00C6592C">
        <w:rPr>
          <w:rFonts w:ascii="Arial" w:hAnsi="Arial" w:cs="Arial"/>
          <w:color w:val="000000"/>
          <w:sz w:val="24"/>
          <w:szCs w:val="24"/>
        </w:rPr>
        <w:t xml:space="preserve"> </w:t>
      </w:r>
      <w:r w:rsidR="00FA7BB6" w:rsidRPr="00C6592C">
        <w:rPr>
          <w:rFonts w:ascii="Arial" w:hAnsi="Arial" w:cs="Arial"/>
          <w:color w:val="000000"/>
          <w:sz w:val="24"/>
          <w:szCs w:val="24"/>
        </w:rPr>
        <w:t>DOE Sites</w:t>
      </w:r>
    </w:p>
    <w:p w14:paraId="0E5A4D02" w14:textId="77777777" w:rsidR="00407C7A" w:rsidRDefault="00407C7A" w:rsidP="00302658">
      <w:pPr>
        <w:spacing w:line="240" w:lineRule="atLeast"/>
        <w:ind w:left="360"/>
        <w:rPr>
          <w:rFonts w:ascii="Arial" w:hAnsi="Arial" w:cs="Arial"/>
          <w:color w:val="000000"/>
          <w:sz w:val="24"/>
          <w:szCs w:val="24"/>
        </w:rPr>
      </w:pPr>
    </w:p>
    <w:p w14:paraId="39490857" w14:textId="77777777" w:rsidR="00261D67" w:rsidRDefault="00407C7A" w:rsidP="00177D18">
      <w:pPr>
        <w:spacing w:line="240" w:lineRule="atLeast"/>
        <w:rPr>
          <w:rFonts w:ascii="Arial" w:hAnsi="Arial" w:cs="Arial"/>
          <w:sz w:val="24"/>
          <w:szCs w:val="24"/>
        </w:rPr>
      </w:pPr>
      <w:r>
        <w:rPr>
          <w:rFonts w:ascii="Arial" w:hAnsi="Arial" w:cs="Arial"/>
          <w:color w:val="000000"/>
          <w:sz w:val="24"/>
          <w:szCs w:val="24"/>
        </w:rPr>
        <w:t xml:space="preserve">The list of </w:t>
      </w:r>
      <w:r w:rsidR="00261D67">
        <w:rPr>
          <w:rFonts w:ascii="Arial" w:hAnsi="Arial" w:cs="Arial"/>
          <w:color w:val="000000"/>
          <w:sz w:val="24"/>
          <w:szCs w:val="24"/>
        </w:rPr>
        <w:t xml:space="preserve">9 </w:t>
      </w:r>
      <w:r w:rsidR="008144E6">
        <w:rPr>
          <w:rFonts w:ascii="Arial" w:hAnsi="Arial" w:cs="Arial"/>
          <w:color w:val="000000"/>
          <w:sz w:val="24"/>
          <w:szCs w:val="24"/>
        </w:rPr>
        <w:t>biobased products proposed to be designated</w:t>
      </w:r>
      <w:r w:rsidR="00261D67">
        <w:rPr>
          <w:rFonts w:ascii="Arial" w:hAnsi="Arial" w:cs="Arial"/>
          <w:color w:val="000000"/>
          <w:sz w:val="24"/>
          <w:szCs w:val="24"/>
        </w:rPr>
        <w:t xml:space="preserve"> </w:t>
      </w:r>
      <w:r w:rsidR="008718F9">
        <w:rPr>
          <w:rFonts w:ascii="Arial" w:hAnsi="Arial" w:cs="Arial"/>
          <w:sz w:val="24"/>
          <w:szCs w:val="24"/>
        </w:rPr>
        <w:t xml:space="preserve">under USDA’s BioPreferred </w:t>
      </w:r>
      <w:r w:rsidRPr="00261D67">
        <w:rPr>
          <w:rFonts w:ascii="Arial" w:hAnsi="Arial" w:cs="Arial"/>
          <w:sz w:val="24"/>
          <w:szCs w:val="24"/>
        </w:rPr>
        <w:t>program</w:t>
      </w:r>
      <w:r w:rsidR="00261D67">
        <w:rPr>
          <w:rFonts w:ascii="Arial" w:hAnsi="Arial" w:cs="Arial"/>
          <w:sz w:val="24"/>
          <w:szCs w:val="24"/>
        </w:rPr>
        <w:t xml:space="preserve"> was circulated in October 2008 for comment. </w:t>
      </w:r>
      <w:r w:rsidR="008144E6">
        <w:rPr>
          <w:rFonts w:ascii="Arial" w:hAnsi="Arial" w:cs="Arial"/>
          <w:sz w:val="24"/>
          <w:szCs w:val="24"/>
        </w:rPr>
        <w:t xml:space="preserve">The comment period closed December 22, but we have USDA with us today still interested in any challenges we see to purchasing and using these products:  </w:t>
      </w:r>
    </w:p>
    <w:p w14:paraId="41D1B770" w14:textId="77777777" w:rsidR="00177D18" w:rsidRPr="00AE6217" w:rsidRDefault="00177D18" w:rsidP="00177D18">
      <w:pPr>
        <w:ind w:left="360" w:hanging="360"/>
      </w:pPr>
    </w:p>
    <w:p w14:paraId="2577289E" w14:textId="77777777" w:rsidR="00177D18" w:rsidRPr="00C90C49" w:rsidRDefault="00177D18" w:rsidP="003244AA">
      <w:pPr>
        <w:widowControl/>
        <w:numPr>
          <w:ilvl w:val="0"/>
          <w:numId w:val="21"/>
        </w:numPr>
        <w:tabs>
          <w:tab w:val="clear" w:pos="1080"/>
          <w:tab w:val="num" w:pos="360"/>
        </w:tabs>
        <w:autoSpaceDE/>
        <w:autoSpaceDN/>
        <w:adjustRightInd/>
        <w:ind w:left="0" w:firstLine="0"/>
        <w:rPr>
          <w:rFonts w:ascii="Arial" w:hAnsi="Arial" w:cs="Arial"/>
        </w:rPr>
      </w:pPr>
      <w:r w:rsidRPr="00C90C49">
        <w:rPr>
          <w:rFonts w:ascii="Arial" w:hAnsi="Arial" w:cs="Arial"/>
          <w:b/>
        </w:rPr>
        <w:t>Cleaners/Solvents</w:t>
      </w:r>
    </w:p>
    <w:p w14:paraId="675E0293" w14:textId="77777777" w:rsidR="003244AA" w:rsidRPr="00C90C49" w:rsidRDefault="003244AA" w:rsidP="003244AA">
      <w:pPr>
        <w:widowControl/>
        <w:numPr>
          <w:ilvl w:val="0"/>
          <w:numId w:val="30"/>
        </w:numPr>
        <w:tabs>
          <w:tab w:val="clear" w:pos="1080"/>
          <w:tab w:val="num" w:pos="720"/>
        </w:tabs>
        <w:autoSpaceDE/>
        <w:autoSpaceDN/>
        <w:adjustRightInd/>
        <w:ind w:left="720"/>
        <w:rPr>
          <w:rFonts w:ascii="Arial" w:hAnsi="Arial" w:cs="Arial"/>
        </w:rPr>
      </w:pPr>
      <w:r w:rsidRPr="00C90C49">
        <w:rPr>
          <w:rFonts w:ascii="Arial" w:hAnsi="Arial" w:cs="Arial"/>
        </w:rPr>
        <w:t>Food cleaners – 53%</w:t>
      </w:r>
      <w:r>
        <w:rPr>
          <w:rFonts w:ascii="Arial" w:hAnsi="Arial" w:cs="Arial"/>
        </w:rPr>
        <w:t xml:space="preserve"> (anti-microbial products used to clean the outer layer of various food products, such as fruits, vegetables, and meat)</w:t>
      </w:r>
    </w:p>
    <w:p w14:paraId="1C959EB1" w14:textId="77777777" w:rsidR="003244AA" w:rsidRPr="00C90C49" w:rsidRDefault="003244AA" w:rsidP="003244AA">
      <w:pPr>
        <w:widowControl/>
        <w:numPr>
          <w:ilvl w:val="0"/>
          <w:numId w:val="30"/>
        </w:numPr>
        <w:tabs>
          <w:tab w:val="clear" w:pos="1080"/>
          <w:tab w:val="num" w:pos="720"/>
        </w:tabs>
        <w:autoSpaceDE/>
        <w:autoSpaceDN/>
        <w:adjustRightInd/>
        <w:ind w:left="720"/>
        <w:rPr>
          <w:rFonts w:ascii="Arial" w:hAnsi="Arial" w:cs="Arial"/>
        </w:rPr>
      </w:pPr>
      <w:r w:rsidRPr="00C90C49">
        <w:rPr>
          <w:rFonts w:ascii="Arial" w:hAnsi="Arial" w:cs="Arial"/>
        </w:rPr>
        <w:t>General purpose household cleaners – 39%</w:t>
      </w:r>
      <w:r>
        <w:rPr>
          <w:rFonts w:ascii="Arial" w:hAnsi="Arial" w:cs="Arial"/>
        </w:rPr>
        <w:t xml:space="preserve"> (used to clean common household surfaces and possessions found in living spaces; includes general purpose household cleaners and excludes products formulated as disinfectants and task specific products such as scouring, toilet bowl, upholstery, laundry, dishwashing, spot/stain, oven, and drain cleaners.)</w:t>
      </w:r>
    </w:p>
    <w:p w14:paraId="32F5A53F" w14:textId="77777777" w:rsidR="003244AA" w:rsidRPr="00C90C49" w:rsidRDefault="003244AA" w:rsidP="003244AA">
      <w:pPr>
        <w:widowControl/>
        <w:numPr>
          <w:ilvl w:val="0"/>
          <w:numId w:val="30"/>
        </w:numPr>
        <w:tabs>
          <w:tab w:val="clear" w:pos="1080"/>
          <w:tab w:val="num" w:pos="720"/>
        </w:tabs>
        <w:autoSpaceDE/>
        <w:autoSpaceDN/>
        <w:adjustRightInd/>
        <w:ind w:left="720"/>
        <w:rPr>
          <w:rFonts w:ascii="Arial" w:hAnsi="Arial" w:cs="Arial"/>
        </w:rPr>
      </w:pPr>
      <w:r w:rsidRPr="00C90C49">
        <w:rPr>
          <w:rFonts w:ascii="Arial" w:hAnsi="Arial" w:cs="Arial"/>
        </w:rPr>
        <w:t>Industrial cleaners – 41%</w:t>
      </w:r>
      <w:r>
        <w:rPr>
          <w:rFonts w:ascii="Arial" w:hAnsi="Arial" w:cs="Arial"/>
        </w:rPr>
        <w:t xml:space="preserve"> (used to remove contaminants such as adhesives, inks, paint, dirt, soil, and grease from parts, products, tools, machinery equipment, vessels, floors, walls, and other production related work areas. Industrial cleaners are usually solvents but may take other forms and used in a straight or diluted solution in pressure washers, hand wiping applications in industrial settings as opposed to institutional cleaners used where production processes to not occur.)</w:t>
      </w:r>
    </w:p>
    <w:p w14:paraId="14D13D87" w14:textId="77777777" w:rsidR="003244AA" w:rsidRPr="00C90C49" w:rsidRDefault="003244AA" w:rsidP="003244AA">
      <w:pPr>
        <w:widowControl/>
        <w:numPr>
          <w:ilvl w:val="0"/>
          <w:numId w:val="30"/>
        </w:numPr>
        <w:tabs>
          <w:tab w:val="clear" w:pos="1080"/>
          <w:tab w:val="num" w:pos="720"/>
        </w:tabs>
        <w:autoSpaceDE/>
        <w:autoSpaceDN/>
        <w:adjustRightInd/>
        <w:ind w:left="720"/>
        <w:rPr>
          <w:rFonts w:ascii="Arial" w:hAnsi="Arial" w:cs="Arial"/>
        </w:rPr>
      </w:pPr>
      <w:r w:rsidRPr="00C90C49">
        <w:rPr>
          <w:rFonts w:ascii="Arial" w:hAnsi="Arial" w:cs="Arial"/>
        </w:rPr>
        <w:t>Multipurpose cleaners – 56%</w:t>
      </w:r>
      <w:r>
        <w:rPr>
          <w:rFonts w:ascii="Arial" w:hAnsi="Arial" w:cs="Arial"/>
        </w:rPr>
        <w:t xml:space="preserve"> (used to clean dirt, grease, and grime from items in industrial and domestic settings.  </w:t>
      </w:r>
      <w:r w:rsidRPr="00FF01BD">
        <w:rPr>
          <w:rFonts w:ascii="Arial" w:hAnsi="Arial" w:cs="Arial"/>
          <w:b/>
        </w:rPr>
        <w:t>Multipurpose cleaners are intended for broader applications than general purpose household cleaners, task specific cleaners, or industrial cleaners</w:t>
      </w:r>
      <w:r>
        <w:rPr>
          <w:rFonts w:ascii="Arial" w:hAnsi="Arial" w:cs="Arial"/>
        </w:rPr>
        <w:t xml:space="preserve">.  The item excludes products formulated as disinfectants.) </w:t>
      </w:r>
    </w:p>
    <w:p w14:paraId="3A321D24" w14:textId="77777777" w:rsidR="003244AA" w:rsidRDefault="003244AA" w:rsidP="003244AA">
      <w:pPr>
        <w:widowControl/>
        <w:numPr>
          <w:ilvl w:val="0"/>
          <w:numId w:val="30"/>
        </w:numPr>
        <w:tabs>
          <w:tab w:val="clear" w:pos="1080"/>
          <w:tab w:val="num" w:pos="720"/>
        </w:tabs>
        <w:autoSpaceDE/>
        <w:autoSpaceDN/>
        <w:adjustRightInd/>
        <w:ind w:left="720"/>
        <w:rPr>
          <w:rFonts w:ascii="Arial" w:hAnsi="Arial" w:cs="Arial"/>
        </w:rPr>
      </w:pPr>
      <w:r w:rsidRPr="00C90C49">
        <w:rPr>
          <w:rFonts w:ascii="Arial" w:hAnsi="Arial" w:cs="Arial"/>
        </w:rPr>
        <w:t>Parts wash solutions – 65%</w:t>
      </w:r>
      <w:r w:rsidR="00170082">
        <w:rPr>
          <w:rFonts w:ascii="Arial" w:hAnsi="Arial" w:cs="Arial"/>
        </w:rPr>
        <w:t xml:space="preserve"> (used to clean </w:t>
      </w:r>
      <w:r>
        <w:rPr>
          <w:rFonts w:ascii="Arial" w:hAnsi="Arial" w:cs="Arial"/>
        </w:rPr>
        <w:t>machine parts to remove dirt and grease build up in manual or automatic cleaning systems including but not limited to soak vats and tanks, ultrasonic</w:t>
      </w:r>
      <w:r w:rsidR="00170082">
        <w:rPr>
          <w:rFonts w:ascii="Arial" w:hAnsi="Arial" w:cs="Arial"/>
        </w:rPr>
        <w:t xml:space="preserve"> cleaners, and cabinet washers.)</w:t>
      </w:r>
    </w:p>
    <w:p w14:paraId="2F94B14A" w14:textId="77777777" w:rsidR="003244AA" w:rsidRPr="00C90C49" w:rsidRDefault="003244AA" w:rsidP="003244AA">
      <w:pPr>
        <w:widowControl/>
        <w:autoSpaceDE/>
        <w:autoSpaceDN/>
        <w:adjustRightInd/>
        <w:ind w:left="360"/>
        <w:rPr>
          <w:rFonts w:ascii="Arial" w:hAnsi="Arial" w:cs="Arial"/>
        </w:rPr>
      </w:pPr>
    </w:p>
    <w:p w14:paraId="76623B19" w14:textId="77777777" w:rsidR="003244AA" w:rsidRPr="00C90C49" w:rsidRDefault="003244AA" w:rsidP="00F56F41">
      <w:pPr>
        <w:keepNext/>
        <w:keepLines/>
        <w:widowControl/>
        <w:numPr>
          <w:ilvl w:val="0"/>
          <w:numId w:val="21"/>
        </w:numPr>
        <w:tabs>
          <w:tab w:val="clear" w:pos="1080"/>
          <w:tab w:val="num" w:pos="360"/>
        </w:tabs>
        <w:autoSpaceDE/>
        <w:autoSpaceDN/>
        <w:adjustRightInd/>
        <w:ind w:left="360"/>
        <w:rPr>
          <w:rFonts w:ascii="Arial" w:hAnsi="Arial" w:cs="Arial"/>
        </w:rPr>
      </w:pPr>
      <w:r w:rsidRPr="00C90C49">
        <w:rPr>
          <w:rFonts w:ascii="Arial" w:hAnsi="Arial" w:cs="Arial"/>
          <w:b/>
        </w:rPr>
        <w:lastRenderedPageBreak/>
        <w:t>Lubricants</w:t>
      </w:r>
    </w:p>
    <w:p w14:paraId="31821868" w14:textId="77777777" w:rsidR="003244AA" w:rsidRPr="00C90C49" w:rsidRDefault="003244AA" w:rsidP="00F56F41">
      <w:pPr>
        <w:keepNext/>
        <w:keepLines/>
        <w:widowControl/>
        <w:numPr>
          <w:ilvl w:val="1"/>
          <w:numId w:val="21"/>
        </w:numPr>
        <w:tabs>
          <w:tab w:val="clear" w:pos="1800"/>
          <w:tab w:val="num" w:pos="720"/>
        </w:tabs>
        <w:autoSpaceDE/>
        <w:autoSpaceDN/>
        <w:adjustRightInd/>
        <w:ind w:left="720"/>
        <w:rPr>
          <w:rFonts w:ascii="Arial" w:hAnsi="Arial" w:cs="Arial"/>
        </w:rPr>
      </w:pPr>
      <w:r w:rsidRPr="00C90C49">
        <w:rPr>
          <w:rFonts w:ascii="Arial" w:hAnsi="Arial" w:cs="Arial"/>
        </w:rPr>
        <w:t>Chain &amp; cable lubricants – 77%</w:t>
      </w:r>
      <w:r w:rsidR="00170082">
        <w:rPr>
          <w:rFonts w:ascii="Arial" w:hAnsi="Arial" w:cs="Arial"/>
        </w:rPr>
        <w:t xml:space="preserve"> (</w:t>
      </w:r>
      <w:r>
        <w:rPr>
          <w:rFonts w:ascii="Arial" w:hAnsi="Arial" w:cs="Arial"/>
        </w:rPr>
        <w:t>lubricant for and prevent rust of bar &amp; roller chains</w:t>
      </w:r>
      <w:r w:rsidR="00170082">
        <w:rPr>
          <w:rFonts w:ascii="Arial" w:hAnsi="Arial" w:cs="Arial"/>
        </w:rPr>
        <w:t>, sprockets, wire ropes, cables)</w:t>
      </w:r>
    </w:p>
    <w:p w14:paraId="66EF1E07" w14:textId="77777777" w:rsidR="003244AA" w:rsidRPr="00C90C49" w:rsidRDefault="003244AA" w:rsidP="00170082">
      <w:pPr>
        <w:widowControl/>
        <w:numPr>
          <w:ilvl w:val="1"/>
          <w:numId w:val="21"/>
        </w:numPr>
        <w:tabs>
          <w:tab w:val="clear" w:pos="1800"/>
          <w:tab w:val="num" w:pos="720"/>
        </w:tabs>
        <w:autoSpaceDE/>
        <w:autoSpaceDN/>
        <w:adjustRightInd/>
        <w:ind w:left="720"/>
        <w:rPr>
          <w:rFonts w:ascii="Arial" w:hAnsi="Arial" w:cs="Arial"/>
        </w:rPr>
      </w:pPr>
      <w:r w:rsidRPr="00C90C49">
        <w:rPr>
          <w:rFonts w:ascii="Arial" w:hAnsi="Arial" w:cs="Arial"/>
        </w:rPr>
        <w:t>Corrosion preventatives – 53%</w:t>
      </w:r>
      <w:r w:rsidR="00170082">
        <w:rPr>
          <w:rFonts w:ascii="Arial" w:hAnsi="Arial" w:cs="Arial"/>
        </w:rPr>
        <w:t xml:space="preserve"> (prevent deterioration of metals)</w:t>
      </w:r>
    </w:p>
    <w:p w14:paraId="7E5FE0FC" w14:textId="77777777" w:rsidR="003244AA" w:rsidRPr="00C90C49" w:rsidRDefault="003244AA" w:rsidP="00170082">
      <w:pPr>
        <w:widowControl/>
        <w:numPr>
          <w:ilvl w:val="1"/>
          <w:numId w:val="21"/>
        </w:numPr>
        <w:tabs>
          <w:tab w:val="clear" w:pos="1800"/>
          <w:tab w:val="num" w:pos="720"/>
        </w:tabs>
        <w:autoSpaceDE/>
        <w:autoSpaceDN/>
        <w:adjustRightInd/>
        <w:ind w:left="720"/>
        <w:rPr>
          <w:rFonts w:ascii="Arial" w:hAnsi="Arial" w:cs="Arial"/>
        </w:rPr>
      </w:pPr>
      <w:r w:rsidRPr="00C90C49">
        <w:rPr>
          <w:rFonts w:ascii="Arial" w:hAnsi="Arial" w:cs="Arial"/>
        </w:rPr>
        <w:t>Forming lubricants – 68%</w:t>
      </w:r>
      <w:r w:rsidR="00170082">
        <w:rPr>
          <w:rFonts w:ascii="Arial" w:hAnsi="Arial" w:cs="Arial"/>
        </w:rPr>
        <w:t xml:space="preserve"> (</w:t>
      </w:r>
      <w:r>
        <w:rPr>
          <w:rFonts w:ascii="Arial" w:hAnsi="Arial" w:cs="Arial"/>
        </w:rPr>
        <w:t>provide lubricity during metal working applications that are performed under extreme pressure, such as tube bending, stretch form</w:t>
      </w:r>
      <w:r w:rsidR="00170082">
        <w:rPr>
          <w:rFonts w:ascii="Arial" w:hAnsi="Arial" w:cs="Arial"/>
        </w:rPr>
        <w:t>ing, press braking, and swaging)</w:t>
      </w:r>
    </w:p>
    <w:p w14:paraId="3F4719B6" w14:textId="77777777" w:rsidR="003244AA" w:rsidRPr="00C90C49" w:rsidRDefault="003244AA" w:rsidP="00170082">
      <w:pPr>
        <w:widowControl/>
        <w:numPr>
          <w:ilvl w:val="1"/>
          <w:numId w:val="21"/>
        </w:numPr>
        <w:tabs>
          <w:tab w:val="clear" w:pos="1800"/>
          <w:tab w:val="num" w:pos="720"/>
        </w:tabs>
        <w:autoSpaceDE/>
        <w:autoSpaceDN/>
        <w:adjustRightInd/>
        <w:ind w:left="720"/>
        <w:rPr>
          <w:rFonts w:ascii="Arial" w:hAnsi="Arial" w:cs="Arial"/>
        </w:rPr>
      </w:pPr>
      <w:r w:rsidRPr="00C90C49">
        <w:rPr>
          <w:rFonts w:ascii="Arial" w:hAnsi="Arial" w:cs="Arial"/>
        </w:rPr>
        <w:t>*Gear lubricants – 58%</w:t>
      </w:r>
      <w:r w:rsidR="00F56F41">
        <w:rPr>
          <w:rFonts w:ascii="Arial" w:hAnsi="Arial" w:cs="Arial"/>
        </w:rPr>
        <w:t xml:space="preserve"> (</w:t>
      </w:r>
      <w:r>
        <w:rPr>
          <w:rFonts w:ascii="Arial" w:hAnsi="Arial" w:cs="Arial"/>
        </w:rPr>
        <w:t xml:space="preserve">greases and oils to reduce friction when applied to a toothed machine </w:t>
      </w:r>
      <w:r w:rsidR="00F56F41">
        <w:rPr>
          <w:rFonts w:ascii="Arial" w:hAnsi="Arial" w:cs="Arial"/>
        </w:rPr>
        <w:t>part, such as a wheel or cylinder,</w:t>
      </w:r>
      <w:r>
        <w:rPr>
          <w:rFonts w:ascii="Arial" w:hAnsi="Arial" w:cs="Arial"/>
        </w:rPr>
        <w:t xml:space="preserve"> that meshes with another toothed part to transmit motion, change speed or direction. Unlike penetrating lubricants used to loosen frozen gears, gear lubricants reduce fricti</w:t>
      </w:r>
      <w:r w:rsidR="00F56F41">
        <w:rPr>
          <w:rFonts w:ascii="Arial" w:hAnsi="Arial" w:cs="Arial"/>
        </w:rPr>
        <w:t>on of gears while in operation.)</w:t>
      </w:r>
    </w:p>
    <w:p w14:paraId="25B21FD4" w14:textId="77777777" w:rsidR="00177D18" w:rsidRPr="00C90C49" w:rsidRDefault="00177D18" w:rsidP="00F56F41">
      <w:pPr>
        <w:tabs>
          <w:tab w:val="num" w:pos="720"/>
        </w:tabs>
        <w:spacing w:line="240" w:lineRule="atLeast"/>
        <w:ind w:left="720" w:hanging="360"/>
        <w:rPr>
          <w:rFonts w:ascii="Arial" w:hAnsi="Arial" w:cs="Arial"/>
        </w:rPr>
      </w:pPr>
    </w:p>
    <w:p w14:paraId="3D7BD125" w14:textId="77777777" w:rsidR="00177D18" w:rsidRDefault="00177D18" w:rsidP="00177D18">
      <w:pPr>
        <w:spacing w:line="240" w:lineRule="atLeast"/>
        <w:ind w:left="1440" w:hanging="360"/>
        <w:rPr>
          <w:rFonts w:ascii="Arial" w:hAnsi="Arial" w:cs="Arial"/>
          <w:color w:val="000000"/>
        </w:rPr>
      </w:pPr>
      <w:r>
        <w:rPr>
          <w:rFonts w:ascii="Arial" w:hAnsi="Arial" w:cs="Arial"/>
          <w:color w:val="000000"/>
        </w:rPr>
        <w:t>* = Overlap with EPA designated products for recycled content</w:t>
      </w:r>
    </w:p>
    <w:p w14:paraId="52135D12" w14:textId="77777777" w:rsidR="00261D67" w:rsidRDefault="00261D67" w:rsidP="00177D18">
      <w:pPr>
        <w:spacing w:line="240" w:lineRule="atLeast"/>
        <w:rPr>
          <w:rFonts w:ascii="Arial" w:hAnsi="Arial" w:cs="Arial"/>
          <w:sz w:val="24"/>
          <w:szCs w:val="24"/>
        </w:rPr>
      </w:pPr>
    </w:p>
    <w:p w14:paraId="4BE65334" w14:textId="77777777" w:rsidR="000F2AF7" w:rsidRDefault="00596B79" w:rsidP="00177D18">
      <w:pPr>
        <w:spacing w:line="240" w:lineRule="atLeast"/>
        <w:rPr>
          <w:rFonts w:ascii="Arial" w:hAnsi="Arial" w:cs="Arial"/>
          <w:sz w:val="24"/>
          <w:szCs w:val="24"/>
        </w:rPr>
      </w:pPr>
      <w:r>
        <w:rPr>
          <w:rFonts w:ascii="Arial" w:hAnsi="Arial" w:cs="Arial"/>
          <w:sz w:val="24"/>
          <w:szCs w:val="24"/>
        </w:rPr>
        <w:t xml:space="preserve">Laurie True (PNNL) </w:t>
      </w:r>
      <w:r w:rsidR="00261D67">
        <w:rPr>
          <w:rFonts w:ascii="Arial" w:hAnsi="Arial" w:cs="Arial"/>
          <w:sz w:val="24"/>
          <w:szCs w:val="24"/>
        </w:rPr>
        <w:t>–</w:t>
      </w:r>
      <w:r w:rsidR="008718F9">
        <w:rPr>
          <w:rFonts w:ascii="Arial" w:hAnsi="Arial" w:cs="Arial"/>
          <w:sz w:val="24"/>
          <w:szCs w:val="24"/>
        </w:rPr>
        <w:t xml:space="preserve"> The </w:t>
      </w:r>
      <w:r>
        <w:rPr>
          <w:rFonts w:ascii="Arial" w:hAnsi="Arial" w:cs="Arial"/>
          <w:sz w:val="24"/>
          <w:szCs w:val="24"/>
        </w:rPr>
        <w:t>Pacific Northwest National Laboratory</w:t>
      </w:r>
      <w:r w:rsidR="008718F9">
        <w:rPr>
          <w:rFonts w:ascii="Arial" w:hAnsi="Arial" w:cs="Arial"/>
          <w:sz w:val="24"/>
          <w:szCs w:val="24"/>
        </w:rPr>
        <w:t xml:space="preserve"> has </w:t>
      </w:r>
      <w:r w:rsidR="00261D67">
        <w:rPr>
          <w:rFonts w:ascii="Arial" w:hAnsi="Arial" w:cs="Arial"/>
          <w:sz w:val="24"/>
          <w:szCs w:val="24"/>
        </w:rPr>
        <w:t>very positive experience</w:t>
      </w:r>
      <w:r w:rsidR="008718F9">
        <w:rPr>
          <w:rFonts w:ascii="Arial" w:hAnsi="Arial" w:cs="Arial"/>
          <w:sz w:val="24"/>
          <w:szCs w:val="24"/>
        </w:rPr>
        <w:t>s</w:t>
      </w:r>
      <w:r w:rsidR="00261D67">
        <w:rPr>
          <w:rFonts w:ascii="Arial" w:hAnsi="Arial" w:cs="Arial"/>
          <w:sz w:val="24"/>
          <w:szCs w:val="24"/>
        </w:rPr>
        <w:t xml:space="preserve"> with H2Orange2 (a product of Envirox) but </w:t>
      </w:r>
      <w:r w:rsidR="000F2AF7">
        <w:rPr>
          <w:rFonts w:ascii="Arial" w:hAnsi="Arial" w:cs="Arial"/>
          <w:sz w:val="24"/>
          <w:szCs w:val="24"/>
        </w:rPr>
        <w:t>it</w:t>
      </w:r>
      <w:r w:rsidR="00261D67">
        <w:rPr>
          <w:rFonts w:ascii="Arial" w:hAnsi="Arial" w:cs="Arial"/>
          <w:sz w:val="24"/>
          <w:szCs w:val="24"/>
        </w:rPr>
        <w:t xml:space="preserve"> only </w:t>
      </w:r>
      <w:r w:rsidR="000F2AF7">
        <w:rPr>
          <w:rFonts w:ascii="Arial" w:hAnsi="Arial" w:cs="Arial"/>
          <w:sz w:val="24"/>
          <w:szCs w:val="24"/>
        </w:rPr>
        <w:t xml:space="preserve">has </w:t>
      </w:r>
      <w:r w:rsidR="00261D67">
        <w:rPr>
          <w:rFonts w:ascii="Arial" w:hAnsi="Arial" w:cs="Arial"/>
          <w:sz w:val="24"/>
          <w:szCs w:val="24"/>
        </w:rPr>
        <w:t>53% biobased</w:t>
      </w:r>
      <w:r w:rsidR="000F2AF7">
        <w:rPr>
          <w:rFonts w:ascii="Arial" w:hAnsi="Arial" w:cs="Arial"/>
          <w:sz w:val="24"/>
          <w:szCs w:val="24"/>
        </w:rPr>
        <w:t xml:space="preserve"> content</w:t>
      </w:r>
      <w:r w:rsidR="00261D67">
        <w:rPr>
          <w:rFonts w:ascii="Arial" w:hAnsi="Arial" w:cs="Arial"/>
          <w:sz w:val="24"/>
          <w:szCs w:val="24"/>
        </w:rPr>
        <w:t xml:space="preserve"> whereas the proposed content</w:t>
      </w:r>
      <w:r w:rsidR="000F2AF7" w:rsidRPr="000F2AF7">
        <w:rPr>
          <w:rFonts w:ascii="Arial" w:hAnsi="Arial" w:cs="Arial"/>
          <w:sz w:val="24"/>
          <w:szCs w:val="24"/>
        </w:rPr>
        <w:t xml:space="preserve"> </w:t>
      </w:r>
      <w:r w:rsidR="000F2AF7">
        <w:rPr>
          <w:rFonts w:ascii="Arial" w:hAnsi="Arial" w:cs="Arial"/>
          <w:sz w:val="24"/>
          <w:szCs w:val="24"/>
        </w:rPr>
        <w:t>for multipurpose cleaners</w:t>
      </w:r>
      <w:r w:rsidR="00261D67">
        <w:rPr>
          <w:rFonts w:ascii="Arial" w:hAnsi="Arial" w:cs="Arial"/>
          <w:sz w:val="24"/>
          <w:szCs w:val="24"/>
        </w:rPr>
        <w:t xml:space="preserve"> </w:t>
      </w:r>
      <w:r w:rsidR="000F2AF7">
        <w:rPr>
          <w:rFonts w:ascii="Arial" w:hAnsi="Arial" w:cs="Arial"/>
          <w:sz w:val="24"/>
          <w:szCs w:val="24"/>
        </w:rPr>
        <w:t>is</w:t>
      </w:r>
      <w:r w:rsidR="00261D67">
        <w:rPr>
          <w:rFonts w:ascii="Arial" w:hAnsi="Arial" w:cs="Arial"/>
          <w:sz w:val="24"/>
          <w:szCs w:val="24"/>
        </w:rPr>
        <w:t xml:space="preserve"> 56%</w:t>
      </w:r>
      <w:r w:rsidR="000F2AF7">
        <w:rPr>
          <w:rFonts w:ascii="Arial" w:hAnsi="Arial" w:cs="Arial"/>
          <w:sz w:val="24"/>
          <w:szCs w:val="24"/>
        </w:rPr>
        <w:t>.</w:t>
      </w:r>
    </w:p>
    <w:p w14:paraId="5E12DFA9" w14:textId="77777777" w:rsidR="000F2AF7" w:rsidRDefault="000F2AF7" w:rsidP="00177D18">
      <w:pPr>
        <w:spacing w:line="240" w:lineRule="atLeast"/>
        <w:rPr>
          <w:rFonts w:ascii="Arial" w:hAnsi="Arial" w:cs="Arial"/>
          <w:sz w:val="24"/>
          <w:szCs w:val="24"/>
        </w:rPr>
      </w:pPr>
    </w:p>
    <w:p w14:paraId="151B3435" w14:textId="77777777" w:rsidR="006B32B1" w:rsidRDefault="00261D67" w:rsidP="00177D18">
      <w:pPr>
        <w:spacing w:line="240" w:lineRule="atLeast"/>
        <w:rPr>
          <w:rFonts w:ascii="Arial" w:hAnsi="Arial" w:cs="Arial"/>
          <w:sz w:val="24"/>
          <w:szCs w:val="24"/>
        </w:rPr>
      </w:pPr>
      <w:r>
        <w:rPr>
          <w:rFonts w:ascii="Arial" w:hAnsi="Arial" w:cs="Arial"/>
          <w:sz w:val="24"/>
          <w:szCs w:val="24"/>
        </w:rPr>
        <w:t xml:space="preserve">Ron Buckhalt (USDA) </w:t>
      </w:r>
      <w:r w:rsidR="000F2AF7">
        <w:rPr>
          <w:rFonts w:ascii="Arial" w:hAnsi="Arial" w:cs="Arial"/>
          <w:sz w:val="24"/>
          <w:szCs w:val="24"/>
        </w:rPr>
        <w:t>noted the percentage content</w:t>
      </w:r>
      <w:r>
        <w:rPr>
          <w:rFonts w:ascii="Arial" w:hAnsi="Arial" w:cs="Arial"/>
          <w:sz w:val="24"/>
          <w:szCs w:val="24"/>
        </w:rPr>
        <w:t xml:space="preserve"> in the </w:t>
      </w:r>
      <w:r w:rsidR="000F2AF7">
        <w:rPr>
          <w:rFonts w:ascii="Arial" w:hAnsi="Arial" w:cs="Arial"/>
          <w:sz w:val="24"/>
          <w:szCs w:val="24"/>
        </w:rPr>
        <w:t xml:space="preserve">list of proposed products is advisory, and </w:t>
      </w:r>
      <w:r>
        <w:rPr>
          <w:rFonts w:ascii="Arial" w:hAnsi="Arial" w:cs="Arial"/>
          <w:sz w:val="24"/>
          <w:szCs w:val="24"/>
        </w:rPr>
        <w:t>the real objective is to use the highest percentage biobased pro</w:t>
      </w:r>
      <w:r w:rsidR="006B32B1">
        <w:rPr>
          <w:rFonts w:ascii="Arial" w:hAnsi="Arial" w:cs="Arial"/>
          <w:sz w:val="24"/>
          <w:szCs w:val="24"/>
        </w:rPr>
        <w:t>duct that meets a site’s needs.</w:t>
      </w:r>
    </w:p>
    <w:p w14:paraId="4FAE989D" w14:textId="77777777" w:rsidR="006B32B1" w:rsidRDefault="006B32B1" w:rsidP="00177D18">
      <w:pPr>
        <w:spacing w:line="240" w:lineRule="atLeast"/>
        <w:rPr>
          <w:rFonts w:ascii="Arial" w:hAnsi="Arial" w:cs="Arial"/>
          <w:sz w:val="24"/>
          <w:szCs w:val="24"/>
        </w:rPr>
      </w:pPr>
    </w:p>
    <w:p w14:paraId="7821A42F" w14:textId="77777777" w:rsidR="00407C7A" w:rsidRDefault="006B32B1" w:rsidP="00177D18">
      <w:pPr>
        <w:spacing w:line="240" w:lineRule="atLeast"/>
        <w:rPr>
          <w:rFonts w:ascii="Arial" w:hAnsi="Arial" w:cs="Arial"/>
          <w:sz w:val="24"/>
          <w:szCs w:val="24"/>
        </w:rPr>
      </w:pPr>
      <w:r>
        <w:rPr>
          <w:rFonts w:ascii="Arial" w:hAnsi="Arial" w:cs="Arial"/>
          <w:sz w:val="24"/>
          <w:szCs w:val="24"/>
        </w:rPr>
        <w:t xml:space="preserve">Steve </w:t>
      </w:r>
      <w:r w:rsidRPr="006B32B1">
        <w:rPr>
          <w:rFonts w:ascii="Arial" w:hAnsi="Arial" w:cs="Arial"/>
          <w:sz w:val="24"/>
          <w:szCs w:val="24"/>
        </w:rPr>
        <w:t>Devlin (Iowa State University Extension</w:t>
      </w:r>
      <w:r w:rsidR="0075285E" w:rsidRPr="006B32B1">
        <w:rPr>
          <w:rFonts w:ascii="Arial" w:hAnsi="Arial" w:cs="Arial"/>
          <w:sz w:val="24"/>
          <w:szCs w:val="24"/>
        </w:rPr>
        <w:t>) d</w:t>
      </w:r>
      <w:r w:rsidR="0075285E">
        <w:rPr>
          <w:rFonts w:ascii="Arial" w:hAnsi="Arial" w:cs="Arial"/>
          <w:sz w:val="24"/>
          <w:szCs w:val="24"/>
        </w:rPr>
        <w:t>escribed the process by which the proposed percentage contents are derived.  Manufacturers are asked for information on what products are available</w:t>
      </w:r>
      <w:r>
        <w:rPr>
          <w:rFonts w:ascii="Arial" w:hAnsi="Arial" w:cs="Arial"/>
          <w:sz w:val="24"/>
          <w:szCs w:val="24"/>
        </w:rPr>
        <w:t>.  T</w:t>
      </w:r>
      <w:r w:rsidR="00511729">
        <w:rPr>
          <w:rFonts w:ascii="Arial" w:hAnsi="Arial" w:cs="Arial"/>
          <w:sz w:val="24"/>
          <w:szCs w:val="24"/>
        </w:rPr>
        <w:t>he list of products is then divided into categ</w:t>
      </w:r>
      <w:r w:rsidR="008B7ACC">
        <w:rPr>
          <w:rFonts w:ascii="Arial" w:hAnsi="Arial" w:cs="Arial"/>
          <w:sz w:val="24"/>
          <w:szCs w:val="24"/>
        </w:rPr>
        <w:t xml:space="preserve">ories. Sample products are requested and </w:t>
      </w:r>
      <w:r w:rsidR="00511729">
        <w:rPr>
          <w:rFonts w:ascii="Arial" w:hAnsi="Arial" w:cs="Arial"/>
          <w:sz w:val="24"/>
          <w:szCs w:val="24"/>
        </w:rPr>
        <w:t>tested using ASTM standards.</w:t>
      </w:r>
      <w:r w:rsidR="0075285E">
        <w:rPr>
          <w:rFonts w:ascii="Arial" w:hAnsi="Arial" w:cs="Arial"/>
          <w:sz w:val="24"/>
          <w:szCs w:val="24"/>
        </w:rPr>
        <w:t xml:space="preserve"> </w:t>
      </w:r>
    </w:p>
    <w:p w14:paraId="3DA4A785" w14:textId="77777777" w:rsidR="00103CCF" w:rsidRDefault="00103CCF" w:rsidP="00177D18">
      <w:pPr>
        <w:spacing w:line="240" w:lineRule="atLeast"/>
        <w:rPr>
          <w:rFonts w:ascii="Arial" w:hAnsi="Arial" w:cs="Arial"/>
          <w:sz w:val="24"/>
          <w:szCs w:val="24"/>
        </w:rPr>
      </w:pPr>
    </w:p>
    <w:p w14:paraId="70BB6A50" w14:textId="77777777" w:rsidR="00103CCF" w:rsidRDefault="008B7ACC" w:rsidP="00177D18">
      <w:pPr>
        <w:spacing w:line="240" w:lineRule="atLeast"/>
        <w:rPr>
          <w:rFonts w:ascii="Arial" w:hAnsi="Arial" w:cs="Arial"/>
          <w:sz w:val="24"/>
          <w:szCs w:val="24"/>
        </w:rPr>
      </w:pPr>
      <w:r>
        <w:rPr>
          <w:rFonts w:ascii="Arial" w:hAnsi="Arial" w:cs="Arial"/>
          <w:sz w:val="24"/>
          <w:szCs w:val="24"/>
        </w:rPr>
        <w:t xml:space="preserve">Teresa Heaton </w:t>
      </w:r>
      <w:r w:rsidR="00103CCF">
        <w:rPr>
          <w:rFonts w:ascii="Arial" w:hAnsi="Arial" w:cs="Arial"/>
          <w:sz w:val="24"/>
          <w:szCs w:val="24"/>
        </w:rPr>
        <w:t xml:space="preserve">(SPR) – The Strategic Petroleum Reserve uses Healthy Clean Buildings products that are100% biobased and is very pleased with the products’ performance. Information on the products is available at </w:t>
      </w:r>
      <w:hyperlink r:id="rId7" w:history="1">
        <w:r w:rsidR="00103CCF" w:rsidRPr="00722F92">
          <w:rPr>
            <w:rStyle w:val="Hyperlink"/>
            <w:rFonts w:ascii="Arial" w:hAnsi="Arial" w:cs="Arial"/>
            <w:sz w:val="24"/>
            <w:szCs w:val="24"/>
          </w:rPr>
          <w:t>http://store.cleaningpro.com/</w:t>
        </w:r>
      </w:hyperlink>
      <w:r w:rsidR="00103CCF">
        <w:rPr>
          <w:rFonts w:ascii="Arial" w:hAnsi="Arial" w:cs="Arial"/>
          <w:sz w:val="24"/>
          <w:szCs w:val="24"/>
        </w:rPr>
        <w:t xml:space="preserve">.  </w:t>
      </w:r>
    </w:p>
    <w:p w14:paraId="60EA6676" w14:textId="77777777" w:rsidR="00283F88" w:rsidRDefault="00283F88" w:rsidP="00177D18">
      <w:pPr>
        <w:spacing w:line="240" w:lineRule="atLeast"/>
        <w:rPr>
          <w:rFonts w:ascii="Arial" w:hAnsi="Arial" w:cs="Arial"/>
          <w:sz w:val="24"/>
          <w:szCs w:val="24"/>
        </w:rPr>
      </w:pPr>
    </w:p>
    <w:p w14:paraId="1B69B02F" w14:textId="77777777" w:rsidR="00283F88" w:rsidRPr="00261D67" w:rsidRDefault="00283F88" w:rsidP="00177D18">
      <w:pPr>
        <w:spacing w:line="240" w:lineRule="atLeast"/>
        <w:rPr>
          <w:rFonts w:ascii="Arial" w:hAnsi="Arial" w:cs="Arial"/>
          <w:color w:val="000000"/>
          <w:sz w:val="24"/>
          <w:szCs w:val="24"/>
        </w:rPr>
      </w:pPr>
      <w:r>
        <w:rPr>
          <w:rFonts w:ascii="Arial" w:hAnsi="Arial" w:cs="Arial"/>
          <w:sz w:val="24"/>
          <w:szCs w:val="24"/>
        </w:rPr>
        <w:t>Ron Buckhalt</w:t>
      </w:r>
      <w:r w:rsidR="008B7ACC">
        <w:rPr>
          <w:rFonts w:ascii="Arial" w:hAnsi="Arial" w:cs="Arial"/>
          <w:sz w:val="24"/>
          <w:szCs w:val="24"/>
        </w:rPr>
        <w:t xml:space="preserve"> explained </w:t>
      </w:r>
      <w:r>
        <w:rPr>
          <w:rFonts w:ascii="Arial" w:hAnsi="Arial" w:cs="Arial"/>
          <w:sz w:val="24"/>
          <w:szCs w:val="24"/>
        </w:rPr>
        <w:t>the difference between “general purpose household cleaners” and “multipurpose cleaners” is that the latter category is intended</w:t>
      </w:r>
      <w:r w:rsidR="00D25A48">
        <w:rPr>
          <w:rFonts w:ascii="Arial" w:hAnsi="Arial" w:cs="Arial"/>
          <w:sz w:val="24"/>
          <w:szCs w:val="24"/>
        </w:rPr>
        <w:t xml:space="preserve"> for a broader application (such as</w:t>
      </w:r>
      <w:r>
        <w:rPr>
          <w:rFonts w:ascii="Arial" w:hAnsi="Arial" w:cs="Arial"/>
          <w:sz w:val="24"/>
          <w:szCs w:val="24"/>
        </w:rPr>
        <w:t xml:space="preserve"> commercial use) than household use.</w:t>
      </w:r>
    </w:p>
    <w:p w14:paraId="4098C375" w14:textId="77777777" w:rsidR="00C90C49" w:rsidRDefault="00C90C49" w:rsidP="00302658">
      <w:pPr>
        <w:ind w:left="360" w:hanging="360"/>
      </w:pPr>
    </w:p>
    <w:p w14:paraId="3F8F24D0" w14:textId="77777777" w:rsidR="00A01FAA" w:rsidRPr="00C90C49" w:rsidRDefault="00A01FAA" w:rsidP="006846B7">
      <w:pPr>
        <w:spacing w:line="240" w:lineRule="atLeast"/>
        <w:ind w:left="1800"/>
        <w:rPr>
          <w:rFonts w:ascii="Arial" w:hAnsi="Arial" w:cs="Arial"/>
          <w:color w:val="000000"/>
        </w:rPr>
      </w:pPr>
    </w:p>
    <w:p w14:paraId="71841A13" w14:textId="77777777" w:rsidR="00A01FAA" w:rsidRPr="00142994" w:rsidRDefault="00A01FAA" w:rsidP="00D25A48">
      <w:pPr>
        <w:spacing w:line="240" w:lineRule="atLeast"/>
        <w:ind w:left="1080" w:hanging="1080"/>
        <w:rPr>
          <w:rFonts w:ascii="Arial" w:hAnsi="Arial" w:cs="Arial"/>
          <w:color w:val="000000"/>
          <w:sz w:val="24"/>
          <w:szCs w:val="24"/>
        </w:rPr>
      </w:pPr>
      <w:r w:rsidRPr="00142994">
        <w:rPr>
          <w:rFonts w:ascii="Arial" w:hAnsi="Arial" w:cs="Arial"/>
          <w:b/>
          <w:color w:val="000000"/>
          <w:sz w:val="24"/>
          <w:szCs w:val="24"/>
        </w:rPr>
        <w:t xml:space="preserve">FY2008 EPP Purchasing Results </w:t>
      </w:r>
      <w:r w:rsidRPr="00142994">
        <w:rPr>
          <w:rFonts w:ascii="Arial" w:hAnsi="Arial" w:cs="Arial"/>
          <w:color w:val="000000"/>
          <w:sz w:val="24"/>
          <w:szCs w:val="24"/>
        </w:rPr>
        <w:t>– Don Lentzen</w:t>
      </w:r>
    </w:p>
    <w:p w14:paraId="73E934EC" w14:textId="77777777" w:rsidR="00DE0ECC" w:rsidRPr="00142994" w:rsidRDefault="00DE0ECC" w:rsidP="00DE0ECC">
      <w:pPr>
        <w:numPr>
          <w:ilvl w:val="0"/>
          <w:numId w:val="25"/>
        </w:numPr>
        <w:spacing w:line="240" w:lineRule="atLeast"/>
        <w:rPr>
          <w:rFonts w:ascii="Arial" w:hAnsi="Arial" w:cs="Arial"/>
          <w:color w:val="000000"/>
          <w:sz w:val="24"/>
          <w:szCs w:val="24"/>
        </w:rPr>
      </w:pPr>
      <w:r w:rsidRPr="00142994">
        <w:rPr>
          <w:rFonts w:ascii="Arial" w:hAnsi="Arial" w:cs="Arial"/>
          <w:color w:val="000000"/>
          <w:sz w:val="24"/>
          <w:szCs w:val="24"/>
        </w:rPr>
        <w:t>F</w:t>
      </w:r>
      <w:r>
        <w:rPr>
          <w:rFonts w:ascii="Arial" w:hAnsi="Arial" w:cs="Arial"/>
          <w:color w:val="000000"/>
          <w:sz w:val="24"/>
          <w:szCs w:val="24"/>
        </w:rPr>
        <w:t>or biobased content products:</w:t>
      </w:r>
    </w:p>
    <w:p w14:paraId="54A042D6" w14:textId="77777777" w:rsidR="00DE0ECC" w:rsidRDefault="00DE0ECC" w:rsidP="00DE0ECC">
      <w:pPr>
        <w:keepNext/>
        <w:keepLines/>
        <w:widowControl/>
        <w:spacing w:line="240" w:lineRule="atLeast"/>
        <w:rPr>
          <w:rFonts w:ascii="Arial" w:hAnsi="Arial" w:cs="Arial"/>
          <w:color w:val="000000"/>
          <w:sz w:val="24"/>
          <w:szCs w:val="24"/>
        </w:rPr>
      </w:pPr>
    </w:p>
    <w:p w14:paraId="2330E462" w14:textId="77777777" w:rsidR="00DE0ECC" w:rsidRDefault="00DE0ECC" w:rsidP="00DE0ECC">
      <w:pPr>
        <w:keepNext/>
        <w:keepLines/>
        <w:widowControl/>
        <w:ind w:left="360" w:right="480"/>
        <w:rPr>
          <w:rFonts w:ascii="Arial" w:hAnsi="Arial" w:cs="Arial"/>
          <w:b/>
          <w:sz w:val="28"/>
          <w:szCs w:val="28"/>
        </w:rPr>
      </w:pPr>
      <w:r w:rsidRPr="00B4047B">
        <w:rPr>
          <w:rFonts w:ascii="Arial" w:hAnsi="Arial" w:cs="Arial"/>
          <w:b/>
          <w:sz w:val="28"/>
          <w:szCs w:val="28"/>
        </w:rPr>
        <w:t xml:space="preserve">DOE Purchases of USDA-Designated </w:t>
      </w:r>
      <w:proofErr w:type="gramStart"/>
      <w:r w:rsidRPr="00B4047B">
        <w:rPr>
          <w:rFonts w:ascii="Arial" w:hAnsi="Arial" w:cs="Arial"/>
          <w:b/>
          <w:sz w:val="28"/>
          <w:szCs w:val="28"/>
        </w:rPr>
        <w:t>Biobased  Products</w:t>
      </w:r>
      <w:proofErr w:type="gramEnd"/>
    </w:p>
    <w:p w14:paraId="25B658DF" w14:textId="77777777" w:rsidR="00DE0ECC" w:rsidRPr="00B4047B" w:rsidRDefault="00DE0ECC" w:rsidP="00DE0ECC">
      <w:pPr>
        <w:keepNext/>
        <w:keepLines/>
        <w:widowControl/>
        <w:ind w:left="360" w:right="480"/>
        <w:jc w:val="center"/>
        <w:rPr>
          <w:rFonts w:ascii="Arial" w:hAnsi="Arial" w:cs="Arial"/>
        </w:rPr>
      </w:pPr>
      <w:r>
        <w:rPr>
          <w:rFonts w:ascii="Arial" w:hAnsi="Arial" w:cs="Arial"/>
          <w:b/>
          <w:sz w:val="28"/>
          <w:szCs w:val="28"/>
        </w:rPr>
        <w:t>FY2008</w:t>
      </w:r>
    </w:p>
    <w:p w14:paraId="5F7C319C" w14:textId="77777777" w:rsidR="00DE0ECC" w:rsidRPr="000D70D5" w:rsidRDefault="00DE0ECC" w:rsidP="00DE0ECC">
      <w:pPr>
        <w:keepNext/>
        <w:keepLines/>
        <w:widowControl/>
        <w:ind w:left="360"/>
        <w:rPr>
          <w:highlight w:val="darkCyan"/>
        </w:rPr>
      </w:pPr>
    </w:p>
    <w:tbl>
      <w:tblPr>
        <w:tblStyle w:val="TableGrid"/>
        <w:tblW w:w="8748" w:type="dxa"/>
        <w:tblLayout w:type="fixed"/>
        <w:tblLook w:val="01E0" w:firstRow="1" w:lastRow="1" w:firstColumn="1" w:lastColumn="1" w:noHBand="0" w:noVBand="0"/>
      </w:tblPr>
      <w:tblGrid>
        <w:gridCol w:w="4248"/>
        <w:gridCol w:w="4500"/>
      </w:tblGrid>
      <w:tr w:rsidR="00DE0ECC" w:rsidRPr="00C8360F" w14:paraId="277F825E" w14:textId="77777777" w:rsidTr="0011347F">
        <w:tc>
          <w:tcPr>
            <w:tcW w:w="4248" w:type="dxa"/>
          </w:tcPr>
          <w:p w14:paraId="3A881C44" w14:textId="77777777" w:rsidR="00DE0ECC" w:rsidRPr="00C8360F" w:rsidRDefault="00DE0ECC" w:rsidP="00C8360F">
            <w:pPr>
              <w:keepNext/>
              <w:keepLines/>
              <w:widowControl/>
              <w:ind w:left="360"/>
              <w:rPr>
                <w:rFonts w:ascii="Arial" w:hAnsi="Arial" w:cs="Arial"/>
                <w:b/>
              </w:rPr>
            </w:pPr>
          </w:p>
          <w:p w14:paraId="12B13A71" w14:textId="77777777" w:rsidR="00DE0ECC" w:rsidRPr="00C8360F" w:rsidRDefault="00DE0ECC" w:rsidP="00C8360F">
            <w:pPr>
              <w:keepNext/>
              <w:keepLines/>
              <w:widowControl/>
              <w:ind w:left="360"/>
              <w:rPr>
                <w:rFonts w:ascii="Arial" w:hAnsi="Arial" w:cs="Arial"/>
                <w:b/>
              </w:rPr>
            </w:pPr>
            <w:r w:rsidRPr="00C8360F">
              <w:rPr>
                <w:rFonts w:ascii="Arial" w:hAnsi="Arial" w:cs="Arial"/>
                <w:b/>
              </w:rPr>
              <w:t>Designated Products</w:t>
            </w:r>
          </w:p>
          <w:p w14:paraId="341BBD72" w14:textId="77777777" w:rsidR="00DE0ECC" w:rsidRPr="00C8360F" w:rsidRDefault="00DE0ECC" w:rsidP="00C8360F">
            <w:pPr>
              <w:keepNext/>
              <w:keepLines/>
              <w:widowControl/>
              <w:ind w:left="360"/>
              <w:rPr>
                <w:rFonts w:ascii="Arial" w:hAnsi="Arial" w:cs="Arial"/>
              </w:rPr>
            </w:pPr>
            <w:r w:rsidRPr="00C8360F">
              <w:rPr>
                <w:rFonts w:ascii="Arial" w:hAnsi="Arial" w:cs="Arial"/>
              </w:rPr>
              <w:t>Other Products</w:t>
            </w:r>
          </w:p>
        </w:tc>
        <w:tc>
          <w:tcPr>
            <w:tcW w:w="4500" w:type="dxa"/>
          </w:tcPr>
          <w:p w14:paraId="273F8154" w14:textId="77777777" w:rsidR="00DE0ECC" w:rsidRPr="00C8360F" w:rsidRDefault="00DE0ECC" w:rsidP="00C8360F">
            <w:pPr>
              <w:keepNext/>
              <w:keepLines/>
              <w:widowControl/>
              <w:ind w:left="360"/>
              <w:rPr>
                <w:rFonts w:ascii="Arial" w:hAnsi="Arial" w:cs="Arial"/>
                <w:b/>
              </w:rPr>
            </w:pPr>
          </w:p>
          <w:p w14:paraId="4A512EDC" w14:textId="77777777" w:rsidR="00DE0ECC" w:rsidRPr="00C8360F" w:rsidRDefault="00DE0ECC" w:rsidP="00C8360F">
            <w:pPr>
              <w:keepNext/>
              <w:keepLines/>
              <w:widowControl/>
              <w:ind w:left="360"/>
              <w:rPr>
                <w:rFonts w:ascii="Arial" w:hAnsi="Arial" w:cs="Arial"/>
                <w:b/>
              </w:rPr>
            </w:pPr>
            <w:r w:rsidRPr="00C8360F">
              <w:rPr>
                <w:rFonts w:ascii="Arial" w:hAnsi="Arial" w:cs="Arial"/>
                <w:b/>
              </w:rPr>
              <w:t>No. of DOE Sites Purchasing/Testing</w:t>
            </w:r>
          </w:p>
        </w:tc>
      </w:tr>
      <w:tr w:rsidR="00DE0ECC" w:rsidRPr="00C8360F" w14:paraId="59FDABCF" w14:textId="77777777" w:rsidTr="0011347F">
        <w:tc>
          <w:tcPr>
            <w:tcW w:w="4248" w:type="dxa"/>
          </w:tcPr>
          <w:p w14:paraId="61B91ED2" w14:textId="77777777" w:rsidR="00DE0ECC" w:rsidRPr="00C8360F" w:rsidRDefault="00DE0ECC" w:rsidP="00C8360F">
            <w:pPr>
              <w:keepNext/>
              <w:keepLines/>
              <w:widowControl/>
              <w:ind w:left="360"/>
              <w:rPr>
                <w:rFonts w:ascii="Arial" w:hAnsi="Arial" w:cs="Arial"/>
                <w:b/>
              </w:rPr>
            </w:pPr>
            <w:r w:rsidRPr="00C8360F">
              <w:rPr>
                <w:rFonts w:ascii="Arial" w:hAnsi="Arial" w:cs="Arial"/>
                <w:b/>
              </w:rPr>
              <w:t>Mobile equip. hydraulic fluid</w:t>
            </w:r>
          </w:p>
        </w:tc>
        <w:tc>
          <w:tcPr>
            <w:tcW w:w="4500" w:type="dxa"/>
          </w:tcPr>
          <w:p w14:paraId="15E053DB" w14:textId="77777777" w:rsidR="00DE0ECC" w:rsidRPr="00C8360F" w:rsidRDefault="00DE0ECC" w:rsidP="00C8360F">
            <w:pPr>
              <w:keepNext/>
              <w:keepLines/>
              <w:widowControl/>
              <w:ind w:left="360"/>
              <w:rPr>
                <w:rFonts w:ascii="Arial" w:hAnsi="Arial" w:cs="Arial"/>
                <w:b/>
              </w:rPr>
            </w:pPr>
            <w:r w:rsidRPr="00C8360F">
              <w:rPr>
                <w:rFonts w:ascii="Arial" w:hAnsi="Arial" w:cs="Arial"/>
                <w:b/>
              </w:rPr>
              <w:t>9</w:t>
            </w:r>
          </w:p>
        </w:tc>
      </w:tr>
      <w:tr w:rsidR="00DE0ECC" w:rsidRPr="00C8360F" w14:paraId="740EAF51" w14:textId="77777777" w:rsidTr="0011347F">
        <w:tc>
          <w:tcPr>
            <w:tcW w:w="4248" w:type="dxa"/>
          </w:tcPr>
          <w:p w14:paraId="73B50754" w14:textId="77777777" w:rsidR="00DE0ECC" w:rsidRPr="00C8360F" w:rsidRDefault="00DE0ECC" w:rsidP="00C8360F">
            <w:pPr>
              <w:keepNext/>
              <w:keepLines/>
              <w:widowControl/>
              <w:ind w:left="360"/>
              <w:rPr>
                <w:rFonts w:ascii="Arial" w:hAnsi="Arial" w:cs="Arial"/>
                <w:b/>
              </w:rPr>
            </w:pPr>
            <w:r w:rsidRPr="00C8360F">
              <w:rPr>
                <w:rFonts w:ascii="Arial" w:hAnsi="Arial" w:cs="Arial"/>
                <w:b/>
              </w:rPr>
              <w:t>Diesel fuel additives</w:t>
            </w:r>
          </w:p>
        </w:tc>
        <w:tc>
          <w:tcPr>
            <w:tcW w:w="4500" w:type="dxa"/>
          </w:tcPr>
          <w:p w14:paraId="02E70746" w14:textId="77777777" w:rsidR="00DE0ECC" w:rsidRPr="00C8360F" w:rsidRDefault="00DE0ECC" w:rsidP="00C8360F">
            <w:pPr>
              <w:keepNext/>
              <w:keepLines/>
              <w:widowControl/>
              <w:ind w:left="360"/>
              <w:rPr>
                <w:rFonts w:ascii="Arial" w:hAnsi="Arial" w:cs="Arial"/>
                <w:b/>
              </w:rPr>
            </w:pPr>
            <w:r w:rsidRPr="00C8360F">
              <w:rPr>
                <w:rFonts w:ascii="Arial" w:hAnsi="Arial" w:cs="Arial"/>
                <w:b/>
              </w:rPr>
              <w:t>1</w:t>
            </w:r>
          </w:p>
        </w:tc>
      </w:tr>
      <w:tr w:rsidR="00DE0ECC" w:rsidRPr="00C8360F" w14:paraId="36DCDD4F" w14:textId="77777777" w:rsidTr="0011347F">
        <w:tc>
          <w:tcPr>
            <w:tcW w:w="4248" w:type="dxa"/>
          </w:tcPr>
          <w:p w14:paraId="72689AAE" w14:textId="77777777" w:rsidR="00DE0ECC" w:rsidRPr="00C8360F" w:rsidRDefault="00DE0ECC" w:rsidP="00C8360F">
            <w:pPr>
              <w:keepNext/>
              <w:keepLines/>
              <w:widowControl/>
              <w:ind w:left="360"/>
              <w:rPr>
                <w:rFonts w:ascii="Arial" w:hAnsi="Arial" w:cs="Arial"/>
                <w:b/>
              </w:rPr>
            </w:pPr>
            <w:r w:rsidRPr="00C8360F">
              <w:rPr>
                <w:rFonts w:ascii="Arial" w:hAnsi="Arial" w:cs="Arial"/>
                <w:b/>
              </w:rPr>
              <w:t>Penetrating lubricants</w:t>
            </w:r>
          </w:p>
        </w:tc>
        <w:tc>
          <w:tcPr>
            <w:tcW w:w="4500" w:type="dxa"/>
          </w:tcPr>
          <w:p w14:paraId="3202F77A" w14:textId="77777777" w:rsidR="00DE0ECC" w:rsidRPr="00C8360F" w:rsidRDefault="00DE0ECC" w:rsidP="00C8360F">
            <w:pPr>
              <w:keepNext/>
              <w:keepLines/>
              <w:widowControl/>
              <w:ind w:left="360"/>
              <w:rPr>
                <w:rFonts w:ascii="Arial" w:hAnsi="Arial" w:cs="Arial"/>
                <w:b/>
              </w:rPr>
            </w:pPr>
            <w:r w:rsidRPr="00C8360F">
              <w:rPr>
                <w:rFonts w:ascii="Arial" w:hAnsi="Arial" w:cs="Arial"/>
                <w:b/>
              </w:rPr>
              <w:t>7</w:t>
            </w:r>
          </w:p>
        </w:tc>
      </w:tr>
      <w:tr w:rsidR="00DE0ECC" w:rsidRPr="00C8360F" w14:paraId="30A935CF" w14:textId="77777777" w:rsidTr="0011347F">
        <w:tc>
          <w:tcPr>
            <w:tcW w:w="4248" w:type="dxa"/>
          </w:tcPr>
          <w:p w14:paraId="5222FF4F" w14:textId="77777777" w:rsidR="00DE0ECC" w:rsidRPr="00C8360F" w:rsidRDefault="00DE0ECC" w:rsidP="00C8360F">
            <w:pPr>
              <w:ind w:left="360"/>
              <w:rPr>
                <w:rFonts w:ascii="Arial" w:hAnsi="Arial" w:cs="Arial"/>
                <w:b/>
              </w:rPr>
            </w:pPr>
            <w:r w:rsidRPr="00C8360F">
              <w:rPr>
                <w:rFonts w:ascii="Arial" w:hAnsi="Arial" w:cs="Arial"/>
                <w:b/>
              </w:rPr>
              <w:t>Roof coatings</w:t>
            </w:r>
          </w:p>
        </w:tc>
        <w:tc>
          <w:tcPr>
            <w:tcW w:w="4500" w:type="dxa"/>
          </w:tcPr>
          <w:p w14:paraId="23A94AD9" w14:textId="77777777" w:rsidR="00DE0ECC" w:rsidRPr="00C8360F" w:rsidRDefault="00DE0ECC" w:rsidP="00C8360F">
            <w:pPr>
              <w:ind w:left="360"/>
              <w:rPr>
                <w:rFonts w:ascii="Arial" w:hAnsi="Arial" w:cs="Arial"/>
                <w:b/>
              </w:rPr>
            </w:pPr>
            <w:r w:rsidRPr="00C8360F">
              <w:rPr>
                <w:rFonts w:ascii="Arial" w:hAnsi="Arial" w:cs="Arial"/>
                <w:b/>
              </w:rPr>
              <w:t>1</w:t>
            </w:r>
          </w:p>
        </w:tc>
      </w:tr>
      <w:tr w:rsidR="00DE0ECC" w:rsidRPr="00C8360F" w14:paraId="038C7190" w14:textId="77777777" w:rsidTr="0011347F">
        <w:tc>
          <w:tcPr>
            <w:tcW w:w="4248" w:type="dxa"/>
          </w:tcPr>
          <w:p w14:paraId="66820AE8" w14:textId="77777777" w:rsidR="00DE0ECC" w:rsidRPr="00C8360F" w:rsidRDefault="00DE0ECC" w:rsidP="00C8360F">
            <w:pPr>
              <w:ind w:left="360"/>
              <w:rPr>
                <w:rFonts w:ascii="Arial" w:hAnsi="Arial" w:cs="Arial"/>
                <w:b/>
              </w:rPr>
            </w:pPr>
            <w:r w:rsidRPr="00C8360F">
              <w:rPr>
                <w:rFonts w:ascii="Arial" w:hAnsi="Arial" w:cs="Arial"/>
                <w:b/>
              </w:rPr>
              <w:t>Water tank coatings</w:t>
            </w:r>
          </w:p>
        </w:tc>
        <w:tc>
          <w:tcPr>
            <w:tcW w:w="4500" w:type="dxa"/>
          </w:tcPr>
          <w:p w14:paraId="25E955C7" w14:textId="77777777" w:rsidR="00DE0ECC" w:rsidRPr="00C8360F" w:rsidRDefault="00DE0ECC" w:rsidP="00C8360F">
            <w:pPr>
              <w:ind w:left="360"/>
              <w:rPr>
                <w:rFonts w:ascii="Arial" w:hAnsi="Arial" w:cs="Arial"/>
                <w:b/>
              </w:rPr>
            </w:pPr>
            <w:r w:rsidRPr="00C8360F">
              <w:rPr>
                <w:rFonts w:ascii="Arial" w:hAnsi="Arial" w:cs="Arial"/>
                <w:b/>
              </w:rPr>
              <w:t>0</w:t>
            </w:r>
          </w:p>
        </w:tc>
      </w:tr>
      <w:tr w:rsidR="00DE0ECC" w:rsidRPr="00C8360F" w14:paraId="638142A5" w14:textId="77777777" w:rsidTr="0011347F">
        <w:tc>
          <w:tcPr>
            <w:tcW w:w="4248" w:type="dxa"/>
          </w:tcPr>
          <w:p w14:paraId="3DED529E" w14:textId="77777777" w:rsidR="00DE0ECC" w:rsidRPr="00C8360F" w:rsidRDefault="00DE0ECC" w:rsidP="00C8360F">
            <w:pPr>
              <w:ind w:left="360"/>
              <w:rPr>
                <w:rFonts w:ascii="Arial" w:hAnsi="Arial" w:cs="Arial"/>
                <w:b/>
              </w:rPr>
            </w:pPr>
            <w:r w:rsidRPr="00C8360F">
              <w:rPr>
                <w:rFonts w:ascii="Arial" w:hAnsi="Arial" w:cs="Arial"/>
                <w:b/>
              </w:rPr>
              <w:t>Bedding/bed linens/towels</w:t>
            </w:r>
          </w:p>
        </w:tc>
        <w:tc>
          <w:tcPr>
            <w:tcW w:w="4500" w:type="dxa"/>
          </w:tcPr>
          <w:p w14:paraId="54873ECE" w14:textId="77777777" w:rsidR="00DE0ECC" w:rsidRPr="00C8360F" w:rsidRDefault="00DE0ECC" w:rsidP="00C8360F">
            <w:pPr>
              <w:ind w:left="360"/>
              <w:rPr>
                <w:rFonts w:ascii="Arial" w:hAnsi="Arial" w:cs="Arial"/>
                <w:b/>
              </w:rPr>
            </w:pPr>
            <w:r w:rsidRPr="00C8360F">
              <w:rPr>
                <w:rFonts w:ascii="Arial" w:hAnsi="Arial" w:cs="Arial"/>
                <w:b/>
              </w:rPr>
              <w:t>1</w:t>
            </w:r>
          </w:p>
        </w:tc>
      </w:tr>
      <w:tr w:rsidR="00DE0ECC" w:rsidRPr="00C8360F" w14:paraId="340E37E0" w14:textId="77777777" w:rsidTr="0011347F">
        <w:tc>
          <w:tcPr>
            <w:tcW w:w="4248" w:type="dxa"/>
          </w:tcPr>
          <w:p w14:paraId="70E69DAA" w14:textId="77777777" w:rsidR="00DE0ECC" w:rsidRPr="00C8360F" w:rsidRDefault="00DE0ECC" w:rsidP="00C8360F">
            <w:pPr>
              <w:ind w:left="360"/>
              <w:rPr>
                <w:rFonts w:ascii="Arial" w:hAnsi="Arial" w:cs="Arial"/>
              </w:rPr>
            </w:pPr>
            <w:r w:rsidRPr="00C8360F">
              <w:rPr>
                <w:rFonts w:ascii="Arial" w:hAnsi="Arial" w:cs="Arial"/>
              </w:rPr>
              <w:t>Adhesives</w:t>
            </w:r>
          </w:p>
        </w:tc>
        <w:tc>
          <w:tcPr>
            <w:tcW w:w="4500" w:type="dxa"/>
          </w:tcPr>
          <w:p w14:paraId="5A3B67E9" w14:textId="77777777" w:rsidR="00DE0ECC" w:rsidRPr="00C8360F" w:rsidRDefault="00DE0ECC" w:rsidP="00C8360F">
            <w:pPr>
              <w:ind w:left="360"/>
              <w:rPr>
                <w:rFonts w:ascii="Arial" w:hAnsi="Arial" w:cs="Arial"/>
              </w:rPr>
            </w:pPr>
            <w:r w:rsidRPr="00C8360F">
              <w:rPr>
                <w:rFonts w:ascii="Arial" w:hAnsi="Arial" w:cs="Arial"/>
              </w:rPr>
              <w:t>4</w:t>
            </w:r>
          </w:p>
        </w:tc>
      </w:tr>
      <w:tr w:rsidR="00DE0ECC" w:rsidRPr="00C8360F" w14:paraId="54241FBB" w14:textId="77777777" w:rsidTr="0011347F">
        <w:tc>
          <w:tcPr>
            <w:tcW w:w="4248" w:type="dxa"/>
          </w:tcPr>
          <w:p w14:paraId="20826B3D" w14:textId="77777777" w:rsidR="00DE0ECC" w:rsidRPr="00C8360F" w:rsidRDefault="00DE0ECC" w:rsidP="00C8360F">
            <w:pPr>
              <w:ind w:left="360"/>
              <w:rPr>
                <w:rFonts w:ascii="Arial" w:hAnsi="Arial" w:cs="Arial"/>
              </w:rPr>
            </w:pPr>
            <w:r w:rsidRPr="00C8360F">
              <w:rPr>
                <w:rFonts w:ascii="Arial" w:hAnsi="Arial" w:cs="Arial"/>
              </w:rPr>
              <w:t>Construction Materials</w:t>
            </w:r>
          </w:p>
        </w:tc>
        <w:tc>
          <w:tcPr>
            <w:tcW w:w="4500" w:type="dxa"/>
          </w:tcPr>
          <w:p w14:paraId="4658B4FD" w14:textId="77777777" w:rsidR="00DE0ECC" w:rsidRPr="00C8360F" w:rsidRDefault="00DE0ECC" w:rsidP="00C8360F">
            <w:pPr>
              <w:ind w:left="360"/>
              <w:rPr>
                <w:rFonts w:ascii="Arial" w:hAnsi="Arial" w:cs="Arial"/>
              </w:rPr>
            </w:pPr>
            <w:r w:rsidRPr="00C8360F">
              <w:rPr>
                <w:rFonts w:ascii="Arial" w:hAnsi="Arial" w:cs="Arial"/>
              </w:rPr>
              <w:t>6</w:t>
            </w:r>
          </w:p>
        </w:tc>
      </w:tr>
      <w:tr w:rsidR="00DE0ECC" w:rsidRPr="00C8360F" w14:paraId="1C4A7CA8" w14:textId="77777777" w:rsidTr="0011347F">
        <w:tc>
          <w:tcPr>
            <w:tcW w:w="4248" w:type="dxa"/>
          </w:tcPr>
          <w:p w14:paraId="08E23043" w14:textId="77777777" w:rsidR="00DE0ECC" w:rsidRPr="00C8360F" w:rsidRDefault="00DE0ECC" w:rsidP="00C8360F">
            <w:pPr>
              <w:ind w:left="360"/>
              <w:rPr>
                <w:rFonts w:ascii="Arial" w:hAnsi="Arial" w:cs="Arial"/>
              </w:rPr>
            </w:pPr>
            <w:r w:rsidRPr="00C8360F">
              <w:rPr>
                <w:rFonts w:ascii="Arial" w:hAnsi="Arial" w:cs="Arial"/>
              </w:rPr>
              <w:t>De-Icer</w:t>
            </w:r>
          </w:p>
        </w:tc>
        <w:tc>
          <w:tcPr>
            <w:tcW w:w="4500" w:type="dxa"/>
          </w:tcPr>
          <w:p w14:paraId="68624052" w14:textId="77777777" w:rsidR="00DE0ECC" w:rsidRPr="00C8360F" w:rsidRDefault="00DE0ECC" w:rsidP="00C8360F">
            <w:pPr>
              <w:ind w:left="360"/>
              <w:rPr>
                <w:rFonts w:ascii="Arial" w:hAnsi="Arial" w:cs="Arial"/>
              </w:rPr>
            </w:pPr>
            <w:r w:rsidRPr="00C8360F">
              <w:rPr>
                <w:rFonts w:ascii="Arial" w:hAnsi="Arial" w:cs="Arial"/>
              </w:rPr>
              <w:t xml:space="preserve">1 </w:t>
            </w:r>
          </w:p>
        </w:tc>
      </w:tr>
      <w:tr w:rsidR="00DE0ECC" w:rsidRPr="00C8360F" w14:paraId="78BA998A" w14:textId="77777777" w:rsidTr="0011347F">
        <w:tc>
          <w:tcPr>
            <w:tcW w:w="4248" w:type="dxa"/>
          </w:tcPr>
          <w:p w14:paraId="709CFDF6" w14:textId="77777777" w:rsidR="00DE0ECC" w:rsidRPr="00C8360F" w:rsidRDefault="00DE0ECC" w:rsidP="00C8360F">
            <w:pPr>
              <w:ind w:left="360"/>
              <w:rPr>
                <w:rFonts w:ascii="Arial" w:hAnsi="Arial" w:cs="Arial"/>
              </w:rPr>
            </w:pPr>
            <w:r w:rsidRPr="00C8360F">
              <w:rPr>
                <w:rFonts w:ascii="Arial" w:hAnsi="Arial" w:cs="Arial"/>
              </w:rPr>
              <w:t>Inks</w:t>
            </w:r>
          </w:p>
        </w:tc>
        <w:tc>
          <w:tcPr>
            <w:tcW w:w="4500" w:type="dxa"/>
          </w:tcPr>
          <w:p w14:paraId="51C7CAC4" w14:textId="77777777" w:rsidR="00DE0ECC" w:rsidRPr="00C8360F" w:rsidRDefault="00DE0ECC" w:rsidP="00C8360F">
            <w:pPr>
              <w:ind w:left="360"/>
              <w:rPr>
                <w:rFonts w:ascii="Arial" w:hAnsi="Arial" w:cs="Arial"/>
              </w:rPr>
            </w:pPr>
            <w:r w:rsidRPr="00C8360F">
              <w:rPr>
                <w:rFonts w:ascii="Arial" w:hAnsi="Arial" w:cs="Arial"/>
              </w:rPr>
              <w:t>3</w:t>
            </w:r>
          </w:p>
        </w:tc>
      </w:tr>
      <w:tr w:rsidR="00DE0ECC" w:rsidRPr="00C8360F" w14:paraId="07135681" w14:textId="77777777" w:rsidTr="0011347F">
        <w:tc>
          <w:tcPr>
            <w:tcW w:w="4248" w:type="dxa"/>
          </w:tcPr>
          <w:p w14:paraId="29A14942" w14:textId="77777777" w:rsidR="00DE0ECC" w:rsidRPr="00C8360F" w:rsidRDefault="00DE0ECC" w:rsidP="00C8360F">
            <w:pPr>
              <w:ind w:left="360"/>
              <w:rPr>
                <w:rFonts w:ascii="Arial" w:hAnsi="Arial" w:cs="Arial"/>
              </w:rPr>
            </w:pPr>
            <w:r w:rsidRPr="00C8360F">
              <w:rPr>
                <w:rFonts w:ascii="Arial" w:hAnsi="Arial" w:cs="Arial"/>
              </w:rPr>
              <w:t>Landscaping Materials</w:t>
            </w:r>
          </w:p>
        </w:tc>
        <w:tc>
          <w:tcPr>
            <w:tcW w:w="4500" w:type="dxa"/>
          </w:tcPr>
          <w:p w14:paraId="2B8421D9" w14:textId="77777777" w:rsidR="00DE0ECC" w:rsidRPr="00C8360F" w:rsidRDefault="00DE0ECC" w:rsidP="00C8360F">
            <w:pPr>
              <w:ind w:left="360"/>
              <w:rPr>
                <w:rFonts w:ascii="Arial" w:hAnsi="Arial" w:cs="Arial"/>
              </w:rPr>
            </w:pPr>
            <w:r w:rsidRPr="00C8360F">
              <w:rPr>
                <w:rFonts w:ascii="Arial" w:hAnsi="Arial" w:cs="Arial"/>
              </w:rPr>
              <w:t>6</w:t>
            </w:r>
          </w:p>
        </w:tc>
      </w:tr>
      <w:tr w:rsidR="00DE0ECC" w:rsidRPr="00C8360F" w14:paraId="545EC7F8" w14:textId="77777777" w:rsidTr="0011347F">
        <w:tc>
          <w:tcPr>
            <w:tcW w:w="4248" w:type="dxa"/>
          </w:tcPr>
          <w:p w14:paraId="0BEA5015" w14:textId="77777777" w:rsidR="00DE0ECC" w:rsidRPr="00C8360F" w:rsidRDefault="00DE0ECC" w:rsidP="00C8360F">
            <w:pPr>
              <w:ind w:left="360"/>
              <w:rPr>
                <w:rFonts w:ascii="Arial" w:hAnsi="Arial" w:cs="Arial"/>
              </w:rPr>
            </w:pPr>
            <w:r w:rsidRPr="00C8360F">
              <w:rPr>
                <w:rFonts w:ascii="Arial" w:hAnsi="Arial" w:cs="Arial"/>
              </w:rPr>
              <w:t>Mastic Remover</w:t>
            </w:r>
          </w:p>
        </w:tc>
        <w:tc>
          <w:tcPr>
            <w:tcW w:w="4500" w:type="dxa"/>
          </w:tcPr>
          <w:p w14:paraId="370EF877" w14:textId="77777777" w:rsidR="00DE0ECC" w:rsidRPr="00C8360F" w:rsidRDefault="00DE0ECC" w:rsidP="00C8360F">
            <w:pPr>
              <w:ind w:left="360"/>
              <w:rPr>
                <w:rFonts w:ascii="Arial" w:hAnsi="Arial" w:cs="Arial"/>
              </w:rPr>
            </w:pPr>
            <w:r w:rsidRPr="00C8360F">
              <w:rPr>
                <w:rFonts w:ascii="Arial" w:hAnsi="Arial" w:cs="Arial"/>
              </w:rPr>
              <w:t xml:space="preserve">1 </w:t>
            </w:r>
          </w:p>
        </w:tc>
      </w:tr>
      <w:tr w:rsidR="00DE0ECC" w:rsidRPr="00C8360F" w14:paraId="1AF6F163" w14:textId="77777777" w:rsidTr="0011347F">
        <w:tc>
          <w:tcPr>
            <w:tcW w:w="4248" w:type="dxa"/>
          </w:tcPr>
          <w:p w14:paraId="532A4DA8" w14:textId="77777777" w:rsidR="00DE0ECC" w:rsidRPr="00C8360F" w:rsidRDefault="00DE0ECC" w:rsidP="00C8360F">
            <w:pPr>
              <w:ind w:left="360"/>
              <w:rPr>
                <w:rFonts w:ascii="Arial" w:hAnsi="Arial" w:cs="Arial"/>
              </w:rPr>
            </w:pPr>
            <w:r w:rsidRPr="00C8360F">
              <w:rPr>
                <w:rFonts w:ascii="Arial" w:hAnsi="Arial" w:cs="Arial"/>
              </w:rPr>
              <w:t>Oil - Transformer &amp; Cutting</w:t>
            </w:r>
          </w:p>
        </w:tc>
        <w:tc>
          <w:tcPr>
            <w:tcW w:w="4500" w:type="dxa"/>
          </w:tcPr>
          <w:p w14:paraId="18F21AB3" w14:textId="77777777" w:rsidR="00DE0ECC" w:rsidRPr="00C8360F" w:rsidRDefault="00DE0ECC" w:rsidP="00C8360F">
            <w:pPr>
              <w:ind w:left="360"/>
              <w:rPr>
                <w:rFonts w:ascii="Arial" w:hAnsi="Arial" w:cs="Arial"/>
              </w:rPr>
            </w:pPr>
            <w:r w:rsidRPr="00C8360F">
              <w:rPr>
                <w:rFonts w:ascii="Arial" w:hAnsi="Arial" w:cs="Arial"/>
              </w:rPr>
              <w:t xml:space="preserve">2 </w:t>
            </w:r>
          </w:p>
        </w:tc>
      </w:tr>
      <w:tr w:rsidR="00DE0ECC" w:rsidRPr="00C8360F" w14:paraId="74261ADB" w14:textId="77777777" w:rsidTr="0011347F">
        <w:tc>
          <w:tcPr>
            <w:tcW w:w="4248" w:type="dxa"/>
          </w:tcPr>
          <w:p w14:paraId="0E972AD3" w14:textId="77777777" w:rsidR="00DE0ECC" w:rsidRPr="00C8360F" w:rsidRDefault="00DE0ECC" w:rsidP="00C8360F">
            <w:pPr>
              <w:ind w:left="360"/>
              <w:rPr>
                <w:rFonts w:ascii="Arial" w:hAnsi="Arial" w:cs="Arial"/>
              </w:rPr>
            </w:pPr>
            <w:r w:rsidRPr="00C8360F">
              <w:rPr>
                <w:rFonts w:ascii="Arial" w:hAnsi="Arial" w:cs="Arial"/>
              </w:rPr>
              <w:t>Paint/Sealers</w:t>
            </w:r>
          </w:p>
        </w:tc>
        <w:tc>
          <w:tcPr>
            <w:tcW w:w="4500" w:type="dxa"/>
          </w:tcPr>
          <w:p w14:paraId="58529B8B" w14:textId="77777777" w:rsidR="00DE0ECC" w:rsidRPr="00C8360F" w:rsidRDefault="00DE0ECC" w:rsidP="00C8360F">
            <w:pPr>
              <w:ind w:left="360"/>
              <w:rPr>
                <w:rFonts w:ascii="Arial" w:hAnsi="Arial" w:cs="Arial"/>
                <w:b/>
              </w:rPr>
            </w:pPr>
            <w:r w:rsidRPr="00C8360F">
              <w:rPr>
                <w:rFonts w:ascii="Arial" w:hAnsi="Arial" w:cs="Arial"/>
              </w:rPr>
              <w:t xml:space="preserve">1 </w:t>
            </w:r>
          </w:p>
        </w:tc>
      </w:tr>
      <w:tr w:rsidR="00DE0ECC" w:rsidRPr="00C8360F" w14:paraId="322BCE3F" w14:textId="77777777" w:rsidTr="0011347F">
        <w:tc>
          <w:tcPr>
            <w:tcW w:w="4248" w:type="dxa"/>
          </w:tcPr>
          <w:p w14:paraId="74E12AF5" w14:textId="77777777" w:rsidR="00DE0ECC" w:rsidRPr="00C8360F" w:rsidRDefault="00DE0ECC" w:rsidP="00C8360F">
            <w:pPr>
              <w:ind w:left="360"/>
              <w:rPr>
                <w:rFonts w:ascii="Arial" w:hAnsi="Arial" w:cs="Arial"/>
              </w:rPr>
            </w:pPr>
            <w:r w:rsidRPr="00C8360F">
              <w:rPr>
                <w:rFonts w:ascii="Arial" w:hAnsi="Arial" w:cs="Arial"/>
              </w:rPr>
              <w:t>Pesticide</w:t>
            </w:r>
          </w:p>
        </w:tc>
        <w:tc>
          <w:tcPr>
            <w:tcW w:w="4500" w:type="dxa"/>
          </w:tcPr>
          <w:p w14:paraId="7D39EC51" w14:textId="77777777" w:rsidR="00DE0ECC" w:rsidRPr="00C8360F" w:rsidRDefault="00DE0ECC" w:rsidP="00C8360F">
            <w:pPr>
              <w:ind w:left="360"/>
              <w:rPr>
                <w:rFonts w:ascii="Arial" w:hAnsi="Arial" w:cs="Arial"/>
              </w:rPr>
            </w:pPr>
            <w:r w:rsidRPr="00C8360F">
              <w:rPr>
                <w:rFonts w:ascii="Arial" w:hAnsi="Arial" w:cs="Arial"/>
              </w:rPr>
              <w:t xml:space="preserve">1 </w:t>
            </w:r>
          </w:p>
        </w:tc>
      </w:tr>
      <w:tr w:rsidR="00DE0ECC" w:rsidRPr="00C8360F" w14:paraId="668F1C97" w14:textId="77777777" w:rsidTr="0011347F">
        <w:tc>
          <w:tcPr>
            <w:tcW w:w="4248" w:type="dxa"/>
          </w:tcPr>
          <w:p w14:paraId="5594133D" w14:textId="77777777" w:rsidR="00DE0ECC" w:rsidRPr="00C8360F" w:rsidRDefault="00DE0ECC" w:rsidP="00C8360F">
            <w:pPr>
              <w:ind w:left="360"/>
              <w:rPr>
                <w:rFonts w:ascii="Arial" w:hAnsi="Arial" w:cs="Arial"/>
              </w:rPr>
            </w:pPr>
            <w:r w:rsidRPr="00C8360F">
              <w:rPr>
                <w:rFonts w:ascii="Arial" w:hAnsi="Arial" w:cs="Arial"/>
              </w:rPr>
              <w:t>Plastics/bags</w:t>
            </w:r>
          </w:p>
        </w:tc>
        <w:tc>
          <w:tcPr>
            <w:tcW w:w="4500" w:type="dxa"/>
          </w:tcPr>
          <w:p w14:paraId="2CB2E886" w14:textId="77777777" w:rsidR="00DE0ECC" w:rsidRPr="00C8360F" w:rsidRDefault="00DE0ECC" w:rsidP="00C8360F">
            <w:pPr>
              <w:ind w:left="360"/>
              <w:rPr>
                <w:rFonts w:ascii="Arial" w:hAnsi="Arial" w:cs="Arial"/>
              </w:rPr>
            </w:pPr>
            <w:r w:rsidRPr="00C8360F">
              <w:rPr>
                <w:rFonts w:ascii="Arial" w:hAnsi="Arial" w:cs="Arial"/>
              </w:rPr>
              <w:t xml:space="preserve">5 </w:t>
            </w:r>
          </w:p>
        </w:tc>
      </w:tr>
      <w:tr w:rsidR="00DE0ECC" w:rsidRPr="00C8360F" w14:paraId="700BCE0A" w14:textId="77777777" w:rsidTr="0011347F">
        <w:tc>
          <w:tcPr>
            <w:tcW w:w="4248" w:type="dxa"/>
          </w:tcPr>
          <w:p w14:paraId="1B48CABD" w14:textId="77777777" w:rsidR="00DE0ECC" w:rsidRPr="00C8360F" w:rsidRDefault="00DE0ECC" w:rsidP="00C8360F">
            <w:pPr>
              <w:ind w:left="360"/>
              <w:rPr>
                <w:rFonts w:ascii="Arial" w:hAnsi="Arial" w:cs="Arial"/>
              </w:rPr>
            </w:pPr>
            <w:r w:rsidRPr="00C8360F">
              <w:rPr>
                <w:rFonts w:ascii="Arial" w:hAnsi="Arial" w:cs="Arial"/>
              </w:rPr>
              <w:t>Solvents/Cleaners</w:t>
            </w:r>
          </w:p>
        </w:tc>
        <w:tc>
          <w:tcPr>
            <w:tcW w:w="4500" w:type="dxa"/>
          </w:tcPr>
          <w:p w14:paraId="52966E21" w14:textId="77777777" w:rsidR="00DE0ECC" w:rsidRPr="00C8360F" w:rsidRDefault="00DE0ECC" w:rsidP="00C8360F">
            <w:pPr>
              <w:ind w:left="360"/>
              <w:rPr>
                <w:rFonts w:ascii="Arial" w:hAnsi="Arial" w:cs="Arial"/>
              </w:rPr>
            </w:pPr>
            <w:r w:rsidRPr="00C8360F">
              <w:rPr>
                <w:rFonts w:ascii="Arial" w:hAnsi="Arial" w:cs="Arial"/>
              </w:rPr>
              <w:t xml:space="preserve">22 </w:t>
            </w:r>
          </w:p>
        </w:tc>
      </w:tr>
      <w:tr w:rsidR="00DE0ECC" w:rsidRPr="00C8360F" w14:paraId="012B95AB" w14:textId="77777777" w:rsidTr="0011347F">
        <w:tc>
          <w:tcPr>
            <w:tcW w:w="4248" w:type="dxa"/>
          </w:tcPr>
          <w:p w14:paraId="0FEC3E9C" w14:textId="77777777" w:rsidR="00DE0ECC" w:rsidRPr="00C8360F" w:rsidRDefault="00DE0ECC" w:rsidP="00C8360F">
            <w:pPr>
              <w:ind w:left="360"/>
              <w:rPr>
                <w:rFonts w:ascii="Arial" w:hAnsi="Arial" w:cs="Arial"/>
              </w:rPr>
            </w:pPr>
            <w:r w:rsidRPr="00C8360F">
              <w:rPr>
                <w:rFonts w:ascii="Arial" w:hAnsi="Arial" w:cs="Arial"/>
              </w:rPr>
              <w:t>Sorbents</w:t>
            </w:r>
          </w:p>
        </w:tc>
        <w:tc>
          <w:tcPr>
            <w:tcW w:w="4500" w:type="dxa"/>
          </w:tcPr>
          <w:p w14:paraId="752AAC94" w14:textId="77777777" w:rsidR="00DE0ECC" w:rsidRPr="00C8360F" w:rsidRDefault="00DE0ECC" w:rsidP="00C8360F">
            <w:pPr>
              <w:ind w:left="360"/>
              <w:rPr>
                <w:rFonts w:ascii="Arial" w:hAnsi="Arial" w:cs="Arial"/>
              </w:rPr>
            </w:pPr>
            <w:r w:rsidRPr="00C8360F">
              <w:rPr>
                <w:rFonts w:ascii="Arial" w:hAnsi="Arial" w:cs="Arial"/>
              </w:rPr>
              <w:t>3</w:t>
            </w:r>
          </w:p>
        </w:tc>
      </w:tr>
    </w:tbl>
    <w:p w14:paraId="001963D1" w14:textId="77777777" w:rsidR="00DE0ECC" w:rsidRDefault="00DE0ECC" w:rsidP="00DE0ECC">
      <w:pPr>
        <w:ind w:left="1080"/>
      </w:pPr>
    </w:p>
    <w:p w14:paraId="69170039" w14:textId="77777777" w:rsidR="00C6535C" w:rsidRPr="00142994" w:rsidRDefault="00C6535C" w:rsidP="00C6535C">
      <w:pPr>
        <w:numPr>
          <w:ilvl w:val="0"/>
          <w:numId w:val="25"/>
        </w:numPr>
        <w:spacing w:line="240" w:lineRule="atLeast"/>
        <w:rPr>
          <w:rFonts w:ascii="Arial" w:hAnsi="Arial" w:cs="Arial"/>
          <w:color w:val="000000"/>
          <w:sz w:val="24"/>
          <w:szCs w:val="24"/>
        </w:rPr>
      </w:pPr>
      <w:r w:rsidRPr="00142994">
        <w:rPr>
          <w:rFonts w:ascii="Arial" w:hAnsi="Arial" w:cs="Arial"/>
          <w:color w:val="000000"/>
          <w:sz w:val="24"/>
          <w:szCs w:val="24"/>
        </w:rPr>
        <w:t xml:space="preserve">For recycled content products, link to </w:t>
      </w:r>
      <w:hyperlink r:id="rId8" w:history="1">
        <w:r w:rsidRPr="00142994">
          <w:rPr>
            <w:rStyle w:val="Hyperlink"/>
            <w:rFonts w:ascii="Arial" w:hAnsi="Arial" w:cs="Arial"/>
            <w:sz w:val="24"/>
            <w:szCs w:val="24"/>
          </w:rPr>
          <w:t>http://www.hss.doe.gov/pp/ap/sites2008.cfm</w:t>
        </w:r>
      </w:hyperlink>
    </w:p>
    <w:p w14:paraId="327071FF"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DOE spent over $48 million on designated recycled content products; down from FY2007 which was $52 million</w:t>
      </w:r>
    </w:p>
    <w:p w14:paraId="1ED20474"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66% of the designated products were purchased with recycled content</w:t>
      </w:r>
    </w:p>
    <w:p w14:paraId="7A018E2F"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Taking justified exceptions into account - 90%; looking to next year to make 100%</w:t>
      </w:r>
    </w:p>
    <w:p w14:paraId="28B89C2F"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We reported the highest expenditures for office products.</w:t>
      </w:r>
    </w:p>
    <w:p w14:paraId="4D4C7B55"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We may not be capturing all the data for construction projects.</w:t>
      </w:r>
    </w:p>
    <w:p w14:paraId="0A2457EE"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And we still seem to be struggling to purchase remanufactured cartridges</w:t>
      </w:r>
    </w:p>
    <w:p w14:paraId="2F4DF617" w14:textId="77777777" w:rsidR="00C6535C" w:rsidRDefault="00C6535C" w:rsidP="00C6535C">
      <w:pPr>
        <w:numPr>
          <w:ilvl w:val="1"/>
          <w:numId w:val="25"/>
        </w:numPr>
        <w:tabs>
          <w:tab w:val="clear" w:pos="1080"/>
          <w:tab w:val="num" w:pos="720"/>
        </w:tabs>
        <w:spacing w:line="240" w:lineRule="atLeast"/>
        <w:ind w:left="720"/>
        <w:rPr>
          <w:rFonts w:ascii="Arial" w:hAnsi="Arial" w:cs="Arial"/>
          <w:color w:val="000000"/>
          <w:sz w:val="24"/>
          <w:szCs w:val="24"/>
        </w:rPr>
      </w:pPr>
      <w:r>
        <w:rPr>
          <w:rFonts w:ascii="Arial" w:hAnsi="Arial" w:cs="Arial"/>
          <w:color w:val="000000"/>
          <w:sz w:val="24"/>
          <w:szCs w:val="24"/>
        </w:rPr>
        <w:t xml:space="preserve">Challenges:  we need to transition to more biobased products; please experiment; try the new products and share your results with us so we can pass it on good or bad; </w:t>
      </w:r>
      <w:r w:rsidR="00151A35">
        <w:rPr>
          <w:rFonts w:ascii="Arial" w:hAnsi="Arial" w:cs="Arial"/>
          <w:color w:val="000000"/>
          <w:sz w:val="24"/>
          <w:szCs w:val="24"/>
        </w:rPr>
        <w:t xml:space="preserve">in addition, </w:t>
      </w:r>
      <w:r>
        <w:rPr>
          <w:rFonts w:ascii="Arial" w:hAnsi="Arial" w:cs="Arial"/>
          <w:color w:val="000000"/>
          <w:sz w:val="24"/>
          <w:szCs w:val="24"/>
        </w:rPr>
        <w:t xml:space="preserve">we have </w:t>
      </w:r>
      <w:r w:rsidR="00151A35">
        <w:rPr>
          <w:rFonts w:ascii="Arial" w:hAnsi="Arial" w:cs="Arial"/>
          <w:color w:val="000000"/>
          <w:sz w:val="24"/>
          <w:szCs w:val="24"/>
        </w:rPr>
        <w:t xml:space="preserve">ENERGY STAR/FEMP qualified and </w:t>
      </w:r>
      <w:r>
        <w:rPr>
          <w:rFonts w:ascii="Arial" w:hAnsi="Arial" w:cs="Arial"/>
          <w:color w:val="000000"/>
          <w:sz w:val="24"/>
          <w:szCs w:val="24"/>
        </w:rPr>
        <w:t>WaterSense</w:t>
      </w:r>
      <w:r w:rsidR="00151A35">
        <w:rPr>
          <w:rFonts w:ascii="Arial" w:hAnsi="Arial" w:cs="Arial"/>
          <w:color w:val="000000"/>
          <w:sz w:val="24"/>
          <w:szCs w:val="24"/>
        </w:rPr>
        <w:t xml:space="preserve"> labeled products</w:t>
      </w:r>
      <w:r>
        <w:rPr>
          <w:rFonts w:ascii="Arial" w:hAnsi="Arial" w:cs="Arial"/>
          <w:color w:val="000000"/>
          <w:sz w:val="24"/>
          <w:szCs w:val="24"/>
        </w:rPr>
        <w:t xml:space="preserve">, </w:t>
      </w:r>
      <w:r w:rsidR="00151A35">
        <w:rPr>
          <w:rFonts w:ascii="Arial" w:hAnsi="Arial" w:cs="Arial"/>
          <w:color w:val="000000"/>
          <w:sz w:val="24"/>
          <w:szCs w:val="24"/>
        </w:rPr>
        <w:t>and o</w:t>
      </w:r>
      <w:r>
        <w:rPr>
          <w:rFonts w:ascii="Arial" w:hAnsi="Arial" w:cs="Arial"/>
          <w:color w:val="000000"/>
          <w:sz w:val="24"/>
          <w:szCs w:val="24"/>
        </w:rPr>
        <w:t>zone depleting alternatives</w:t>
      </w:r>
    </w:p>
    <w:p w14:paraId="5CE6A5C6" w14:textId="77777777" w:rsidR="00FA7BB6" w:rsidRPr="00C6592C" w:rsidRDefault="00FA7BB6" w:rsidP="00946214">
      <w:pPr>
        <w:spacing w:line="240" w:lineRule="atLeast"/>
        <w:ind w:left="720" w:hanging="720"/>
        <w:rPr>
          <w:rFonts w:ascii="Arial" w:hAnsi="Arial" w:cs="Arial"/>
          <w:color w:val="000000"/>
          <w:sz w:val="24"/>
          <w:szCs w:val="24"/>
        </w:rPr>
      </w:pPr>
    </w:p>
    <w:p w14:paraId="17727978" w14:textId="77777777" w:rsidR="005F7E17" w:rsidRDefault="005F7E17" w:rsidP="005F7E17">
      <w:pPr>
        <w:widowControl/>
        <w:suppressAutoHyphens/>
        <w:spacing w:line="240" w:lineRule="atLeast"/>
        <w:rPr>
          <w:rFonts w:ascii="Arial" w:hAnsi="Arial" w:cs="Arial"/>
          <w:bCs/>
          <w:color w:val="000000"/>
          <w:sz w:val="24"/>
          <w:szCs w:val="24"/>
        </w:rPr>
      </w:pPr>
      <w:r>
        <w:rPr>
          <w:rFonts w:ascii="Arial" w:hAnsi="Arial" w:cs="Arial"/>
          <w:b/>
          <w:bCs/>
          <w:color w:val="000000"/>
          <w:sz w:val="24"/>
          <w:szCs w:val="24"/>
        </w:rPr>
        <w:t>Joint EFCOG/DOE Chemical Safety and Lifecycle Management Workshop</w:t>
      </w:r>
      <w:r>
        <w:rPr>
          <w:rFonts w:ascii="Arial" w:hAnsi="Arial" w:cs="Arial"/>
          <w:bCs/>
          <w:color w:val="000000"/>
          <w:sz w:val="24"/>
          <w:szCs w:val="24"/>
        </w:rPr>
        <w:t xml:space="preserve"> – Jane Powers (DOE-HQ)</w:t>
      </w:r>
    </w:p>
    <w:p w14:paraId="1DAAB096" w14:textId="77777777" w:rsidR="005F7E17" w:rsidRDefault="005F7E17" w:rsidP="005F7E17">
      <w:pPr>
        <w:widowControl/>
        <w:suppressAutoHyphens/>
        <w:spacing w:line="240" w:lineRule="atLeast"/>
        <w:rPr>
          <w:rFonts w:ascii="Arial" w:hAnsi="Arial" w:cs="Arial"/>
          <w:bCs/>
          <w:color w:val="000000"/>
          <w:sz w:val="24"/>
          <w:szCs w:val="24"/>
        </w:rPr>
      </w:pPr>
    </w:p>
    <w:p w14:paraId="3845229D" w14:textId="77777777" w:rsidR="005F7E17" w:rsidRPr="00F66FBB" w:rsidRDefault="005F7E17" w:rsidP="005F7E17">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The “Chemical Safety and Lifecycle Management Workshop – Lean and Green” is scheduled for March 10-12, </w:t>
      </w:r>
      <w:proofErr w:type="gramStart"/>
      <w:r>
        <w:rPr>
          <w:rFonts w:ascii="Arial" w:hAnsi="Arial" w:cs="Arial"/>
          <w:bCs/>
          <w:color w:val="000000"/>
          <w:sz w:val="24"/>
          <w:szCs w:val="24"/>
        </w:rPr>
        <w:t>2009</w:t>
      </w:r>
      <w:proofErr w:type="gramEnd"/>
      <w:r>
        <w:rPr>
          <w:rFonts w:ascii="Arial" w:hAnsi="Arial" w:cs="Arial"/>
          <w:bCs/>
          <w:color w:val="000000"/>
          <w:sz w:val="24"/>
          <w:szCs w:val="24"/>
        </w:rPr>
        <w:t xml:space="preserve"> at the DOE Forrestal Auditorium. The sessions will be audio- and video-linked to various locations throughout the DOE complex. Green </w:t>
      </w:r>
      <w:r>
        <w:rPr>
          <w:rFonts w:ascii="Arial" w:hAnsi="Arial" w:cs="Arial"/>
          <w:bCs/>
          <w:color w:val="000000"/>
          <w:sz w:val="24"/>
          <w:szCs w:val="24"/>
        </w:rPr>
        <w:lastRenderedPageBreak/>
        <w:t>chemical management is the topic of sessions on the afternoon of Monday, 10 March and might be of particular interest to procurement personnel.</w:t>
      </w:r>
    </w:p>
    <w:p w14:paraId="4F4DBCBF" w14:textId="77777777" w:rsidR="005F7E17" w:rsidRDefault="005F7E17" w:rsidP="00946214">
      <w:pPr>
        <w:spacing w:line="240" w:lineRule="atLeast"/>
        <w:ind w:left="720" w:hanging="720"/>
        <w:rPr>
          <w:rFonts w:ascii="Arial" w:hAnsi="Arial" w:cs="Arial"/>
          <w:b/>
          <w:sz w:val="24"/>
          <w:szCs w:val="24"/>
        </w:rPr>
      </w:pPr>
    </w:p>
    <w:p w14:paraId="744ED1D0" w14:textId="77777777" w:rsidR="00C6592C" w:rsidRDefault="008F4EFF" w:rsidP="005F7E17">
      <w:pPr>
        <w:spacing w:line="240" w:lineRule="atLeast"/>
        <w:rPr>
          <w:rFonts w:ascii="Arial" w:hAnsi="Arial" w:cs="Arial"/>
          <w:sz w:val="24"/>
          <w:szCs w:val="24"/>
        </w:rPr>
      </w:pPr>
      <w:r>
        <w:rPr>
          <w:rFonts w:ascii="Arial" w:hAnsi="Arial" w:cs="Arial"/>
          <w:b/>
          <w:sz w:val="24"/>
          <w:szCs w:val="24"/>
        </w:rPr>
        <w:t>Office of Federal Environmental Executive Update</w:t>
      </w:r>
      <w:r w:rsidR="00C6592C" w:rsidRPr="00C6592C">
        <w:rPr>
          <w:rFonts w:ascii="Arial" w:hAnsi="Arial" w:cs="Arial"/>
          <w:sz w:val="24"/>
          <w:szCs w:val="24"/>
        </w:rPr>
        <w:t xml:space="preserve"> </w:t>
      </w:r>
      <w:r w:rsidR="00C6592C" w:rsidRPr="00C6592C">
        <w:rPr>
          <w:rFonts w:ascii="Arial" w:hAnsi="Arial" w:cs="Arial"/>
          <w:b/>
          <w:sz w:val="24"/>
          <w:szCs w:val="24"/>
        </w:rPr>
        <w:t xml:space="preserve">– </w:t>
      </w:r>
      <w:r>
        <w:rPr>
          <w:rFonts w:ascii="Arial" w:hAnsi="Arial" w:cs="Arial"/>
          <w:sz w:val="24"/>
          <w:szCs w:val="24"/>
        </w:rPr>
        <w:t>Dana Arnold (OFEE)</w:t>
      </w:r>
    </w:p>
    <w:p w14:paraId="0ED3FE05" w14:textId="77777777" w:rsidR="00511729" w:rsidRDefault="00511729" w:rsidP="00860B91">
      <w:pPr>
        <w:spacing w:line="240" w:lineRule="atLeast"/>
        <w:rPr>
          <w:rFonts w:ascii="Arial" w:hAnsi="Arial" w:cs="Arial"/>
          <w:color w:val="000000"/>
          <w:sz w:val="24"/>
          <w:szCs w:val="24"/>
        </w:rPr>
      </w:pPr>
      <w:r>
        <w:rPr>
          <w:rFonts w:ascii="Arial" w:hAnsi="Arial" w:cs="Arial"/>
          <w:color w:val="000000"/>
          <w:sz w:val="24"/>
          <w:szCs w:val="24"/>
        </w:rPr>
        <w:t xml:space="preserve">Link to </w:t>
      </w:r>
      <w:hyperlink r:id="rId9" w:history="1">
        <w:r w:rsidRPr="00722F92">
          <w:rPr>
            <w:rStyle w:val="Hyperlink"/>
            <w:rFonts w:ascii="Arial" w:hAnsi="Arial" w:cs="Arial"/>
            <w:sz w:val="24"/>
            <w:szCs w:val="24"/>
          </w:rPr>
          <w:t>http://www.ofee.gov/</w:t>
        </w:r>
      </w:hyperlink>
      <w:r>
        <w:rPr>
          <w:rFonts w:ascii="Arial" w:hAnsi="Arial" w:cs="Arial"/>
          <w:color w:val="000000"/>
          <w:sz w:val="24"/>
          <w:szCs w:val="24"/>
        </w:rPr>
        <w:t xml:space="preserve">  </w:t>
      </w:r>
    </w:p>
    <w:p w14:paraId="75C4B731" w14:textId="77777777" w:rsidR="00511729" w:rsidRDefault="00511729" w:rsidP="00E52ABD">
      <w:pPr>
        <w:spacing w:line="240" w:lineRule="atLeast"/>
        <w:ind w:left="1440" w:hanging="720"/>
        <w:rPr>
          <w:rFonts w:ascii="Arial" w:hAnsi="Arial" w:cs="Arial"/>
          <w:color w:val="000000"/>
          <w:sz w:val="24"/>
          <w:szCs w:val="24"/>
        </w:rPr>
      </w:pPr>
    </w:p>
    <w:p w14:paraId="16B4C78B" w14:textId="77777777" w:rsidR="004F7F79" w:rsidRDefault="00511729" w:rsidP="00915730">
      <w:pPr>
        <w:numPr>
          <w:ilvl w:val="0"/>
          <w:numId w:val="33"/>
        </w:numPr>
        <w:spacing w:line="240" w:lineRule="atLeast"/>
        <w:rPr>
          <w:rFonts w:ascii="Arial" w:hAnsi="Arial" w:cs="Arial"/>
          <w:color w:val="000000"/>
          <w:sz w:val="24"/>
          <w:szCs w:val="24"/>
        </w:rPr>
      </w:pPr>
      <w:r>
        <w:rPr>
          <w:rFonts w:ascii="Arial" w:hAnsi="Arial" w:cs="Arial"/>
          <w:color w:val="000000"/>
          <w:sz w:val="24"/>
          <w:szCs w:val="24"/>
        </w:rPr>
        <w:t>No reliab</w:t>
      </w:r>
      <w:r w:rsidR="004F7F79">
        <w:rPr>
          <w:rFonts w:ascii="Arial" w:hAnsi="Arial" w:cs="Arial"/>
          <w:color w:val="000000"/>
          <w:sz w:val="24"/>
          <w:szCs w:val="24"/>
        </w:rPr>
        <w:t xml:space="preserve">le information </w:t>
      </w:r>
      <w:r>
        <w:rPr>
          <w:rFonts w:ascii="Arial" w:hAnsi="Arial" w:cs="Arial"/>
          <w:color w:val="000000"/>
          <w:sz w:val="24"/>
          <w:szCs w:val="24"/>
        </w:rPr>
        <w:t>as to whether the new administration will modify EO 13423.</w:t>
      </w:r>
    </w:p>
    <w:p w14:paraId="3057D2F9" w14:textId="77777777" w:rsidR="004F7F79" w:rsidRDefault="004F7F79" w:rsidP="004F7F79">
      <w:pPr>
        <w:spacing w:line="240" w:lineRule="atLeast"/>
        <w:rPr>
          <w:rFonts w:ascii="Arial" w:hAnsi="Arial" w:cs="Arial"/>
          <w:color w:val="000000"/>
          <w:sz w:val="24"/>
          <w:szCs w:val="24"/>
        </w:rPr>
      </w:pPr>
    </w:p>
    <w:p w14:paraId="34456C21" w14:textId="77777777" w:rsidR="004F7F79" w:rsidRDefault="00511729" w:rsidP="00915730">
      <w:pPr>
        <w:numPr>
          <w:ilvl w:val="0"/>
          <w:numId w:val="33"/>
        </w:numPr>
        <w:spacing w:line="240" w:lineRule="atLeast"/>
        <w:rPr>
          <w:rFonts w:ascii="Arial" w:hAnsi="Arial" w:cs="Arial"/>
          <w:color w:val="000000"/>
          <w:sz w:val="24"/>
          <w:szCs w:val="24"/>
        </w:rPr>
      </w:pPr>
      <w:r>
        <w:rPr>
          <w:rFonts w:ascii="Arial" w:hAnsi="Arial" w:cs="Arial"/>
          <w:color w:val="000000"/>
          <w:sz w:val="24"/>
          <w:szCs w:val="24"/>
        </w:rPr>
        <w:t>The</w:t>
      </w:r>
      <w:r w:rsidRPr="00511729">
        <w:rPr>
          <w:rFonts w:ascii="Arial" w:hAnsi="Arial" w:cs="Arial"/>
          <w:color w:val="000000"/>
          <w:sz w:val="24"/>
          <w:szCs w:val="24"/>
        </w:rPr>
        <w:t xml:space="preserve"> 2009 Fede</w:t>
      </w:r>
      <w:r w:rsidR="008918F3">
        <w:rPr>
          <w:rFonts w:ascii="Arial" w:hAnsi="Arial" w:cs="Arial"/>
          <w:color w:val="000000"/>
          <w:sz w:val="24"/>
          <w:szCs w:val="24"/>
        </w:rPr>
        <w:t>ral Environmental Symposia call for p</w:t>
      </w:r>
      <w:r w:rsidRPr="00511729">
        <w:rPr>
          <w:rFonts w:ascii="Arial" w:hAnsi="Arial" w:cs="Arial"/>
          <w:color w:val="000000"/>
          <w:sz w:val="24"/>
          <w:szCs w:val="24"/>
        </w:rPr>
        <w:t>resentations is open and will run th</w:t>
      </w:r>
      <w:r w:rsidR="008918F3">
        <w:rPr>
          <w:rFonts w:ascii="Arial" w:hAnsi="Arial" w:cs="Arial"/>
          <w:color w:val="000000"/>
          <w:sz w:val="24"/>
          <w:szCs w:val="24"/>
        </w:rPr>
        <w:t xml:space="preserve">rough February 13, 2009.  Abstracts can be submitted via </w:t>
      </w:r>
      <w:hyperlink r:id="rId10" w:history="1">
        <w:r w:rsidR="008918F3" w:rsidRPr="00722F92">
          <w:rPr>
            <w:rStyle w:val="Hyperlink"/>
            <w:rFonts w:ascii="Arial" w:hAnsi="Arial" w:cs="Arial"/>
            <w:sz w:val="24"/>
            <w:szCs w:val="24"/>
          </w:rPr>
          <w:t>http://www.fedcenter.gov/symposia2009-cfp</w:t>
        </w:r>
      </w:hyperlink>
      <w:r w:rsidR="004F7F79">
        <w:rPr>
          <w:rFonts w:ascii="Arial" w:hAnsi="Arial" w:cs="Arial"/>
          <w:color w:val="000000"/>
          <w:sz w:val="24"/>
          <w:szCs w:val="24"/>
        </w:rPr>
        <w:t>.</w:t>
      </w:r>
    </w:p>
    <w:p w14:paraId="66520760" w14:textId="77777777" w:rsidR="004F7F79" w:rsidRDefault="004F7F79" w:rsidP="004F7F79">
      <w:pPr>
        <w:spacing w:line="240" w:lineRule="atLeast"/>
        <w:rPr>
          <w:rFonts w:ascii="Arial" w:hAnsi="Arial" w:cs="Arial"/>
          <w:color w:val="000000"/>
          <w:sz w:val="24"/>
          <w:szCs w:val="24"/>
        </w:rPr>
      </w:pPr>
    </w:p>
    <w:p w14:paraId="73F1E276" w14:textId="77777777" w:rsidR="00DC2110" w:rsidRDefault="00511729" w:rsidP="00DC2110">
      <w:pPr>
        <w:numPr>
          <w:ilvl w:val="0"/>
          <w:numId w:val="33"/>
        </w:numPr>
        <w:spacing w:line="240" w:lineRule="atLeast"/>
        <w:rPr>
          <w:rFonts w:ascii="Arial" w:hAnsi="Arial" w:cs="Arial"/>
          <w:color w:val="000000"/>
          <w:sz w:val="24"/>
          <w:szCs w:val="24"/>
        </w:rPr>
      </w:pPr>
      <w:r w:rsidRPr="00511729">
        <w:rPr>
          <w:rFonts w:ascii="Arial" w:hAnsi="Arial" w:cs="Arial"/>
          <w:color w:val="000000"/>
          <w:sz w:val="24"/>
          <w:szCs w:val="24"/>
        </w:rPr>
        <w:t>Beginning on January 2, 2009, the Office of the F</w:t>
      </w:r>
      <w:r w:rsidR="008918F3">
        <w:rPr>
          <w:rFonts w:ascii="Arial" w:hAnsi="Arial" w:cs="Arial"/>
          <w:color w:val="000000"/>
          <w:sz w:val="24"/>
          <w:szCs w:val="24"/>
        </w:rPr>
        <w:t xml:space="preserve">ederal Environmental Executive </w:t>
      </w:r>
      <w:r w:rsidR="008918F3" w:rsidRPr="00DC2110">
        <w:rPr>
          <w:rFonts w:ascii="Arial" w:hAnsi="Arial" w:cs="Arial"/>
          <w:color w:val="000000"/>
          <w:sz w:val="24"/>
          <w:szCs w:val="24"/>
        </w:rPr>
        <w:t>OFEE) began</w:t>
      </w:r>
      <w:r w:rsidRPr="00DC2110">
        <w:rPr>
          <w:rFonts w:ascii="Arial" w:hAnsi="Arial" w:cs="Arial"/>
          <w:color w:val="000000"/>
          <w:sz w:val="24"/>
          <w:szCs w:val="24"/>
        </w:rPr>
        <w:t xml:space="preserve"> accept</w:t>
      </w:r>
      <w:r w:rsidR="008918F3" w:rsidRPr="00DC2110">
        <w:rPr>
          <w:rFonts w:ascii="Arial" w:hAnsi="Arial" w:cs="Arial"/>
          <w:color w:val="000000"/>
          <w:sz w:val="24"/>
          <w:szCs w:val="24"/>
        </w:rPr>
        <w:t>ing</w:t>
      </w:r>
      <w:r w:rsidRPr="00DC2110">
        <w:rPr>
          <w:rFonts w:ascii="Arial" w:hAnsi="Arial" w:cs="Arial"/>
          <w:color w:val="000000"/>
          <w:sz w:val="24"/>
          <w:szCs w:val="24"/>
        </w:rPr>
        <w:t xml:space="preserve"> applications for the 2009 White House C</w:t>
      </w:r>
      <w:r w:rsidR="008918F3" w:rsidRPr="00DC2110">
        <w:rPr>
          <w:rFonts w:ascii="Arial" w:hAnsi="Arial" w:cs="Arial"/>
          <w:color w:val="000000"/>
          <w:sz w:val="24"/>
          <w:szCs w:val="24"/>
        </w:rPr>
        <w:t>losing the Circle (CTC) Awards. (Note:  DOE HQ submits the CTC nominations.)</w:t>
      </w:r>
    </w:p>
    <w:p w14:paraId="2189BAFC" w14:textId="77777777" w:rsidR="00DC2110" w:rsidRDefault="00DC2110" w:rsidP="00DC2110">
      <w:pPr>
        <w:spacing w:line="240" w:lineRule="atLeast"/>
        <w:rPr>
          <w:rFonts w:ascii="Arial" w:eastAsia="Batang" w:hAnsi="Arial" w:cs="Arial"/>
          <w:bCs/>
          <w:sz w:val="24"/>
          <w:szCs w:val="24"/>
          <w:lang w:eastAsia="ko-KR"/>
        </w:rPr>
      </w:pPr>
    </w:p>
    <w:p w14:paraId="3BD7219A" w14:textId="77777777" w:rsidR="004F7F79" w:rsidRPr="00DC2110" w:rsidRDefault="00DC2110" w:rsidP="00DC2110">
      <w:pPr>
        <w:numPr>
          <w:ilvl w:val="0"/>
          <w:numId w:val="33"/>
        </w:numPr>
        <w:spacing w:line="240" w:lineRule="atLeast"/>
        <w:rPr>
          <w:rFonts w:ascii="Arial" w:hAnsi="Arial" w:cs="Arial"/>
          <w:color w:val="000000"/>
          <w:sz w:val="24"/>
          <w:szCs w:val="24"/>
        </w:rPr>
      </w:pPr>
      <w:r w:rsidRPr="00DC2110">
        <w:rPr>
          <w:rFonts w:ascii="Arial" w:eastAsia="Batang" w:hAnsi="Arial" w:cs="Arial"/>
          <w:bCs/>
          <w:sz w:val="24"/>
          <w:szCs w:val="24"/>
          <w:lang w:eastAsia="ko-KR"/>
        </w:rPr>
        <w:t>The Office of Federal Procurement Policy is finalizing</w:t>
      </w:r>
      <w:r>
        <w:rPr>
          <w:rFonts w:ascii="Arial" w:hAnsi="Arial" w:cs="Arial"/>
          <w:color w:val="000000"/>
          <w:sz w:val="24"/>
          <w:szCs w:val="24"/>
        </w:rPr>
        <w:t xml:space="preserve"> </w:t>
      </w:r>
      <w:r w:rsidRPr="00DC2110">
        <w:rPr>
          <w:rFonts w:ascii="Arial" w:eastAsia="Batang" w:hAnsi="Arial" w:cs="Arial"/>
          <w:bCs/>
          <w:sz w:val="24"/>
          <w:szCs w:val="24"/>
          <w:lang w:eastAsia="ko-KR"/>
        </w:rPr>
        <w:t>the required biennial report</w:t>
      </w:r>
      <w:r>
        <w:rPr>
          <w:rFonts w:ascii="Arial" w:eastAsia="Batang" w:hAnsi="Arial" w:cs="Arial"/>
          <w:bCs/>
          <w:sz w:val="24"/>
          <w:szCs w:val="24"/>
          <w:lang w:eastAsia="ko-KR"/>
        </w:rPr>
        <w:t xml:space="preserve"> </w:t>
      </w:r>
      <w:r w:rsidR="008918F3" w:rsidRPr="00DC2110">
        <w:rPr>
          <w:rFonts w:ascii="Arial" w:hAnsi="Arial" w:cs="Arial"/>
          <w:color w:val="000000"/>
          <w:sz w:val="24"/>
          <w:szCs w:val="24"/>
        </w:rPr>
        <w:t xml:space="preserve">to </w:t>
      </w:r>
      <w:r w:rsidR="004F7F79" w:rsidRPr="00DC2110">
        <w:rPr>
          <w:rFonts w:ascii="Arial" w:hAnsi="Arial" w:cs="Arial"/>
          <w:color w:val="000000"/>
          <w:sz w:val="24"/>
          <w:szCs w:val="24"/>
        </w:rPr>
        <w:t>Congress.  This report will cover a 4</w:t>
      </w:r>
      <w:r w:rsidR="008918F3" w:rsidRPr="00DC2110">
        <w:rPr>
          <w:rFonts w:ascii="Arial" w:hAnsi="Arial" w:cs="Arial"/>
          <w:color w:val="000000"/>
          <w:sz w:val="24"/>
          <w:szCs w:val="24"/>
        </w:rPr>
        <w:t>-year period.</w:t>
      </w:r>
    </w:p>
    <w:p w14:paraId="4730D26F" w14:textId="77777777" w:rsidR="004F7F79" w:rsidRPr="00DC2110" w:rsidRDefault="004F7F79" w:rsidP="00892CC0">
      <w:pPr>
        <w:widowControl/>
        <w:spacing w:line="240" w:lineRule="atLeast"/>
        <w:rPr>
          <w:rFonts w:ascii="Arial" w:hAnsi="Arial" w:cs="Arial"/>
          <w:color w:val="000000"/>
          <w:sz w:val="24"/>
          <w:szCs w:val="24"/>
        </w:rPr>
      </w:pPr>
    </w:p>
    <w:p w14:paraId="3705BCB9" w14:textId="77777777" w:rsidR="004F7F79" w:rsidRPr="00DC2110" w:rsidRDefault="004F7F79" w:rsidP="00892CC0">
      <w:pPr>
        <w:widowControl/>
        <w:numPr>
          <w:ilvl w:val="0"/>
          <w:numId w:val="33"/>
        </w:numPr>
        <w:spacing w:line="240" w:lineRule="atLeast"/>
        <w:rPr>
          <w:rFonts w:ascii="Arial" w:hAnsi="Arial" w:cs="Arial"/>
          <w:color w:val="000000"/>
          <w:sz w:val="24"/>
          <w:szCs w:val="24"/>
        </w:rPr>
      </w:pPr>
      <w:r w:rsidRPr="00DC2110">
        <w:rPr>
          <w:rFonts w:ascii="Arial" w:hAnsi="Arial" w:cs="Arial"/>
          <w:color w:val="000000"/>
          <w:sz w:val="24"/>
          <w:szCs w:val="24"/>
        </w:rPr>
        <w:t>We are still working on the procurement policy letter but have some procurement issues to deal with before publication.</w:t>
      </w:r>
    </w:p>
    <w:p w14:paraId="7225DB39" w14:textId="77777777" w:rsidR="004F7F79" w:rsidRPr="00DC2110" w:rsidRDefault="004F7F79" w:rsidP="00892CC0">
      <w:pPr>
        <w:widowControl/>
        <w:spacing w:line="240" w:lineRule="atLeast"/>
        <w:rPr>
          <w:rFonts w:ascii="Arial" w:hAnsi="Arial" w:cs="Arial"/>
          <w:color w:val="000000"/>
          <w:sz w:val="24"/>
          <w:szCs w:val="24"/>
        </w:rPr>
      </w:pPr>
    </w:p>
    <w:p w14:paraId="315807A1" w14:textId="77777777" w:rsidR="008918F3" w:rsidRDefault="008918F3" w:rsidP="00892CC0">
      <w:pPr>
        <w:widowControl/>
        <w:numPr>
          <w:ilvl w:val="0"/>
          <w:numId w:val="33"/>
        </w:numPr>
        <w:spacing w:line="240" w:lineRule="atLeast"/>
        <w:rPr>
          <w:rFonts w:ascii="Arial" w:hAnsi="Arial" w:cs="Arial"/>
          <w:color w:val="000000"/>
          <w:sz w:val="24"/>
          <w:szCs w:val="24"/>
        </w:rPr>
      </w:pPr>
      <w:r>
        <w:rPr>
          <w:rFonts w:ascii="Arial" w:hAnsi="Arial" w:cs="Arial"/>
          <w:color w:val="000000"/>
          <w:sz w:val="24"/>
          <w:szCs w:val="24"/>
        </w:rPr>
        <w:t xml:space="preserve">New Energy Star standards are under development. </w:t>
      </w:r>
    </w:p>
    <w:p w14:paraId="192970F3" w14:textId="77777777" w:rsidR="00AA2378" w:rsidRDefault="00AA2378" w:rsidP="00892CC0">
      <w:pPr>
        <w:widowControl/>
        <w:spacing w:line="240" w:lineRule="atLeast"/>
        <w:rPr>
          <w:rFonts w:ascii="Arial" w:hAnsi="Arial" w:cs="Arial"/>
          <w:color w:val="000000"/>
          <w:sz w:val="24"/>
          <w:szCs w:val="24"/>
        </w:rPr>
      </w:pPr>
    </w:p>
    <w:p w14:paraId="65DEDC5D" w14:textId="77777777" w:rsidR="004F7F79" w:rsidRDefault="00A83639" w:rsidP="00892CC0">
      <w:pPr>
        <w:widowControl/>
        <w:spacing w:line="240" w:lineRule="atLeast"/>
        <w:ind w:left="720" w:hanging="720"/>
        <w:rPr>
          <w:rFonts w:ascii="Arial" w:hAnsi="Arial" w:cs="Arial"/>
          <w:color w:val="000000"/>
          <w:sz w:val="24"/>
          <w:szCs w:val="24"/>
        </w:rPr>
      </w:pPr>
      <w:r>
        <w:rPr>
          <w:rFonts w:ascii="Arial" w:hAnsi="Arial" w:cs="Arial"/>
          <w:b/>
          <w:color w:val="000000"/>
          <w:sz w:val="24"/>
          <w:szCs w:val="24"/>
        </w:rPr>
        <w:t xml:space="preserve">Federal Acquisition Regulations Update – </w:t>
      </w:r>
      <w:r>
        <w:rPr>
          <w:rFonts w:ascii="Arial" w:hAnsi="Arial" w:cs="Arial"/>
          <w:color w:val="000000"/>
          <w:sz w:val="24"/>
          <w:szCs w:val="24"/>
        </w:rPr>
        <w:t>Richard Langston (DOE-HQ Procurement)</w:t>
      </w:r>
    </w:p>
    <w:p w14:paraId="31B8BD91" w14:textId="77777777" w:rsidR="00A83639" w:rsidRDefault="00A83639" w:rsidP="00892CC0">
      <w:pPr>
        <w:widowControl/>
        <w:spacing w:line="240" w:lineRule="atLeast"/>
        <w:ind w:left="720" w:hanging="720"/>
        <w:rPr>
          <w:rFonts w:ascii="Arial" w:hAnsi="Arial" w:cs="Arial"/>
          <w:color w:val="000000"/>
          <w:sz w:val="24"/>
          <w:szCs w:val="24"/>
        </w:rPr>
      </w:pPr>
    </w:p>
    <w:p w14:paraId="174D3F17" w14:textId="77777777" w:rsidR="00A83639" w:rsidRPr="00491327" w:rsidRDefault="00491327" w:rsidP="00491327">
      <w:pPr>
        <w:spacing w:line="240" w:lineRule="atLeast"/>
        <w:rPr>
          <w:rFonts w:ascii="Arial" w:hAnsi="Arial" w:cs="Arial"/>
          <w:color w:val="000000"/>
          <w:sz w:val="24"/>
          <w:szCs w:val="24"/>
          <w:lang w:val="en"/>
        </w:rPr>
      </w:pPr>
      <w:r>
        <w:rPr>
          <w:rFonts w:ascii="Arial" w:hAnsi="Arial" w:cs="Arial"/>
          <w:color w:val="000000"/>
          <w:sz w:val="24"/>
          <w:szCs w:val="24"/>
          <w:lang w:val="en"/>
        </w:rPr>
        <w:t xml:space="preserve">Subpart 23.4 of the FAR, Use of Recovered Materials and Biobased Products, contains the requirements for purchases of biobased products. The section does not, however, reference EO 13423. </w:t>
      </w:r>
    </w:p>
    <w:p w14:paraId="097A1FEA" w14:textId="77777777" w:rsidR="00A83639" w:rsidRDefault="00A83639" w:rsidP="00892CC0">
      <w:pPr>
        <w:widowControl/>
        <w:spacing w:line="240" w:lineRule="atLeast"/>
        <w:ind w:left="720" w:hanging="720"/>
        <w:rPr>
          <w:rFonts w:ascii="Arial" w:hAnsi="Arial" w:cs="Arial"/>
          <w:b/>
          <w:bCs/>
          <w:color w:val="000000"/>
          <w:sz w:val="24"/>
          <w:szCs w:val="24"/>
        </w:rPr>
      </w:pPr>
    </w:p>
    <w:p w14:paraId="2D26FD38" w14:textId="77777777" w:rsidR="00567E0F" w:rsidRDefault="00567E0F" w:rsidP="00892CC0">
      <w:pPr>
        <w:widowControl/>
        <w:spacing w:line="240" w:lineRule="atLeast"/>
        <w:rPr>
          <w:rFonts w:ascii="Arial" w:hAnsi="Arial" w:cs="Arial"/>
          <w:color w:val="000000"/>
          <w:sz w:val="24"/>
          <w:szCs w:val="24"/>
        </w:rPr>
      </w:pPr>
      <w:r w:rsidRPr="00C360FC">
        <w:rPr>
          <w:rFonts w:ascii="Arial" w:hAnsi="Arial" w:cs="Arial"/>
          <w:b/>
          <w:bCs/>
          <w:color w:val="000000"/>
          <w:sz w:val="24"/>
          <w:szCs w:val="24"/>
        </w:rPr>
        <w:t xml:space="preserve">Suppliers and Track Record of 9 Newly Proposed Biobased Products </w:t>
      </w:r>
      <w:r w:rsidRPr="00C360FC">
        <w:rPr>
          <w:rFonts w:ascii="Arial" w:hAnsi="Arial" w:cs="Arial"/>
          <w:color w:val="000000"/>
          <w:sz w:val="24"/>
          <w:szCs w:val="24"/>
        </w:rPr>
        <w:t>– Ron Buckhalt</w:t>
      </w:r>
      <w:r>
        <w:rPr>
          <w:rFonts w:ascii="Arial" w:hAnsi="Arial" w:cs="Arial"/>
          <w:color w:val="000000"/>
          <w:sz w:val="24"/>
          <w:szCs w:val="24"/>
        </w:rPr>
        <w:t xml:space="preserve"> (USDA)</w:t>
      </w:r>
    </w:p>
    <w:p w14:paraId="4BCD2370" w14:textId="77777777" w:rsidR="00567E0F" w:rsidRDefault="00567E0F" w:rsidP="00892CC0">
      <w:pPr>
        <w:widowControl/>
        <w:spacing w:line="240" w:lineRule="atLeast"/>
        <w:rPr>
          <w:rFonts w:ascii="Arial" w:hAnsi="Arial" w:cs="Arial"/>
          <w:sz w:val="22"/>
          <w:szCs w:val="22"/>
        </w:rPr>
      </w:pPr>
      <w:r>
        <w:rPr>
          <w:rFonts w:ascii="Arial" w:hAnsi="Arial" w:cs="Arial"/>
          <w:color w:val="000000"/>
          <w:sz w:val="24"/>
          <w:szCs w:val="24"/>
        </w:rPr>
        <w:t xml:space="preserve">Link to </w:t>
      </w:r>
      <w:hyperlink r:id="rId11" w:history="1">
        <w:r w:rsidRPr="00BD771E">
          <w:rPr>
            <w:rStyle w:val="Hyperlink"/>
            <w:rFonts w:ascii="Arial" w:hAnsi="Arial" w:cs="Arial"/>
            <w:color w:val="auto"/>
            <w:sz w:val="22"/>
            <w:szCs w:val="22"/>
          </w:rPr>
          <w:t>www.usda.gov/biopreferred</w:t>
        </w:r>
      </w:hyperlink>
    </w:p>
    <w:p w14:paraId="17D54E37" w14:textId="77777777" w:rsidR="008918F3" w:rsidRDefault="008918F3" w:rsidP="00892CC0">
      <w:pPr>
        <w:widowControl/>
        <w:spacing w:line="240" w:lineRule="atLeast"/>
        <w:ind w:left="720"/>
        <w:rPr>
          <w:rFonts w:ascii="Arial" w:hAnsi="Arial" w:cs="Arial"/>
          <w:sz w:val="22"/>
          <w:szCs w:val="22"/>
        </w:rPr>
      </w:pPr>
    </w:p>
    <w:p w14:paraId="6D26553E" w14:textId="77777777" w:rsidR="00892CC0" w:rsidRDefault="008918F3" w:rsidP="00892CC0">
      <w:pPr>
        <w:widowControl/>
        <w:numPr>
          <w:ilvl w:val="0"/>
          <w:numId w:val="34"/>
        </w:numPr>
        <w:spacing w:line="240" w:lineRule="atLeast"/>
        <w:rPr>
          <w:rFonts w:ascii="Arial" w:hAnsi="Arial" w:cs="Arial"/>
          <w:sz w:val="24"/>
          <w:szCs w:val="24"/>
        </w:rPr>
      </w:pPr>
      <w:r w:rsidRPr="00526AC9">
        <w:rPr>
          <w:rFonts w:ascii="Arial" w:hAnsi="Arial" w:cs="Arial"/>
          <w:sz w:val="24"/>
          <w:szCs w:val="24"/>
        </w:rPr>
        <w:t>The</w:t>
      </w:r>
      <w:r w:rsidR="00892CC0">
        <w:rPr>
          <w:rFonts w:ascii="Arial" w:hAnsi="Arial" w:cs="Arial"/>
          <w:sz w:val="24"/>
          <w:szCs w:val="24"/>
        </w:rPr>
        <w:t xml:space="preserve"> comment period for the </w:t>
      </w:r>
      <w:r w:rsidRPr="00526AC9">
        <w:rPr>
          <w:rFonts w:ascii="Arial" w:hAnsi="Arial" w:cs="Arial"/>
          <w:sz w:val="24"/>
          <w:szCs w:val="24"/>
        </w:rPr>
        <w:t>proposed rule ended on 22 December 2008. There is no indication of when the proposed rule will become final.</w:t>
      </w:r>
    </w:p>
    <w:p w14:paraId="72A10D61" w14:textId="77777777" w:rsidR="00892CC0" w:rsidRDefault="00892CC0" w:rsidP="00892CC0">
      <w:pPr>
        <w:widowControl/>
        <w:spacing w:line="240" w:lineRule="atLeast"/>
        <w:rPr>
          <w:rFonts w:ascii="Arial" w:hAnsi="Arial" w:cs="Arial"/>
          <w:sz w:val="24"/>
          <w:szCs w:val="24"/>
        </w:rPr>
      </w:pPr>
    </w:p>
    <w:p w14:paraId="278B24C5" w14:textId="77777777" w:rsidR="00892CC0" w:rsidRDefault="008918F3" w:rsidP="00892CC0">
      <w:pPr>
        <w:widowControl/>
        <w:numPr>
          <w:ilvl w:val="0"/>
          <w:numId w:val="34"/>
        </w:numPr>
        <w:spacing w:line="240" w:lineRule="atLeast"/>
        <w:rPr>
          <w:rFonts w:ascii="Arial" w:hAnsi="Arial" w:cs="Arial"/>
          <w:sz w:val="24"/>
          <w:szCs w:val="24"/>
        </w:rPr>
      </w:pPr>
      <w:r w:rsidRPr="00526AC9">
        <w:rPr>
          <w:rFonts w:ascii="Arial" w:hAnsi="Arial" w:cs="Arial"/>
          <w:sz w:val="24"/>
          <w:szCs w:val="24"/>
        </w:rPr>
        <w:t>The list of proposed Round 6 items was sent to the Offic</w:t>
      </w:r>
      <w:r w:rsidR="00892CC0">
        <w:rPr>
          <w:rFonts w:ascii="Arial" w:hAnsi="Arial" w:cs="Arial"/>
          <w:sz w:val="24"/>
          <w:szCs w:val="24"/>
        </w:rPr>
        <w:t>e of Management and Budget</w:t>
      </w:r>
      <w:r w:rsidRPr="00526AC9">
        <w:rPr>
          <w:rFonts w:ascii="Arial" w:hAnsi="Arial" w:cs="Arial"/>
          <w:sz w:val="24"/>
          <w:szCs w:val="24"/>
        </w:rPr>
        <w:t xml:space="preserve"> for review</w:t>
      </w:r>
      <w:r w:rsidR="0030338C">
        <w:rPr>
          <w:rFonts w:ascii="Arial" w:hAnsi="Arial" w:cs="Arial"/>
          <w:sz w:val="24"/>
          <w:szCs w:val="24"/>
        </w:rPr>
        <w:t>.</w:t>
      </w:r>
      <w:r w:rsidRPr="00526AC9">
        <w:rPr>
          <w:rFonts w:ascii="Arial" w:hAnsi="Arial" w:cs="Arial"/>
          <w:sz w:val="24"/>
          <w:szCs w:val="24"/>
        </w:rPr>
        <w:t xml:space="preserve"> </w:t>
      </w:r>
    </w:p>
    <w:p w14:paraId="200E6E03" w14:textId="77777777" w:rsidR="00892CC0" w:rsidRDefault="00892CC0" w:rsidP="00892CC0">
      <w:pPr>
        <w:widowControl/>
        <w:spacing w:line="240" w:lineRule="atLeast"/>
        <w:rPr>
          <w:rFonts w:ascii="Arial" w:hAnsi="Arial" w:cs="Arial"/>
          <w:sz w:val="24"/>
          <w:szCs w:val="24"/>
        </w:rPr>
      </w:pPr>
    </w:p>
    <w:p w14:paraId="649F37C3" w14:textId="77777777" w:rsidR="00283F88" w:rsidRPr="00892CC0" w:rsidRDefault="008918F3" w:rsidP="00892CC0">
      <w:pPr>
        <w:widowControl/>
        <w:numPr>
          <w:ilvl w:val="0"/>
          <w:numId w:val="34"/>
        </w:numPr>
        <w:spacing w:line="240" w:lineRule="atLeast"/>
        <w:rPr>
          <w:rFonts w:ascii="Arial" w:hAnsi="Arial" w:cs="Arial"/>
          <w:sz w:val="24"/>
          <w:szCs w:val="24"/>
        </w:rPr>
      </w:pPr>
      <w:r w:rsidRPr="00526AC9">
        <w:rPr>
          <w:rFonts w:ascii="Arial" w:hAnsi="Arial" w:cs="Arial"/>
          <w:sz w:val="24"/>
          <w:szCs w:val="24"/>
        </w:rPr>
        <w:t xml:space="preserve"> </w:t>
      </w:r>
      <w:r w:rsidR="00283F88" w:rsidRPr="00526AC9">
        <w:rPr>
          <w:rStyle w:val="Strong"/>
          <w:rFonts w:ascii="Arial" w:hAnsi="Arial" w:cs="Arial"/>
          <w:b w:val="0"/>
          <w:color w:val="000000"/>
          <w:sz w:val="24"/>
          <w:szCs w:val="24"/>
        </w:rPr>
        <w:t>The 2</w:t>
      </w:r>
      <w:r w:rsidR="00283F88" w:rsidRPr="00526AC9">
        <w:rPr>
          <w:rStyle w:val="Strong"/>
          <w:rFonts w:ascii="Arial" w:hAnsi="Arial" w:cs="Arial"/>
          <w:b w:val="0"/>
          <w:color w:val="000000"/>
          <w:sz w:val="24"/>
          <w:szCs w:val="24"/>
          <w:vertAlign w:val="superscript"/>
        </w:rPr>
        <w:t>nd</w:t>
      </w:r>
      <w:r w:rsidR="00892CC0">
        <w:rPr>
          <w:rStyle w:val="Strong"/>
          <w:rFonts w:ascii="Arial" w:hAnsi="Arial" w:cs="Arial"/>
          <w:b w:val="0"/>
          <w:color w:val="000000"/>
          <w:sz w:val="24"/>
          <w:szCs w:val="24"/>
        </w:rPr>
        <w:t>Annual BioPreferred Showcase and</w:t>
      </w:r>
      <w:r w:rsidR="00283F88" w:rsidRPr="00526AC9">
        <w:rPr>
          <w:rStyle w:val="Strong"/>
          <w:rFonts w:ascii="Arial" w:hAnsi="Arial" w:cs="Arial"/>
          <w:b w:val="0"/>
          <w:color w:val="000000"/>
          <w:sz w:val="24"/>
          <w:szCs w:val="24"/>
        </w:rPr>
        <w:t xml:space="preserve"> Training</w:t>
      </w:r>
      <w:r w:rsidR="00283F88" w:rsidRPr="00526AC9">
        <w:rPr>
          <w:rFonts w:ascii="Arial" w:hAnsi="Arial" w:cs="Arial"/>
          <w:b/>
          <w:color w:val="000000"/>
          <w:sz w:val="24"/>
          <w:szCs w:val="24"/>
        </w:rPr>
        <w:t xml:space="preserve"> </w:t>
      </w:r>
      <w:r w:rsidR="00283F88" w:rsidRPr="00526AC9">
        <w:rPr>
          <w:rFonts w:ascii="Arial" w:hAnsi="Arial" w:cs="Arial"/>
          <w:color w:val="000000"/>
          <w:sz w:val="24"/>
          <w:szCs w:val="24"/>
        </w:rPr>
        <w:t xml:space="preserve">is scheduled for </w:t>
      </w:r>
      <w:r w:rsidR="00283F88" w:rsidRPr="00526AC9">
        <w:rPr>
          <w:rStyle w:val="Strong"/>
          <w:rFonts w:ascii="Arial" w:hAnsi="Arial" w:cs="Arial"/>
          <w:b w:val="0"/>
          <w:color w:val="000000"/>
          <w:sz w:val="24"/>
          <w:szCs w:val="24"/>
        </w:rPr>
        <w:t>June 8-11, 2009,</w:t>
      </w:r>
      <w:r w:rsidR="00283F88" w:rsidRPr="00526AC9">
        <w:rPr>
          <w:rStyle w:val="Strong"/>
          <w:rFonts w:ascii="Arial" w:hAnsi="Arial" w:cs="Arial"/>
          <w:color w:val="000000"/>
          <w:sz w:val="24"/>
          <w:szCs w:val="24"/>
        </w:rPr>
        <w:t xml:space="preserve"> </w:t>
      </w:r>
      <w:r w:rsidR="00283F88" w:rsidRPr="00526AC9">
        <w:rPr>
          <w:rStyle w:val="Strong"/>
          <w:rFonts w:ascii="Arial" w:hAnsi="Arial" w:cs="Arial"/>
          <w:b w:val="0"/>
          <w:color w:val="000000"/>
          <w:sz w:val="24"/>
          <w:szCs w:val="24"/>
        </w:rPr>
        <w:t>in San Antonio, TX</w:t>
      </w:r>
      <w:r w:rsidR="00892CC0">
        <w:rPr>
          <w:rStyle w:val="Strong"/>
          <w:rFonts w:ascii="Arial" w:hAnsi="Arial" w:cs="Arial"/>
          <w:b w:val="0"/>
          <w:color w:val="000000"/>
          <w:sz w:val="24"/>
          <w:szCs w:val="24"/>
        </w:rPr>
        <w:t>.  I</w:t>
      </w:r>
      <w:r w:rsidR="00283F88" w:rsidRPr="00526AC9">
        <w:rPr>
          <w:rStyle w:val="Strong"/>
          <w:rFonts w:ascii="Arial" w:hAnsi="Arial" w:cs="Arial"/>
          <w:b w:val="0"/>
          <w:color w:val="000000"/>
          <w:sz w:val="24"/>
          <w:szCs w:val="24"/>
        </w:rPr>
        <w:t>t is hosted</w:t>
      </w:r>
      <w:r w:rsidR="00283F88" w:rsidRPr="00526AC9">
        <w:rPr>
          <w:rStyle w:val="Strong"/>
          <w:rFonts w:ascii="Arial" w:hAnsi="Arial" w:cs="Arial"/>
          <w:color w:val="000000"/>
          <w:sz w:val="24"/>
          <w:szCs w:val="24"/>
        </w:rPr>
        <w:t xml:space="preserve"> </w:t>
      </w:r>
      <w:r w:rsidR="00283F88" w:rsidRPr="00526AC9">
        <w:rPr>
          <w:rFonts w:ascii="Arial" w:hAnsi="Arial" w:cs="Arial"/>
          <w:color w:val="000000"/>
          <w:sz w:val="24"/>
          <w:szCs w:val="24"/>
        </w:rPr>
        <w:t>in conjunction with the GSA Expo 2009</w:t>
      </w:r>
      <w:r w:rsidR="00892CC0">
        <w:rPr>
          <w:rFonts w:ascii="Arial" w:hAnsi="Arial" w:cs="Arial"/>
          <w:color w:val="000000"/>
          <w:sz w:val="24"/>
          <w:szCs w:val="24"/>
        </w:rPr>
        <w:t>.</w:t>
      </w:r>
      <w:r w:rsidR="0030338C">
        <w:rPr>
          <w:rFonts w:ascii="Arial" w:hAnsi="Arial" w:cs="Arial"/>
          <w:b/>
          <w:bCs/>
          <w:color w:val="000000"/>
          <w:sz w:val="24"/>
          <w:szCs w:val="24"/>
        </w:rPr>
        <w:t xml:space="preserve">  </w:t>
      </w:r>
      <w:r w:rsidR="0030338C">
        <w:rPr>
          <w:rFonts w:ascii="Arial" w:hAnsi="Arial" w:cs="Arial"/>
          <w:bCs/>
          <w:color w:val="000000"/>
          <w:sz w:val="24"/>
          <w:szCs w:val="24"/>
        </w:rPr>
        <w:lastRenderedPageBreak/>
        <w:t xml:space="preserve">Linda Mesaros, who </w:t>
      </w:r>
      <w:proofErr w:type="gramStart"/>
      <w:r w:rsidR="0030338C">
        <w:rPr>
          <w:rFonts w:ascii="Arial" w:hAnsi="Arial" w:cs="Arial"/>
          <w:bCs/>
          <w:color w:val="000000"/>
          <w:sz w:val="24"/>
          <w:szCs w:val="24"/>
        </w:rPr>
        <w:t>is in charge of</w:t>
      </w:r>
      <w:proofErr w:type="gramEnd"/>
      <w:r w:rsidR="0030338C">
        <w:rPr>
          <w:rFonts w:ascii="Arial" w:hAnsi="Arial" w:cs="Arial"/>
          <w:bCs/>
          <w:color w:val="000000"/>
          <w:sz w:val="24"/>
          <w:szCs w:val="24"/>
        </w:rPr>
        <w:t xml:space="preserve"> the speaker track, encouraged DOE staff to submit papers to present. </w:t>
      </w:r>
    </w:p>
    <w:p w14:paraId="4B2B2967" w14:textId="77777777" w:rsidR="00B77A3B" w:rsidRPr="0018674F" w:rsidRDefault="008918F3" w:rsidP="00892CC0">
      <w:pPr>
        <w:widowControl/>
        <w:spacing w:line="240" w:lineRule="atLeast"/>
        <w:ind w:left="720"/>
        <w:rPr>
          <w:rFonts w:ascii="Arial" w:hAnsi="Arial" w:cs="Arial"/>
          <w:color w:val="000000"/>
          <w:sz w:val="24"/>
          <w:szCs w:val="24"/>
        </w:rPr>
      </w:pPr>
      <w:r>
        <w:rPr>
          <w:rFonts w:ascii="Arial" w:hAnsi="Arial" w:cs="Arial"/>
          <w:sz w:val="22"/>
          <w:szCs w:val="22"/>
        </w:rPr>
        <w:t xml:space="preserve"> </w:t>
      </w:r>
    </w:p>
    <w:p w14:paraId="51E02E08" w14:textId="77777777" w:rsidR="00B77A3B" w:rsidRPr="0012221F" w:rsidRDefault="00B77A3B" w:rsidP="00256C77">
      <w:pPr>
        <w:pStyle w:val="NormalWeb"/>
        <w:spacing w:before="0" w:beforeAutospacing="0" w:after="0" w:afterAutospacing="0"/>
        <w:rPr>
          <w:color w:val="auto"/>
          <w:sz w:val="24"/>
          <w:szCs w:val="24"/>
        </w:rPr>
      </w:pPr>
      <w:r w:rsidRPr="0018674F">
        <w:rPr>
          <w:b/>
          <w:bCs/>
          <w:sz w:val="24"/>
          <w:szCs w:val="24"/>
        </w:rPr>
        <w:t>Supplier Source</w:t>
      </w:r>
      <w:r>
        <w:rPr>
          <w:sz w:val="24"/>
          <w:szCs w:val="24"/>
        </w:rPr>
        <w:t xml:space="preserve"> - </w:t>
      </w:r>
      <w:r w:rsidRPr="0018674F">
        <w:rPr>
          <w:sz w:val="24"/>
          <w:szCs w:val="24"/>
        </w:rPr>
        <w:t>AbilityOne</w:t>
      </w:r>
      <w:r>
        <w:rPr>
          <w:sz w:val="24"/>
          <w:szCs w:val="24"/>
        </w:rPr>
        <w:t xml:space="preserve"> (formerly JWOD)</w:t>
      </w:r>
      <w:r w:rsidRPr="0018674F">
        <w:rPr>
          <w:sz w:val="24"/>
          <w:szCs w:val="24"/>
        </w:rPr>
        <w:t xml:space="preserve"> – </w:t>
      </w:r>
      <w:r>
        <w:rPr>
          <w:sz w:val="24"/>
          <w:szCs w:val="24"/>
        </w:rPr>
        <w:t xml:space="preserve">Shawn Spengler (National Industries for </w:t>
      </w:r>
      <w:r w:rsidRPr="0012221F">
        <w:rPr>
          <w:sz w:val="24"/>
          <w:szCs w:val="24"/>
        </w:rPr>
        <w:t xml:space="preserve">the </w:t>
      </w:r>
      <w:r w:rsidRPr="0012221F">
        <w:rPr>
          <w:color w:val="auto"/>
          <w:sz w:val="24"/>
          <w:szCs w:val="24"/>
        </w:rPr>
        <w:t>Blind</w:t>
      </w:r>
      <w:r w:rsidR="0012221F" w:rsidRPr="0012221F">
        <w:rPr>
          <w:color w:val="auto"/>
          <w:sz w:val="24"/>
          <w:szCs w:val="24"/>
        </w:rPr>
        <w:t xml:space="preserve">, </w:t>
      </w:r>
      <w:hyperlink r:id="rId12" w:history="1">
        <w:r w:rsidR="0012221F" w:rsidRPr="0012221F">
          <w:rPr>
            <w:rStyle w:val="Hyperlink"/>
            <w:color w:val="auto"/>
            <w:sz w:val="24"/>
            <w:szCs w:val="24"/>
          </w:rPr>
          <w:t>sspengler@nib.org</w:t>
        </w:r>
      </w:hyperlink>
      <w:r w:rsidR="0012221F" w:rsidRPr="0012221F">
        <w:rPr>
          <w:color w:val="auto"/>
          <w:sz w:val="24"/>
          <w:szCs w:val="24"/>
        </w:rPr>
        <w:t>, 703-310-0559</w:t>
      </w:r>
      <w:r w:rsidRPr="0012221F">
        <w:rPr>
          <w:color w:val="auto"/>
          <w:sz w:val="24"/>
          <w:szCs w:val="24"/>
        </w:rPr>
        <w:t xml:space="preserve">) </w:t>
      </w:r>
    </w:p>
    <w:p w14:paraId="2052CC0A" w14:textId="77777777" w:rsidR="00B77A3B" w:rsidRPr="0012221F" w:rsidRDefault="00B77A3B" w:rsidP="00256C77">
      <w:pPr>
        <w:widowControl/>
        <w:tabs>
          <w:tab w:val="left" w:pos="219"/>
        </w:tabs>
        <w:rPr>
          <w:rFonts w:ascii="Arial" w:hAnsi="Arial" w:cs="Arial"/>
          <w:snapToGrid w:val="0"/>
          <w:sz w:val="24"/>
          <w:szCs w:val="24"/>
          <w:u w:val="single"/>
        </w:rPr>
      </w:pPr>
      <w:r w:rsidRPr="0012221F">
        <w:rPr>
          <w:rFonts w:ascii="Arial" w:hAnsi="Arial" w:cs="Arial"/>
          <w:sz w:val="24"/>
          <w:szCs w:val="24"/>
        </w:rPr>
        <w:t xml:space="preserve">Link to </w:t>
      </w:r>
      <w:hyperlink r:id="rId13" w:history="1">
        <w:r w:rsidR="0025530F" w:rsidRPr="0012221F">
          <w:rPr>
            <w:rStyle w:val="Hyperlink"/>
            <w:rFonts w:ascii="Arial" w:hAnsi="Arial" w:cs="Arial"/>
            <w:snapToGrid w:val="0"/>
            <w:color w:val="auto"/>
            <w:sz w:val="24"/>
            <w:szCs w:val="24"/>
          </w:rPr>
          <w:t>http://www.abilityonecatalog.com/</w:t>
        </w:r>
      </w:hyperlink>
    </w:p>
    <w:p w14:paraId="236A5B06" w14:textId="77777777" w:rsidR="0025530F" w:rsidRPr="0012221F" w:rsidRDefault="0025530F" w:rsidP="00892CC0">
      <w:pPr>
        <w:widowControl/>
        <w:tabs>
          <w:tab w:val="left" w:pos="219"/>
        </w:tabs>
        <w:ind w:left="720"/>
        <w:rPr>
          <w:rFonts w:ascii="Arial" w:hAnsi="Arial" w:cs="Arial"/>
          <w:snapToGrid w:val="0"/>
          <w:sz w:val="24"/>
          <w:szCs w:val="24"/>
          <w:u w:val="single"/>
        </w:rPr>
      </w:pPr>
    </w:p>
    <w:p w14:paraId="4232C248" w14:textId="77777777" w:rsidR="0012221F" w:rsidRPr="0012221F" w:rsidRDefault="0012221F" w:rsidP="0012221F">
      <w:pPr>
        <w:rPr>
          <w:rFonts w:ascii="Arial" w:hAnsi="Arial" w:cs="Arial"/>
          <w:snapToGrid w:val="0"/>
          <w:sz w:val="24"/>
          <w:szCs w:val="24"/>
        </w:rPr>
      </w:pPr>
      <w:r w:rsidRPr="0012221F">
        <w:rPr>
          <w:rFonts w:ascii="Arial" w:hAnsi="Arial" w:cs="Arial"/>
          <w:snapToGrid w:val="0"/>
          <w:sz w:val="24"/>
          <w:szCs w:val="24"/>
        </w:rPr>
        <w:t xml:space="preserve">The mission of the AbilityOne Program is to provide employment opportunities for people who are blind and severely disabled.  This is accomplished </w:t>
      </w:r>
      <w:r>
        <w:rPr>
          <w:rFonts w:ascii="Arial" w:hAnsi="Arial" w:cs="Arial"/>
          <w:snapToGrid w:val="0"/>
          <w:sz w:val="24"/>
          <w:szCs w:val="24"/>
        </w:rPr>
        <w:t>by</w:t>
      </w:r>
      <w:r w:rsidRPr="0012221F">
        <w:rPr>
          <w:rFonts w:ascii="Arial" w:hAnsi="Arial" w:cs="Arial"/>
          <w:snapToGrid w:val="0"/>
          <w:sz w:val="24"/>
          <w:szCs w:val="24"/>
        </w:rPr>
        <w:t xml:space="preserve"> the Federal government buy</w:t>
      </w:r>
      <w:r>
        <w:rPr>
          <w:rFonts w:ascii="Arial" w:hAnsi="Arial" w:cs="Arial"/>
          <w:snapToGrid w:val="0"/>
          <w:sz w:val="24"/>
          <w:szCs w:val="24"/>
        </w:rPr>
        <w:t>ing</w:t>
      </w:r>
      <w:r w:rsidRPr="0012221F">
        <w:rPr>
          <w:rFonts w:ascii="Arial" w:hAnsi="Arial" w:cs="Arial"/>
          <w:snapToGrid w:val="0"/>
          <w:sz w:val="24"/>
          <w:szCs w:val="24"/>
        </w:rPr>
        <w:t xml:space="preserve"> products and services from the program</w:t>
      </w:r>
      <w:r>
        <w:rPr>
          <w:rFonts w:ascii="Arial" w:hAnsi="Arial" w:cs="Arial"/>
          <w:snapToGrid w:val="0"/>
          <w:sz w:val="24"/>
          <w:szCs w:val="24"/>
        </w:rPr>
        <w:t xml:space="preserve"> and so</w:t>
      </w:r>
      <w:r w:rsidRPr="0012221F">
        <w:rPr>
          <w:rFonts w:ascii="Arial" w:hAnsi="Arial" w:cs="Arial"/>
          <w:snapToGrid w:val="0"/>
          <w:sz w:val="24"/>
          <w:szCs w:val="24"/>
        </w:rPr>
        <w:t xml:space="preserve"> creating the employment opportunities.  </w:t>
      </w:r>
      <w:proofErr w:type="gramStart"/>
      <w:r w:rsidRPr="0012221F">
        <w:rPr>
          <w:rFonts w:ascii="Arial" w:hAnsi="Arial" w:cs="Arial"/>
          <w:snapToGrid w:val="0"/>
          <w:sz w:val="24"/>
          <w:szCs w:val="24"/>
        </w:rPr>
        <w:t>The majority of</w:t>
      </w:r>
      <w:proofErr w:type="gramEnd"/>
      <w:r w:rsidRPr="0012221F">
        <w:rPr>
          <w:rFonts w:ascii="Arial" w:hAnsi="Arial" w:cs="Arial"/>
          <w:snapToGrid w:val="0"/>
          <w:sz w:val="24"/>
          <w:szCs w:val="24"/>
        </w:rPr>
        <w:t xml:space="preserve"> the organization’s commodity products are marketed under the SKILCRAFT brand.  Over 1,000 AbilityOne/SKILCRAFT environmental products are available for purchase today and include biobased, recycled content, non-ozone depleting products, such as writing instruments, binders, paper, calendars, disposable paper products, cleaning chemicals and absorbents. The complete AbilityOne 2008 catalog contains over 2,500 products.</w:t>
      </w:r>
    </w:p>
    <w:p w14:paraId="30541A7A" w14:textId="77777777" w:rsidR="0012221F" w:rsidRPr="0012221F" w:rsidRDefault="0012221F" w:rsidP="0012221F">
      <w:pPr>
        <w:rPr>
          <w:rFonts w:ascii="Arial" w:hAnsi="Arial" w:cs="Arial"/>
          <w:snapToGrid w:val="0"/>
          <w:sz w:val="24"/>
          <w:szCs w:val="24"/>
        </w:rPr>
      </w:pPr>
    </w:p>
    <w:p w14:paraId="25887764" w14:textId="77777777" w:rsidR="00CC349D" w:rsidRPr="0012221F" w:rsidRDefault="0012221F" w:rsidP="0012221F">
      <w:pPr>
        <w:widowControl/>
        <w:tabs>
          <w:tab w:val="left" w:pos="219"/>
        </w:tabs>
        <w:rPr>
          <w:rFonts w:ascii="Arial" w:hAnsi="Arial" w:cs="Arial"/>
          <w:snapToGrid w:val="0"/>
          <w:sz w:val="24"/>
          <w:szCs w:val="24"/>
        </w:rPr>
      </w:pPr>
      <w:r w:rsidRPr="0012221F">
        <w:rPr>
          <w:rFonts w:ascii="Arial" w:hAnsi="Arial" w:cs="Arial"/>
          <w:snapToGrid w:val="0"/>
          <w:sz w:val="24"/>
          <w:szCs w:val="24"/>
        </w:rPr>
        <w:t xml:space="preserve">Because AbilityOne sells its products through many different vendors (such as Global Supply and Multiple Award Schedule holders), it cannot track user’s purchases for reporting purposes. Vendors should, however, be able to track a buyer’s purchases of AbilityOne products.  </w:t>
      </w:r>
      <w:r w:rsidR="00CC349D" w:rsidRPr="0012221F">
        <w:rPr>
          <w:rFonts w:ascii="Arial" w:hAnsi="Arial" w:cs="Arial"/>
          <w:snapToGrid w:val="0"/>
          <w:sz w:val="24"/>
          <w:szCs w:val="24"/>
        </w:rPr>
        <w:t xml:space="preserve">  </w:t>
      </w:r>
    </w:p>
    <w:p w14:paraId="7F58EC39" w14:textId="77777777" w:rsidR="00283F88" w:rsidRPr="0012221F" w:rsidRDefault="00283F88" w:rsidP="00915730">
      <w:pPr>
        <w:tabs>
          <w:tab w:val="left" w:pos="219"/>
        </w:tabs>
        <w:rPr>
          <w:rFonts w:ascii="Arial" w:hAnsi="Arial" w:cs="Arial"/>
          <w:snapToGrid w:val="0"/>
          <w:sz w:val="24"/>
          <w:szCs w:val="24"/>
        </w:rPr>
      </w:pPr>
    </w:p>
    <w:p w14:paraId="116B500E" w14:textId="77777777" w:rsidR="00CC349D" w:rsidRDefault="00505127" w:rsidP="00915730">
      <w:pPr>
        <w:tabs>
          <w:tab w:val="left" w:pos="219"/>
        </w:tabs>
        <w:rPr>
          <w:rFonts w:ascii="Arial" w:hAnsi="Arial" w:cs="Arial"/>
          <w:snapToGrid w:val="0"/>
          <w:sz w:val="24"/>
          <w:szCs w:val="24"/>
        </w:rPr>
      </w:pPr>
      <w:r>
        <w:rPr>
          <w:rFonts w:ascii="Arial" w:hAnsi="Arial" w:cs="Arial"/>
          <w:snapToGrid w:val="0"/>
          <w:sz w:val="24"/>
          <w:szCs w:val="24"/>
        </w:rPr>
        <w:t xml:space="preserve">Don Lentzen:  The </w:t>
      </w:r>
      <w:r>
        <w:rPr>
          <w:rFonts w:ascii="Arial" w:hAnsi="Arial" w:cs="Arial"/>
          <w:sz w:val="24"/>
          <w:szCs w:val="24"/>
        </w:rPr>
        <w:t>DOE-HQ Supply Store is run by the Winston-Salem Industries for the Blind, which is part of AbilityOne.</w:t>
      </w:r>
    </w:p>
    <w:p w14:paraId="5CEADA9D" w14:textId="77777777" w:rsidR="00256C77" w:rsidRDefault="00256C77" w:rsidP="00915730">
      <w:pPr>
        <w:tabs>
          <w:tab w:val="left" w:pos="219"/>
        </w:tabs>
        <w:rPr>
          <w:rFonts w:ascii="Arial" w:hAnsi="Arial" w:cs="Arial"/>
          <w:snapToGrid w:val="0"/>
          <w:sz w:val="24"/>
          <w:szCs w:val="24"/>
        </w:rPr>
      </w:pPr>
    </w:p>
    <w:p w14:paraId="38D19559" w14:textId="77777777" w:rsidR="004D223B" w:rsidRDefault="00645929" w:rsidP="007A4876">
      <w:pPr>
        <w:pStyle w:val="NormalWeb"/>
        <w:spacing w:before="0" w:beforeAutospacing="0" w:after="0" w:afterAutospacing="0"/>
        <w:rPr>
          <w:sz w:val="24"/>
          <w:szCs w:val="24"/>
        </w:rPr>
      </w:pPr>
      <w:r>
        <w:rPr>
          <w:b/>
          <w:sz w:val="24"/>
          <w:szCs w:val="24"/>
        </w:rPr>
        <w:t xml:space="preserve">Supplier Source </w:t>
      </w:r>
      <w:r>
        <w:rPr>
          <w:sz w:val="24"/>
          <w:szCs w:val="24"/>
        </w:rPr>
        <w:t xml:space="preserve">- </w:t>
      </w:r>
      <w:r w:rsidR="004D223B" w:rsidRPr="0018674F">
        <w:rPr>
          <w:sz w:val="24"/>
          <w:szCs w:val="24"/>
        </w:rPr>
        <w:t xml:space="preserve">OnlyGreen4Me </w:t>
      </w:r>
      <w:r w:rsidR="004D223B">
        <w:rPr>
          <w:sz w:val="24"/>
          <w:szCs w:val="24"/>
        </w:rPr>
        <w:t>Purchasing W</w:t>
      </w:r>
      <w:r w:rsidR="004D223B" w:rsidRPr="0018674F">
        <w:rPr>
          <w:sz w:val="24"/>
          <w:szCs w:val="24"/>
        </w:rPr>
        <w:t xml:space="preserve">ebsite and </w:t>
      </w:r>
      <w:r w:rsidR="004D223B">
        <w:rPr>
          <w:sz w:val="24"/>
          <w:szCs w:val="24"/>
        </w:rPr>
        <w:t>R</w:t>
      </w:r>
      <w:r w:rsidR="004D223B" w:rsidRPr="0018674F">
        <w:rPr>
          <w:sz w:val="24"/>
          <w:szCs w:val="24"/>
        </w:rPr>
        <w:t>eporting capability – Pete Green</w:t>
      </w:r>
    </w:p>
    <w:p w14:paraId="5B5B48C7" w14:textId="77777777" w:rsidR="004D223B" w:rsidRDefault="004D223B" w:rsidP="007A4876">
      <w:pPr>
        <w:pStyle w:val="NormalWeb"/>
        <w:spacing w:before="0" w:beforeAutospacing="0" w:after="0" w:afterAutospacing="0"/>
        <w:rPr>
          <w:sz w:val="24"/>
          <w:szCs w:val="24"/>
        </w:rPr>
      </w:pPr>
      <w:r>
        <w:rPr>
          <w:sz w:val="24"/>
          <w:szCs w:val="24"/>
        </w:rPr>
        <w:t xml:space="preserve">For products, link to </w:t>
      </w:r>
      <w:hyperlink r:id="rId14" w:history="1">
        <w:r w:rsidRPr="004123E6">
          <w:rPr>
            <w:rStyle w:val="Hyperlink"/>
            <w:sz w:val="22"/>
            <w:szCs w:val="22"/>
          </w:rPr>
          <w:t>http://www.onlygreen4me.com/onlygreen</w:t>
        </w:r>
      </w:hyperlink>
    </w:p>
    <w:p w14:paraId="5803E524" w14:textId="77777777" w:rsidR="004D223B" w:rsidRDefault="004D223B" w:rsidP="007A4876">
      <w:pPr>
        <w:pStyle w:val="NormalWeb"/>
        <w:spacing w:before="0" w:beforeAutospacing="0" w:after="0" w:afterAutospacing="0"/>
        <w:rPr>
          <w:sz w:val="24"/>
          <w:szCs w:val="24"/>
        </w:rPr>
      </w:pPr>
      <w:r>
        <w:rPr>
          <w:sz w:val="24"/>
          <w:szCs w:val="24"/>
        </w:rPr>
        <w:t xml:space="preserve">For reporting capability, link </w:t>
      </w:r>
      <w:r w:rsidRPr="00B11A00">
        <w:rPr>
          <w:sz w:val="24"/>
          <w:szCs w:val="24"/>
        </w:rPr>
        <w:t xml:space="preserve">to </w:t>
      </w:r>
      <w:hyperlink r:id="rId15" w:tooltip="blocked::http://www.commercescience.com/presentations/doe" w:history="1">
        <w:r w:rsidR="00B11A00" w:rsidRPr="00B11A00">
          <w:rPr>
            <w:rStyle w:val="Hyperlink"/>
            <w:sz w:val="24"/>
            <w:szCs w:val="24"/>
          </w:rPr>
          <w:t>www.commercescience.com/presentations/doe</w:t>
        </w:r>
      </w:hyperlink>
    </w:p>
    <w:p w14:paraId="287A70AB" w14:textId="77777777" w:rsidR="00CC349D" w:rsidRDefault="00CC349D" w:rsidP="00645929">
      <w:pPr>
        <w:pStyle w:val="NormalWeb"/>
        <w:spacing w:before="0" w:beforeAutospacing="0" w:after="0" w:afterAutospacing="0"/>
        <w:ind w:left="720"/>
        <w:rPr>
          <w:sz w:val="24"/>
          <w:szCs w:val="24"/>
        </w:rPr>
      </w:pPr>
    </w:p>
    <w:p w14:paraId="7C411ABF" w14:textId="77777777" w:rsidR="007B2F7B" w:rsidRDefault="00BC039B" w:rsidP="00915730">
      <w:pPr>
        <w:pStyle w:val="NormalWeb"/>
        <w:spacing w:before="0" w:beforeAutospacing="0" w:after="0" w:afterAutospacing="0"/>
        <w:rPr>
          <w:sz w:val="24"/>
          <w:szCs w:val="24"/>
        </w:rPr>
      </w:pPr>
      <w:r>
        <w:rPr>
          <w:sz w:val="24"/>
          <w:szCs w:val="24"/>
        </w:rPr>
        <w:t xml:space="preserve">OnlyGreen4Me </w:t>
      </w:r>
      <w:r w:rsidR="00975BB1">
        <w:rPr>
          <w:sz w:val="24"/>
          <w:szCs w:val="24"/>
        </w:rPr>
        <w:t xml:space="preserve">carries </w:t>
      </w:r>
      <w:r w:rsidR="00F82691">
        <w:rPr>
          <w:sz w:val="24"/>
          <w:szCs w:val="24"/>
        </w:rPr>
        <w:t xml:space="preserve">only green </w:t>
      </w:r>
      <w:r>
        <w:rPr>
          <w:sz w:val="24"/>
          <w:szCs w:val="24"/>
        </w:rPr>
        <w:t>products.  M</w:t>
      </w:r>
      <w:r w:rsidR="00975BB1">
        <w:rPr>
          <w:sz w:val="24"/>
          <w:szCs w:val="24"/>
        </w:rPr>
        <w:t xml:space="preserve">ost of them are third-party certified. </w:t>
      </w:r>
      <w:r w:rsidR="00F42267">
        <w:rPr>
          <w:sz w:val="24"/>
          <w:szCs w:val="24"/>
        </w:rPr>
        <w:t>The company has 35 distribution centers nationwide which exp</w:t>
      </w:r>
      <w:r w:rsidR="00526AC9">
        <w:rPr>
          <w:sz w:val="24"/>
          <w:szCs w:val="24"/>
        </w:rPr>
        <w:t>edites rapid product delivery</w:t>
      </w:r>
      <w:r w:rsidR="00F82691">
        <w:rPr>
          <w:sz w:val="24"/>
          <w:szCs w:val="24"/>
        </w:rPr>
        <w:t xml:space="preserve"> and reduces ship costs</w:t>
      </w:r>
      <w:r w:rsidR="00526AC9">
        <w:rPr>
          <w:sz w:val="24"/>
          <w:szCs w:val="24"/>
        </w:rPr>
        <w:t xml:space="preserve">. </w:t>
      </w:r>
      <w:r w:rsidR="00F42267">
        <w:rPr>
          <w:sz w:val="24"/>
          <w:szCs w:val="24"/>
        </w:rPr>
        <w:t>The company catalo</w:t>
      </w:r>
      <w:r>
        <w:rPr>
          <w:sz w:val="24"/>
          <w:szCs w:val="24"/>
        </w:rPr>
        <w:t>g includes soy toner cartridges,</w:t>
      </w:r>
      <w:r w:rsidR="00F42267">
        <w:rPr>
          <w:sz w:val="24"/>
          <w:szCs w:val="24"/>
        </w:rPr>
        <w:t xml:space="preserve"> office ma</w:t>
      </w:r>
      <w:r>
        <w:rPr>
          <w:sz w:val="24"/>
          <w:szCs w:val="24"/>
        </w:rPr>
        <w:t xml:space="preserve">chines, </w:t>
      </w:r>
      <w:r w:rsidR="00806BDB">
        <w:rPr>
          <w:sz w:val="24"/>
          <w:szCs w:val="24"/>
        </w:rPr>
        <w:t xml:space="preserve">Hon office </w:t>
      </w:r>
      <w:r>
        <w:rPr>
          <w:sz w:val="24"/>
          <w:szCs w:val="24"/>
        </w:rPr>
        <w:t xml:space="preserve">furniture, janitorial supplies, </w:t>
      </w:r>
      <w:r w:rsidR="002358BA">
        <w:rPr>
          <w:sz w:val="24"/>
          <w:szCs w:val="24"/>
        </w:rPr>
        <w:t>Cree LED lights</w:t>
      </w:r>
      <w:r w:rsidR="00806BDB">
        <w:rPr>
          <w:sz w:val="24"/>
          <w:szCs w:val="24"/>
        </w:rPr>
        <w:t xml:space="preserve"> (which meet the standard for LEDs)</w:t>
      </w:r>
      <w:r>
        <w:rPr>
          <w:sz w:val="24"/>
          <w:szCs w:val="24"/>
        </w:rPr>
        <w:t xml:space="preserve"> </w:t>
      </w:r>
      <w:r w:rsidR="007B2F7B">
        <w:rPr>
          <w:sz w:val="24"/>
          <w:szCs w:val="24"/>
        </w:rPr>
        <w:t>and paper products.</w:t>
      </w:r>
      <w:r w:rsidR="002358BA">
        <w:rPr>
          <w:sz w:val="24"/>
          <w:szCs w:val="24"/>
        </w:rPr>
        <w:t xml:space="preserve">  OnlyGreen4Me has free toner cartridges for testing to the first five DOE sites to request them.</w:t>
      </w:r>
    </w:p>
    <w:p w14:paraId="68AC0E4A" w14:textId="77777777" w:rsidR="007B2F7B" w:rsidRDefault="007B2F7B" w:rsidP="00915730">
      <w:pPr>
        <w:pStyle w:val="NormalWeb"/>
        <w:spacing w:before="0" w:beforeAutospacing="0" w:after="0" w:afterAutospacing="0"/>
        <w:rPr>
          <w:sz w:val="24"/>
          <w:szCs w:val="24"/>
        </w:rPr>
      </w:pPr>
    </w:p>
    <w:p w14:paraId="2BAD254B" w14:textId="77777777" w:rsidR="00CC349D" w:rsidRPr="00B11A00" w:rsidRDefault="00F42267" w:rsidP="00915730">
      <w:pPr>
        <w:pStyle w:val="NormalWeb"/>
        <w:spacing w:before="0" w:beforeAutospacing="0" w:after="0" w:afterAutospacing="0"/>
        <w:rPr>
          <w:sz w:val="24"/>
          <w:szCs w:val="24"/>
        </w:rPr>
      </w:pPr>
      <w:r>
        <w:rPr>
          <w:sz w:val="24"/>
          <w:szCs w:val="24"/>
        </w:rPr>
        <w:t xml:space="preserve">The company </w:t>
      </w:r>
      <w:r w:rsidR="007B2F7B">
        <w:rPr>
          <w:sz w:val="24"/>
          <w:szCs w:val="24"/>
        </w:rPr>
        <w:t xml:space="preserve">can design </w:t>
      </w:r>
      <w:r w:rsidR="002358BA">
        <w:rPr>
          <w:sz w:val="24"/>
          <w:szCs w:val="24"/>
        </w:rPr>
        <w:t>a website to meet DOE site purchasing needs and</w:t>
      </w:r>
      <w:r w:rsidR="007B2F7B">
        <w:rPr>
          <w:sz w:val="24"/>
          <w:szCs w:val="24"/>
        </w:rPr>
        <w:t xml:space="preserve"> </w:t>
      </w:r>
      <w:r>
        <w:rPr>
          <w:sz w:val="24"/>
          <w:szCs w:val="24"/>
        </w:rPr>
        <w:t xml:space="preserve">has the capability to customize </w:t>
      </w:r>
      <w:r w:rsidR="00915730">
        <w:rPr>
          <w:sz w:val="24"/>
          <w:szCs w:val="24"/>
        </w:rPr>
        <w:t>reports of p</w:t>
      </w:r>
      <w:r w:rsidR="002358BA">
        <w:rPr>
          <w:sz w:val="24"/>
          <w:szCs w:val="24"/>
        </w:rPr>
        <w:t>urchases</w:t>
      </w:r>
      <w:r w:rsidR="00915730">
        <w:rPr>
          <w:sz w:val="24"/>
          <w:szCs w:val="24"/>
        </w:rPr>
        <w:t>.</w:t>
      </w:r>
    </w:p>
    <w:p w14:paraId="2C7C841E" w14:textId="77777777" w:rsidR="00B11A00" w:rsidRDefault="00B11A00" w:rsidP="00B77A3B">
      <w:pPr>
        <w:pStyle w:val="NormalWeb"/>
        <w:spacing w:before="0" w:beforeAutospacing="0" w:after="0" w:afterAutospacing="0"/>
        <w:rPr>
          <w:sz w:val="24"/>
          <w:szCs w:val="24"/>
        </w:rPr>
      </w:pPr>
    </w:p>
    <w:p w14:paraId="3FE52C85" w14:textId="77777777" w:rsidR="00806BDB" w:rsidRDefault="00806BDB" w:rsidP="00806BDB">
      <w:pPr>
        <w:pStyle w:val="NormalWeb"/>
        <w:spacing w:before="0" w:beforeAutospacing="0" w:after="0" w:afterAutospacing="0"/>
        <w:rPr>
          <w:sz w:val="24"/>
          <w:szCs w:val="24"/>
        </w:rPr>
      </w:pPr>
      <w:r>
        <w:rPr>
          <w:sz w:val="24"/>
          <w:szCs w:val="24"/>
        </w:rPr>
        <w:t>Trish Brechlin (EM</w:t>
      </w:r>
      <w:r w:rsidR="00F82691">
        <w:rPr>
          <w:sz w:val="24"/>
          <w:szCs w:val="24"/>
        </w:rPr>
        <w:t>CBC</w:t>
      </w:r>
      <w:r>
        <w:rPr>
          <w:sz w:val="24"/>
          <w:szCs w:val="24"/>
        </w:rPr>
        <w:t>)</w:t>
      </w:r>
      <w:r w:rsidR="00F82691">
        <w:rPr>
          <w:sz w:val="24"/>
          <w:szCs w:val="24"/>
        </w:rPr>
        <w:t xml:space="preserve"> – </w:t>
      </w:r>
      <w:r>
        <w:rPr>
          <w:sz w:val="24"/>
          <w:szCs w:val="24"/>
        </w:rPr>
        <w:t>We have problems</w:t>
      </w:r>
      <w:r w:rsidR="00F82691">
        <w:rPr>
          <w:sz w:val="24"/>
          <w:szCs w:val="24"/>
        </w:rPr>
        <w:t xml:space="preserve"> </w:t>
      </w:r>
      <w:r>
        <w:rPr>
          <w:sz w:val="24"/>
          <w:szCs w:val="24"/>
        </w:rPr>
        <w:t>obtaining information on the</w:t>
      </w:r>
      <w:r w:rsidR="00F82691">
        <w:rPr>
          <w:sz w:val="24"/>
          <w:szCs w:val="24"/>
        </w:rPr>
        <w:t xml:space="preserve"> recycled content of furniture</w:t>
      </w:r>
      <w:r>
        <w:rPr>
          <w:sz w:val="24"/>
          <w:szCs w:val="24"/>
        </w:rPr>
        <w:t xml:space="preserve"> from vendors.</w:t>
      </w:r>
    </w:p>
    <w:p w14:paraId="55E9B7F1" w14:textId="77777777" w:rsidR="00806BDB" w:rsidRDefault="00806BDB" w:rsidP="00806BDB">
      <w:pPr>
        <w:pStyle w:val="NormalWeb"/>
        <w:spacing w:before="0" w:beforeAutospacing="0" w:after="0" w:afterAutospacing="0"/>
        <w:rPr>
          <w:sz w:val="24"/>
          <w:szCs w:val="24"/>
        </w:rPr>
      </w:pPr>
    </w:p>
    <w:p w14:paraId="0242794A" w14:textId="77777777" w:rsidR="00F82691" w:rsidRDefault="00F82691" w:rsidP="00806BDB">
      <w:pPr>
        <w:pStyle w:val="NormalWeb"/>
        <w:spacing w:before="0" w:beforeAutospacing="0" w:after="0" w:afterAutospacing="0"/>
        <w:rPr>
          <w:sz w:val="24"/>
          <w:szCs w:val="24"/>
        </w:rPr>
      </w:pPr>
      <w:r>
        <w:rPr>
          <w:sz w:val="24"/>
          <w:szCs w:val="24"/>
        </w:rPr>
        <w:t>Pete – I can get that information for you</w:t>
      </w:r>
      <w:r w:rsidR="00806BDB">
        <w:rPr>
          <w:sz w:val="24"/>
          <w:szCs w:val="24"/>
        </w:rPr>
        <w:t>.</w:t>
      </w:r>
    </w:p>
    <w:p w14:paraId="4B33AC1A" w14:textId="77777777" w:rsidR="00806BDB" w:rsidRDefault="00806BDB" w:rsidP="00806BDB">
      <w:pPr>
        <w:pStyle w:val="NormalWeb"/>
        <w:spacing w:before="0" w:beforeAutospacing="0" w:after="0" w:afterAutospacing="0"/>
        <w:rPr>
          <w:sz w:val="24"/>
          <w:szCs w:val="24"/>
        </w:rPr>
      </w:pPr>
    </w:p>
    <w:p w14:paraId="185E3F56" w14:textId="77777777" w:rsidR="00806BDB" w:rsidRPr="00B11A00" w:rsidRDefault="00806BDB" w:rsidP="00806BDB">
      <w:pPr>
        <w:pStyle w:val="NormalWeb"/>
        <w:spacing w:before="0" w:beforeAutospacing="0" w:after="0" w:afterAutospacing="0"/>
        <w:rPr>
          <w:sz w:val="24"/>
          <w:szCs w:val="24"/>
        </w:rPr>
      </w:pPr>
      <w:r>
        <w:rPr>
          <w:sz w:val="24"/>
          <w:szCs w:val="24"/>
        </w:rPr>
        <w:t>DOE-HQ followed up sendi</w:t>
      </w:r>
      <w:r w:rsidR="001505B8">
        <w:rPr>
          <w:sz w:val="24"/>
          <w:szCs w:val="24"/>
        </w:rPr>
        <w:t xml:space="preserve">ng Trish the names of </w:t>
      </w:r>
      <w:r>
        <w:rPr>
          <w:sz w:val="24"/>
          <w:szCs w:val="24"/>
        </w:rPr>
        <w:t>companies with recycled content</w:t>
      </w:r>
      <w:r w:rsidR="001505B8">
        <w:rPr>
          <w:sz w:val="24"/>
          <w:szCs w:val="24"/>
        </w:rPr>
        <w:t xml:space="preserve"> in their furniture.</w:t>
      </w:r>
    </w:p>
    <w:p w14:paraId="72B08135" w14:textId="77777777" w:rsidR="00526AC9" w:rsidRDefault="00526AC9" w:rsidP="00B77A3B">
      <w:pPr>
        <w:pStyle w:val="NormalWeb"/>
        <w:spacing w:before="0" w:beforeAutospacing="0" w:after="0" w:afterAutospacing="0"/>
        <w:rPr>
          <w:sz w:val="24"/>
          <w:szCs w:val="24"/>
        </w:rPr>
      </w:pPr>
    </w:p>
    <w:p w14:paraId="7859CC94" w14:textId="77777777" w:rsidR="004D223B" w:rsidRPr="00DC422F" w:rsidRDefault="004D223B" w:rsidP="00C34602">
      <w:pPr>
        <w:pStyle w:val="NormalWeb"/>
        <w:spacing w:before="0" w:beforeAutospacing="0" w:after="0" w:afterAutospacing="0"/>
        <w:rPr>
          <w:sz w:val="24"/>
          <w:szCs w:val="24"/>
        </w:rPr>
      </w:pPr>
      <w:r w:rsidRPr="00070408">
        <w:rPr>
          <w:b/>
          <w:sz w:val="24"/>
          <w:szCs w:val="24"/>
        </w:rPr>
        <w:t>Reuse/Recycle</w:t>
      </w:r>
      <w:r w:rsidR="002A719E">
        <w:rPr>
          <w:b/>
          <w:sz w:val="24"/>
          <w:szCs w:val="24"/>
        </w:rPr>
        <w:t xml:space="preserve"> – Cold Standby Status</w:t>
      </w:r>
      <w:r w:rsidRPr="00070408">
        <w:rPr>
          <w:sz w:val="24"/>
          <w:szCs w:val="24"/>
        </w:rPr>
        <w:t xml:space="preserve"> – Delane</w:t>
      </w:r>
      <w:r w:rsidR="00070408">
        <w:rPr>
          <w:sz w:val="24"/>
          <w:szCs w:val="24"/>
        </w:rPr>
        <w:t xml:space="preserve"> Fitzpatrick-Maul</w:t>
      </w:r>
      <w:r w:rsidRPr="00070408">
        <w:rPr>
          <w:sz w:val="24"/>
          <w:szCs w:val="24"/>
        </w:rPr>
        <w:t xml:space="preserve"> (Yucca Mountain</w:t>
      </w:r>
      <w:r w:rsidR="00070408">
        <w:rPr>
          <w:sz w:val="24"/>
          <w:szCs w:val="24"/>
        </w:rPr>
        <w:t xml:space="preserve"> </w:t>
      </w:r>
      <w:r w:rsidR="00070408" w:rsidRPr="00DC422F">
        <w:rPr>
          <w:sz w:val="24"/>
          <w:szCs w:val="24"/>
        </w:rPr>
        <w:t>Project</w:t>
      </w:r>
      <w:r w:rsidRPr="00DC422F">
        <w:rPr>
          <w:sz w:val="24"/>
          <w:szCs w:val="24"/>
        </w:rPr>
        <w:t>)</w:t>
      </w:r>
    </w:p>
    <w:p w14:paraId="280A538F" w14:textId="77777777" w:rsidR="00915730" w:rsidRPr="00DC422F" w:rsidRDefault="00915730" w:rsidP="00B11A00">
      <w:pPr>
        <w:pStyle w:val="NormalWeb"/>
        <w:spacing w:before="0" w:beforeAutospacing="0" w:after="0" w:afterAutospacing="0"/>
        <w:ind w:left="720" w:hanging="720"/>
        <w:rPr>
          <w:sz w:val="24"/>
          <w:szCs w:val="24"/>
        </w:rPr>
      </w:pPr>
    </w:p>
    <w:p w14:paraId="2F34704A" w14:textId="77777777" w:rsidR="00915730" w:rsidRPr="00DC422F" w:rsidRDefault="00DC422F" w:rsidP="006B40AC">
      <w:pPr>
        <w:pStyle w:val="NormalWeb"/>
        <w:spacing w:before="0" w:beforeAutospacing="0" w:after="0" w:afterAutospacing="0"/>
        <w:rPr>
          <w:sz w:val="24"/>
          <w:szCs w:val="24"/>
        </w:rPr>
      </w:pPr>
      <w:r w:rsidRPr="00DC422F">
        <w:rPr>
          <w:sz w:val="24"/>
          <w:szCs w:val="24"/>
        </w:rPr>
        <w:t xml:space="preserve">When the Yucca Mountain repository site went into cold standby status, the Department gathered and sorted excess supplies, equipment, </w:t>
      </w:r>
      <w:r w:rsidRPr="00DC422F">
        <w:rPr>
          <w:color w:val="auto"/>
          <w:sz w:val="24"/>
          <w:szCs w:val="24"/>
        </w:rPr>
        <w:t xml:space="preserve">and </w:t>
      </w:r>
      <w:r w:rsidRPr="00DC422F">
        <w:rPr>
          <w:bCs/>
          <w:color w:val="auto"/>
          <w:sz w:val="24"/>
          <w:szCs w:val="24"/>
        </w:rPr>
        <w:t xml:space="preserve">hazardous </w:t>
      </w:r>
      <w:r w:rsidRPr="00DC422F">
        <w:rPr>
          <w:color w:val="auto"/>
          <w:sz w:val="24"/>
          <w:szCs w:val="24"/>
        </w:rPr>
        <w:t>ma</w:t>
      </w:r>
      <w:r w:rsidRPr="00DC422F">
        <w:rPr>
          <w:sz w:val="24"/>
          <w:szCs w:val="24"/>
        </w:rPr>
        <w:t xml:space="preserve">terial to promote maximum recycle and reuse. Nye County, the county in which the repository is located, received about 75% of the </w:t>
      </w:r>
      <w:r w:rsidRPr="00DC422F">
        <w:rPr>
          <w:color w:val="auto"/>
          <w:sz w:val="24"/>
          <w:szCs w:val="24"/>
        </w:rPr>
        <w:t>excess hazardous materials; the US Geological Survey received 5% of the drilling related hazardous materials</w:t>
      </w:r>
      <w:r>
        <w:rPr>
          <w:strike/>
          <w:color w:val="auto"/>
          <w:sz w:val="24"/>
          <w:szCs w:val="24"/>
        </w:rPr>
        <w:t>;</w:t>
      </w:r>
      <w:r w:rsidRPr="00DC422F">
        <w:rPr>
          <w:color w:val="auto"/>
          <w:sz w:val="24"/>
          <w:szCs w:val="24"/>
        </w:rPr>
        <w:t xml:space="preserve"> thereby reducing the amount that might have been managed as hazardous waste.</w:t>
      </w:r>
      <w:r w:rsidRPr="00DC422F">
        <w:rPr>
          <w:color w:val="FF0000"/>
          <w:sz w:val="24"/>
          <w:szCs w:val="24"/>
        </w:rPr>
        <w:t xml:space="preserve"> </w:t>
      </w:r>
      <w:r w:rsidRPr="00DC422F">
        <w:rPr>
          <w:sz w:val="24"/>
          <w:szCs w:val="24"/>
        </w:rPr>
        <w:t xml:space="preserve">The excess equipment included 90,000 pounds of electronic equipment, 35,000 pounds of which were </w:t>
      </w:r>
      <w:proofErr w:type="gramStart"/>
      <w:r w:rsidRPr="00DC422F">
        <w:rPr>
          <w:sz w:val="24"/>
          <w:szCs w:val="24"/>
        </w:rPr>
        <w:t>recycled</w:t>
      </w:r>
      <w:proofErr w:type="gramEnd"/>
      <w:r w:rsidRPr="00DC422F">
        <w:rPr>
          <w:sz w:val="24"/>
          <w:szCs w:val="24"/>
        </w:rPr>
        <w:t xml:space="preserve"> and 50,000 pounds donated for reuse by rural school districts and the local Shoshone Tribe. Over 170 cubic feet of excess office equipment was redistributed for reuse when the Yucca Mountain administrative office space was consolidated.  This reduced the office supply budget to $16K which is trivial compared to what it was.  The key to the success was the coordination with all entities.</w:t>
      </w:r>
    </w:p>
    <w:p w14:paraId="09C48A79" w14:textId="77777777" w:rsidR="00974A20" w:rsidRPr="00DC422F" w:rsidRDefault="00974A20" w:rsidP="006B40AC">
      <w:pPr>
        <w:pStyle w:val="NormalWeb"/>
        <w:spacing w:before="0" w:beforeAutospacing="0" w:after="0" w:afterAutospacing="0"/>
        <w:rPr>
          <w:sz w:val="24"/>
          <w:szCs w:val="24"/>
        </w:rPr>
      </w:pPr>
    </w:p>
    <w:p w14:paraId="5400F14A" w14:textId="77777777" w:rsidR="00C475F6" w:rsidRPr="00DC422F" w:rsidRDefault="00C475F6" w:rsidP="00C475F6">
      <w:pPr>
        <w:pStyle w:val="NormalWeb"/>
        <w:spacing w:before="0" w:beforeAutospacing="0" w:after="0" w:afterAutospacing="0"/>
        <w:rPr>
          <w:sz w:val="24"/>
          <w:szCs w:val="24"/>
        </w:rPr>
      </w:pPr>
      <w:r w:rsidRPr="00DC422F">
        <w:rPr>
          <w:b/>
          <w:sz w:val="24"/>
          <w:szCs w:val="24"/>
        </w:rPr>
        <w:t xml:space="preserve">Reuse/Recycle – Construction </w:t>
      </w:r>
      <w:r w:rsidRPr="00DC422F">
        <w:rPr>
          <w:sz w:val="24"/>
          <w:szCs w:val="24"/>
        </w:rPr>
        <w:t>– Michelle DeCamara (SLAC National Accelerator Laboratory)</w:t>
      </w:r>
    </w:p>
    <w:p w14:paraId="4335799A" w14:textId="77777777" w:rsidR="00C475F6" w:rsidRDefault="00C475F6" w:rsidP="00C475F6">
      <w:pPr>
        <w:pStyle w:val="NormalWeb"/>
        <w:spacing w:before="0" w:beforeAutospacing="0" w:after="0" w:afterAutospacing="0"/>
        <w:ind w:left="720" w:hanging="720"/>
        <w:rPr>
          <w:sz w:val="24"/>
          <w:szCs w:val="24"/>
        </w:rPr>
      </w:pPr>
    </w:p>
    <w:p w14:paraId="7586DAFD" w14:textId="77777777" w:rsidR="0039034A" w:rsidRDefault="00C475F6" w:rsidP="00C475F6">
      <w:pPr>
        <w:pStyle w:val="NormalWeb"/>
        <w:spacing w:before="0" w:beforeAutospacing="0" w:after="0" w:afterAutospacing="0"/>
        <w:rPr>
          <w:sz w:val="24"/>
          <w:szCs w:val="24"/>
        </w:rPr>
      </w:pPr>
      <w:r>
        <w:rPr>
          <w:sz w:val="24"/>
          <w:szCs w:val="24"/>
        </w:rPr>
        <w:t>During the 2-year process of constructing a new beam line structure and tunnel, SLAC recycled 86% of roughly 600 tons of construction debris. A recycle goal of 66% had been built into the contract with the construction company. Debris was segregated into metals, aggregate, green, and mixed. The subcontractor was responsible for daily housekeeping, sorting the recyclables, and cleanup.  All materials were transported to a local offsite Materials Processing Facility (MPF).  Most of the materials (90%) fell into the mixed category which were sorted at the MPF.  The cost of processing mixed debris at the MPF was approximately--$44/ton, which is equivalent to the charge had the materials been landfilled instead of recycled, therefore the recycling requirement did not add extra cost burden to the project.  In addition, some minor savings were likely realized for the 10% of materials source segregated on-site, as the MPF charges a reduced rate for segregated materials equal to approximately 25%-50% below the standard rate of $44/ton.</w:t>
      </w:r>
    </w:p>
    <w:p w14:paraId="518C1824" w14:textId="77777777" w:rsidR="00F02C1E" w:rsidRDefault="00F02C1E" w:rsidP="0039034A">
      <w:pPr>
        <w:pStyle w:val="NormalWeb"/>
        <w:spacing w:before="0" w:beforeAutospacing="0" w:after="0" w:afterAutospacing="0"/>
        <w:ind w:left="1440" w:hanging="720"/>
        <w:rPr>
          <w:sz w:val="24"/>
          <w:szCs w:val="24"/>
        </w:rPr>
      </w:pPr>
    </w:p>
    <w:p w14:paraId="0686FD37" w14:textId="77777777" w:rsidR="0039034A" w:rsidRDefault="0039034A" w:rsidP="00F02C1E">
      <w:pPr>
        <w:pStyle w:val="NormalWeb"/>
        <w:spacing w:before="0" w:beforeAutospacing="0" w:after="0" w:afterAutospacing="0"/>
        <w:ind w:left="720" w:hanging="720"/>
        <w:rPr>
          <w:sz w:val="24"/>
          <w:szCs w:val="24"/>
        </w:rPr>
      </w:pPr>
      <w:r>
        <w:rPr>
          <w:sz w:val="24"/>
          <w:szCs w:val="24"/>
        </w:rPr>
        <w:t>Dana Arnold – With recycling markets so low did that affect your project?</w:t>
      </w:r>
    </w:p>
    <w:p w14:paraId="03ACDC2F" w14:textId="77777777" w:rsidR="0039034A" w:rsidRDefault="0039034A" w:rsidP="00F02C1E">
      <w:pPr>
        <w:pStyle w:val="NormalWeb"/>
        <w:spacing w:before="0" w:beforeAutospacing="0" w:after="0" w:afterAutospacing="0"/>
        <w:rPr>
          <w:sz w:val="24"/>
          <w:szCs w:val="24"/>
        </w:rPr>
      </w:pPr>
      <w:r>
        <w:rPr>
          <w:sz w:val="24"/>
          <w:szCs w:val="24"/>
        </w:rPr>
        <w:t>Michelle – we finished most recycling in September</w:t>
      </w:r>
      <w:r w:rsidR="00F02C1E">
        <w:rPr>
          <w:sz w:val="24"/>
          <w:szCs w:val="24"/>
        </w:rPr>
        <w:t xml:space="preserve"> before the market dropped.</w:t>
      </w:r>
    </w:p>
    <w:p w14:paraId="1987A934" w14:textId="77777777" w:rsidR="00491327" w:rsidRDefault="00491327" w:rsidP="00F02C1E">
      <w:pPr>
        <w:pStyle w:val="NormalWeb"/>
        <w:spacing w:before="0" w:beforeAutospacing="0" w:after="0" w:afterAutospacing="0"/>
        <w:rPr>
          <w:sz w:val="24"/>
          <w:szCs w:val="24"/>
        </w:rPr>
      </w:pPr>
    </w:p>
    <w:p w14:paraId="0472F73A" w14:textId="77777777" w:rsidR="00491327" w:rsidRDefault="00491327" w:rsidP="00385D7B">
      <w:pPr>
        <w:keepNext/>
        <w:keepLines/>
        <w:widowControl/>
        <w:spacing w:line="240" w:lineRule="atLeast"/>
        <w:rPr>
          <w:rFonts w:ascii="Arial" w:hAnsi="Arial" w:cs="Arial"/>
          <w:color w:val="000000"/>
          <w:sz w:val="24"/>
          <w:szCs w:val="24"/>
        </w:rPr>
      </w:pPr>
      <w:r>
        <w:rPr>
          <w:rFonts w:ascii="Arial" w:hAnsi="Arial" w:cs="Arial"/>
          <w:b/>
          <w:color w:val="000000"/>
          <w:sz w:val="24"/>
          <w:szCs w:val="24"/>
        </w:rPr>
        <w:lastRenderedPageBreak/>
        <w:t xml:space="preserve">New </w:t>
      </w:r>
      <w:r w:rsidRPr="00BC63F7">
        <w:rPr>
          <w:rFonts w:ascii="Arial" w:hAnsi="Arial" w:cs="Arial"/>
          <w:b/>
          <w:color w:val="000000"/>
          <w:sz w:val="24"/>
          <w:szCs w:val="24"/>
        </w:rPr>
        <w:t>ENERGY STAR Specifications for Imaging Equipment</w:t>
      </w:r>
      <w:r>
        <w:rPr>
          <w:rFonts w:ascii="Arial" w:hAnsi="Arial" w:cs="Arial"/>
          <w:b/>
          <w:color w:val="000000"/>
          <w:sz w:val="24"/>
          <w:szCs w:val="24"/>
        </w:rPr>
        <w:t xml:space="preserve">, FY2008 EPEAT Purchasing Results, and Other </w:t>
      </w:r>
      <w:r w:rsidRPr="00BC63F7">
        <w:rPr>
          <w:rFonts w:ascii="Arial" w:hAnsi="Arial" w:cs="Arial"/>
          <w:b/>
          <w:color w:val="000000"/>
          <w:sz w:val="24"/>
          <w:szCs w:val="24"/>
        </w:rPr>
        <w:t xml:space="preserve">Updates </w:t>
      </w:r>
      <w:r w:rsidRPr="00BC63F7">
        <w:rPr>
          <w:rFonts w:ascii="Arial" w:hAnsi="Arial" w:cs="Arial"/>
          <w:color w:val="000000"/>
          <w:sz w:val="24"/>
          <w:szCs w:val="24"/>
        </w:rPr>
        <w:t>– Jeff Eagan (DOE)</w:t>
      </w:r>
    </w:p>
    <w:p w14:paraId="49831C8C" w14:textId="77777777" w:rsidR="00491327" w:rsidRDefault="00491327" w:rsidP="00385D7B">
      <w:pPr>
        <w:keepNext/>
        <w:keepLines/>
        <w:widowControl/>
        <w:spacing w:line="240" w:lineRule="atLeast"/>
        <w:ind w:left="720" w:hanging="720"/>
        <w:rPr>
          <w:rFonts w:ascii="Arial" w:hAnsi="Arial" w:cs="Arial"/>
          <w:color w:val="000000"/>
          <w:sz w:val="24"/>
          <w:szCs w:val="24"/>
        </w:rPr>
      </w:pPr>
    </w:p>
    <w:p w14:paraId="45EB14B4" w14:textId="77777777" w:rsidR="00491327" w:rsidRDefault="00D50FC4" w:rsidP="00385D7B">
      <w:pPr>
        <w:keepNext/>
        <w:keepLines/>
        <w:widowControl/>
        <w:numPr>
          <w:ilvl w:val="0"/>
          <w:numId w:val="36"/>
        </w:numPr>
        <w:spacing w:line="240" w:lineRule="atLeast"/>
        <w:rPr>
          <w:rFonts w:ascii="Arial" w:hAnsi="Arial" w:cs="Arial"/>
          <w:color w:val="000000"/>
          <w:sz w:val="24"/>
          <w:szCs w:val="24"/>
        </w:rPr>
      </w:pPr>
      <w:r>
        <w:rPr>
          <w:rFonts w:ascii="Arial" w:hAnsi="Arial" w:cs="Arial"/>
          <w:color w:val="000000"/>
          <w:sz w:val="24"/>
          <w:szCs w:val="24"/>
        </w:rPr>
        <w:t xml:space="preserve">The results DOE produced in FY2008 were extraordinary.  Over 96% of our computers were EPEAT registered, meeting the Federal standard 2 years ahead of time, and </w:t>
      </w:r>
      <w:r w:rsidR="00491327">
        <w:rPr>
          <w:rFonts w:ascii="Arial" w:hAnsi="Arial" w:cs="Arial"/>
          <w:color w:val="000000"/>
          <w:sz w:val="24"/>
          <w:szCs w:val="24"/>
        </w:rPr>
        <w:t>DOE achieved a 98% recycle/reuse rate for excess electronic equipment.</w:t>
      </w:r>
    </w:p>
    <w:p w14:paraId="6686222B" w14:textId="77777777" w:rsidR="00491327" w:rsidRDefault="00491327" w:rsidP="00491327">
      <w:pPr>
        <w:spacing w:line="240" w:lineRule="atLeast"/>
        <w:rPr>
          <w:rFonts w:ascii="Arial" w:hAnsi="Arial" w:cs="Arial"/>
          <w:color w:val="000000"/>
          <w:sz w:val="24"/>
          <w:szCs w:val="24"/>
        </w:rPr>
      </w:pPr>
      <w:r>
        <w:rPr>
          <w:rFonts w:ascii="Arial" w:hAnsi="Arial" w:cs="Arial"/>
          <w:color w:val="000000"/>
          <w:sz w:val="24"/>
          <w:szCs w:val="24"/>
        </w:rPr>
        <w:t xml:space="preserve"> </w:t>
      </w:r>
    </w:p>
    <w:p w14:paraId="42D9B139" w14:textId="77777777" w:rsidR="004F1641" w:rsidRPr="00677957" w:rsidRDefault="00491327" w:rsidP="00677957">
      <w:pPr>
        <w:numPr>
          <w:ilvl w:val="0"/>
          <w:numId w:val="36"/>
        </w:numPr>
        <w:spacing w:line="240" w:lineRule="atLeast"/>
        <w:rPr>
          <w:rFonts w:ascii="Arial" w:hAnsi="Arial" w:cs="Arial"/>
          <w:color w:val="000000"/>
          <w:sz w:val="24"/>
          <w:szCs w:val="24"/>
        </w:rPr>
      </w:pPr>
      <w:r>
        <w:rPr>
          <w:rFonts w:ascii="Arial" w:hAnsi="Arial" w:cs="Arial"/>
          <w:color w:val="000000"/>
          <w:sz w:val="24"/>
          <w:szCs w:val="24"/>
        </w:rPr>
        <w:t>Fed</w:t>
      </w:r>
      <w:r w:rsidR="004F1641">
        <w:rPr>
          <w:rFonts w:ascii="Arial" w:hAnsi="Arial" w:cs="Arial"/>
          <w:color w:val="000000"/>
          <w:sz w:val="24"/>
          <w:szCs w:val="24"/>
        </w:rPr>
        <w:t>eral Electronics Challenge</w:t>
      </w:r>
      <w:r>
        <w:rPr>
          <w:rFonts w:ascii="Arial" w:hAnsi="Arial" w:cs="Arial"/>
          <w:color w:val="000000"/>
          <w:sz w:val="24"/>
          <w:szCs w:val="24"/>
        </w:rPr>
        <w:t xml:space="preserve"> </w:t>
      </w:r>
      <w:r w:rsidRPr="00771ADA">
        <w:rPr>
          <w:rFonts w:ascii="Arial" w:hAnsi="Arial" w:cs="Arial"/>
          <w:color w:val="000000"/>
          <w:sz w:val="24"/>
          <w:szCs w:val="24"/>
          <w:lang w:val="en"/>
        </w:rPr>
        <w:t xml:space="preserve">Facility Partners may apply for a 2009 Federal Electronics Challenge Award for electronic stewardship activities completed between January 1 and December 31, 2008. </w:t>
      </w:r>
      <w:r w:rsidR="00677957">
        <w:rPr>
          <w:rFonts w:ascii="Arial" w:hAnsi="Arial" w:cs="Arial"/>
          <w:color w:val="000000"/>
          <w:sz w:val="24"/>
          <w:szCs w:val="24"/>
          <w:lang w:val="en"/>
        </w:rPr>
        <w:t>The awards are benchmark awards not competitive awards.</w:t>
      </w:r>
      <w:r w:rsidR="00677957">
        <w:rPr>
          <w:rFonts w:ascii="Arial" w:hAnsi="Arial" w:cs="Arial"/>
          <w:color w:val="000000"/>
          <w:sz w:val="24"/>
          <w:szCs w:val="24"/>
        </w:rPr>
        <w:t xml:space="preserve">  </w:t>
      </w:r>
      <w:r w:rsidRPr="00771ADA">
        <w:rPr>
          <w:rFonts w:ascii="Arial" w:hAnsi="Arial" w:cs="Arial"/>
          <w:color w:val="000000"/>
          <w:sz w:val="24"/>
          <w:szCs w:val="24"/>
          <w:lang w:val="en"/>
        </w:rPr>
        <w:t>Complete 2009 award applications are due January 31, 2009.</w:t>
      </w:r>
      <w:r>
        <w:rPr>
          <w:rFonts w:ascii="Arial" w:hAnsi="Arial" w:cs="Arial"/>
          <w:color w:val="000000"/>
          <w:sz w:val="24"/>
          <w:szCs w:val="24"/>
          <w:lang w:val="en"/>
        </w:rPr>
        <w:t xml:space="preserve"> Applicants for the awards must review t</w:t>
      </w:r>
      <w:r w:rsidRPr="006B5AAB">
        <w:rPr>
          <w:rFonts w:ascii="Arial" w:hAnsi="Arial" w:cs="Arial"/>
          <w:color w:val="000000"/>
          <w:sz w:val="24"/>
          <w:szCs w:val="24"/>
          <w:lang w:val="en"/>
        </w:rPr>
        <w:t>he Online Tr</w:t>
      </w:r>
      <w:r w:rsidR="004F1641">
        <w:rPr>
          <w:rFonts w:ascii="Arial" w:hAnsi="Arial" w:cs="Arial"/>
          <w:color w:val="000000"/>
          <w:sz w:val="24"/>
          <w:szCs w:val="24"/>
          <w:lang w:val="en"/>
        </w:rPr>
        <w:t>acking Information System</w:t>
      </w:r>
      <w:r w:rsidR="00677957">
        <w:rPr>
          <w:rFonts w:ascii="Arial" w:hAnsi="Arial" w:cs="Arial"/>
          <w:color w:val="000000"/>
          <w:sz w:val="24"/>
          <w:szCs w:val="24"/>
          <w:lang w:val="en"/>
        </w:rPr>
        <w:t xml:space="preserve"> (OTIS)</w:t>
      </w:r>
      <w:r>
        <w:rPr>
          <w:rFonts w:ascii="Arial" w:hAnsi="Arial" w:cs="Arial"/>
          <w:color w:val="000000"/>
          <w:sz w:val="24"/>
          <w:szCs w:val="24"/>
          <w:lang w:val="en"/>
        </w:rPr>
        <w:t xml:space="preserve"> to ensure that compliance issues will not preclud</w:t>
      </w:r>
      <w:r w:rsidR="004F1641">
        <w:rPr>
          <w:rFonts w:ascii="Arial" w:hAnsi="Arial" w:cs="Arial"/>
          <w:color w:val="000000"/>
          <w:sz w:val="24"/>
          <w:szCs w:val="24"/>
          <w:lang w:val="en"/>
        </w:rPr>
        <w:t>e them from receiving an award.</w:t>
      </w:r>
      <w:r w:rsidR="00677957">
        <w:rPr>
          <w:rFonts w:ascii="Arial" w:hAnsi="Arial" w:cs="Arial"/>
          <w:color w:val="000000"/>
          <w:sz w:val="24"/>
          <w:szCs w:val="24"/>
          <w:lang w:val="en"/>
        </w:rPr>
        <w:t xml:space="preserve">  DOE-HQ will be glad to work sites to ensure you can sign the OTIS statement. </w:t>
      </w:r>
    </w:p>
    <w:p w14:paraId="3470BD3C" w14:textId="77777777" w:rsidR="00677957" w:rsidRDefault="00677957" w:rsidP="00677957">
      <w:pPr>
        <w:spacing w:line="240" w:lineRule="atLeast"/>
        <w:rPr>
          <w:rFonts w:ascii="Arial" w:hAnsi="Arial" w:cs="Arial"/>
          <w:color w:val="000000"/>
          <w:sz w:val="24"/>
          <w:szCs w:val="24"/>
          <w:lang w:val="en"/>
        </w:rPr>
      </w:pPr>
    </w:p>
    <w:p w14:paraId="6418855B" w14:textId="77777777" w:rsidR="00491327" w:rsidRPr="004F1641" w:rsidRDefault="004F1641" w:rsidP="004F1641">
      <w:pPr>
        <w:numPr>
          <w:ilvl w:val="0"/>
          <w:numId w:val="36"/>
        </w:numPr>
        <w:spacing w:line="240" w:lineRule="atLeast"/>
        <w:rPr>
          <w:rFonts w:ascii="Arial" w:hAnsi="Arial" w:cs="Arial"/>
          <w:color w:val="000000"/>
          <w:sz w:val="24"/>
          <w:szCs w:val="24"/>
        </w:rPr>
      </w:pPr>
      <w:r>
        <w:rPr>
          <w:rFonts w:ascii="Arial" w:hAnsi="Arial" w:cs="Arial"/>
          <w:color w:val="000000"/>
          <w:sz w:val="24"/>
          <w:szCs w:val="24"/>
          <w:lang w:val="en"/>
        </w:rPr>
        <w:t>ENERGY STAR</w:t>
      </w:r>
      <w:r w:rsidR="00491327">
        <w:rPr>
          <w:rFonts w:ascii="Arial" w:hAnsi="Arial" w:cs="Arial"/>
          <w:color w:val="000000"/>
          <w:sz w:val="24"/>
          <w:szCs w:val="24"/>
          <w:lang w:val="en"/>
        </w:rPr>
        <w:t xml:space="preserve"> standards for imaging equipment (printers, copiers, faxes) could be released in July 2009. Standards for servers could be released as early as March 2009. There may also be some i</w:t>
      </w:r>
      <w:r w:rsidR="00D50FC4">
        <w:rPr>
          <w:rFonts w:ascii="Arial" w:hAnsi="Arial" w:cs="Arial"/>
          <w:color w:val="000000"/>
          <w:sz w:val="24"/>
          <w:szCs w:val="24"/>
          <w:lang w:val="en"/>
        </w:rPr>
        <w:t>ncremental changes in the ENERGY STAR</w:t>
      </w:r>
      <w:r w:rsidR="00491327">
        <w:rPr>
          <w:rFonts w:ascii="Arial" w:hAnsi="Arial" w:cs="Arial"/>
          <w:color w:val="000000"/>
          <w:sz w:val="24"/>
          <w:szCs w:val="24"/>
          <w:lang w:val="en"/>
        </w:rPr>
        <w:t xml:space="preserve"> specifications for computers which could bump several models from the rolls of EPEAT-certified equipment. </w:t>
      </w:r>
    </w:p>
    <w:p w14:paraId="1BC0D6BE" w14:textId="77777777" w:rsidR="00491327" w:rsidRDefault="00491327" w:rsidP="00F02C1E">
      <w:pPr>
        <w:pStyle w:val="NormalWeb"/>
        <w:spacing w:before="0" w:beforeAutospacing="0" w:after="0" w:afterAutospacing="0"/>
        <w:rPr>
          <w:sz w:val="24"/>
          <w:szCs w:val="24"/>
          <w:lang w:val="en"/>
        </w:rPr>
      </w:pPr>
    </w:p>
    <w:p w14:paraId="4FFAF2F7" w14:textId="77777777" w:rsidR="004B79A6" w:rsidRDefault="004B79A6" w:rsidP="004B79A6">
      <w:pPr>
        <w:spacing w:line="240" w:lineRule="atLeast"/>
        <w:ind w:left="720" w:hanging="720"/>
        <w:rPr>
          <w:rFonts w:ascii="Arial" w:hAnsi="Arial" w:cs="Arial"/>
          <w:color w:val="000000"/>
          <w:sz w:val="24"/>
          <w:szCs w:val="24"/>
        </w:rPr>
      </w:pPr>
      <w:bookmarkStart w:id="2" w:name="OLE_LINK511"/>
      <w:bookmarkStart w:id="3" w:name="OLE_LINK512"/>
      <w:r>
        <w:rPr>
          <w:rFonts w:ascii="Arial" w:hAnsi="Arial" w:cs="Arial"/>
          <w:b/>
          <w:color w:val="000000"/>
          <w:sz w:val="24"/>
          <w:szCs w:val="24"/>
        </w:rPr>
        <w:t xml:space="preserve">Standards for Imaging Equipment Update </w:t>
      </w:r>
      <w:r>
        <w:rPr>
          <w:rFonts w:ascii="Arial" w:hAnsi="Arial" w:cs="Arial"/>
          <w:color w:val="000000"/>
          <w:sz w:val="24"/>
          <w:szCs w:val="24"/>
        </w:rPr>
        <w:t>– Holly Elwood (EPA)</w:t>
      </w:r>
    </w:p>
    <w:p w14:paraId="6947D38E" w14:textId="77777777" w:rsidR="00C42A08" w:rsidRDefault="00C42A08" w:rsidP="00F02C1E">
      <w:pPr>
        <w:spacing w:line="240" w:lineRule="atLeast"/>
        <w:rPr>
          <w:rFonts w:ascii="Arial" w:hAnsi="Arial" w:cs="Arial"/>
          <w:color w:val="000000"/>
          <w:sz w:val="24"/>
          <w:szCs w:val="24"/>
        </w:rPr>
      </w:pPr>
      <w:r>
        <w:rPr>
          <w:rFonts w:ascii="Arial" w:hAnsi="Arial" w:cs="Arial"/>
          <w:color w:val="000000"/>
          <w:sz w:val="24"/>
          <w:szCs w:val="24"/>
        </w:rPr>
        <w:t>See 1680BallotingProcess.rft</w:t>
      </w:r>
    </w:p>
    <w:p w14:paraId="038BE906" w14:textId="77777777" w:rsidR="00EB7C7F" w:rsidRDefault="00EB7C7F" w:rsidP="00EB7C7F">
      <w:pPr>
        <w:spacing w:line="240" w:lineRule="atLeast"/>
        <w:rPr>
          <w:rFonts w:ascii="Arial" w:hAnsi="Arial" w:cs="Arial"/>
          <w:color w:val="000000"/>
          <w:sz w:val="24"/>
          <w:szCs w:val="24"/>
        </w:rPr>
      </w:pPr>
    </w:p>
    <w:p w14:paraId="29773704" w14:textId="77777777" w:rsidR="00EB7C7F" w:rsidRDefault="00EB7C7F" w:rsidP="00EB7C7F">
      <w:pPr>
        <w:numPr>
          <w:ilvl w:val="0"/>
          <w:numId w:val="38"/>
        </w:numPr>
        <w:spacing w:line="240" w:lineRule="atLeast"/>
        <w:rPr>
          <w:rFonts w:ascii="Arial" w:hAnsi="Arial" w:cs="Arial"/>
          <w:bCs/>
          <w:color w:val="000000"/>
          <w:sz w:val="24"/>
          <w:szCs w:val="24"/>
          <w:lang w:val="en"/>
        </w:rPr>
      </w:pPr>
      <w:r>
        <w:rPr>
          <w:rFonts w:ascii="Arial" w:hAnsi="Arial" w:cs="Arial"/>
          <w:bCs/>
          <w:color w:val="000000"/>
          <w:sz w:val="24"/>
          <w:szCs w:val="24"/>
          <w:lang w:val="en"/>
        </w:rPr>
        <w:t>Thanks to the U.S. Department of Energy for helping to build EPEAT and for Jeff Eagan volunteering to be on the Board of Advisors.  Jeff attended his first in person EPEAT Board of Advisors meeting in December.</w:t>
      </w:r>
    </w:p>
    <w:p w14:paraId="5D8651E5" w14:textId="77777777" w:rsidR="00EB7C7F" w:rsidRPr="004656BC" w:rsidRDefault="00EB7C7F" w:rsidP="00EB7C7F">
      <w:pPr>
        <w:spacing w:line="240" w:lineRule="atLeast"/>
        <w:rPr>
          <w:rFonts w:ascii="Arial" w:hAnsi="Arial" w:cs="Arial"/>
          <w:bCs/>
          <w:color w:val="000000"/>
          <w:sz w:val="24"/>
          <w:szCs w:val="24"/>
          <w:lang w:val="en"/>
        </w:rPr>
      </w:pPr>
    </w:p>
    <w:p w14:paraId="050095F0" w14:textId="77777777" w:rsidR="00EB7C7F" w:rsidRDefault="00EB7C7F" w:rsidP="00EB7C7F">
      <w:pPr>
        <w:numPr>
          <w:ilvl w:val="0"/>
          <w:numId w:val="37"/>
        </w:numPr>
        <w:spacing w:line="240" w:lineRule="atLeast"/>
        <w:rPr>
          <w:rFonts w:ascii="Arial" w:hAnsi="Arial" w:cs="Arial"/>
          <w:bCs/>
          <w:color w:val="000000"/>
          <w:sz w:val="24"/>
          <w:szCs w:val="24"/>
          <w:lang w:val="en"/>
        </w:rPr>
      </w:pPr>
      <w:r>
        <w:rPr>
          <w:rFonts w:ascii="Arial" w:hAnsi="Arial" w:cs="Arial"/>
          <w:color w:val="000000"/>
          <w:sz w:val="24"/>
          <w:szCs w:val="24"/>
        </w:rPr>
        <w:t xml:space="preserve">The requirement that </w:t>
      </w:r>
      <w:r>
        <w:rPr>
          <w:rFonts w:ascii="Arial" w:hAnsi="Arial" w:cs="Arial"/>
          <w:color w:val="000000"/>
          <w:sz w:val="24"/>
          <w:szCs w:val="24"/>
          <w:lang w:val="en"/>
        </w:rPr>
        <w:t xml:space="preserve">agencies must ensure </w:t>
      </w:r>
      <w:r w:rsidRPr="0045136F">
        <w:rPr>
          <w:rFonts w:ascii="Arial" w:hAnsi="Arial" w:cs="Arial"/>
          <w:color w:val="000000"/>
          <w:sz w:val="24"/>
          <w:szCs w:val="24"/>
          <w:lang w:val="en"/>
        </w:rPr>
        <w:t>they meet at least 95 percent of their annual acquisition requirement for electronic products with Electronic Product Environmental Assessment Tool (EPEAT)-registered electronic products, unless there is no EPEAT standard for such products</w:t>
      </w:r>
      <w:r>
        <w:rPr>
          <w:rFonts w:ascii="Arial" w:hAnsi="Arial" w:cs="Arial"/>
          <w:color w:val="000000"/>
          <w:sz w:val="24"/>
          <w:szCs w:val="24"/>
          <w:lang w:val="en"/>
        </w:rPr>
        <w:t xml:space="preserve">, appears at </w:t>
      </w:r>
      <w:r>
        <w:rPr>
          <w:rFonts w:ascii="Arial" w:hAnsi="Arial" w:cs="Arial"/>
          <w:color w:val="000000"/>
          <w:sz w:val="24"/>
          <w:szCs w:val="24"/>
        </w:rPr>
        <w:t xml:space="preserve">section </w:t>
      </w:r>
      <w:r w:rsidRPr="0045136F">
        <w:rPr>
          <w:rFonts w:ascii="Arial" w:hAnsi="Arial" w:cs="Arial"/>
          <w:bCs/>
          <w:color w:val="000000"/>
          <w:sz w:val="24"/>
          <w:szCs w:val="24"/>
          <w:lang w:val="en"/>
        </w:rPr>
        <w:t>23.705</w:t>
      </w:r>
      <w:r>
        <w:rPr>
          <w:rFonts w:ascii="Arial" w:hAnsi="Arial" w:cs="Arial"/>
          <w:bCs/>
          <w:color w:val="000000"/>
          <w:sz w:val="24"/>
          <w:szCs w:val="24"/>
          <w:lang w:val="en"/>
        </w:rPr>
        <w:t xml:space="preserve"> of the Federal Acquisition Regulations (FAR), published January 15, 2009.</w:t>
      </w:r>
    </w:p>
    <w:p w14:paraId="0284C034" w14:textId="77777777" w:rsidR="00EB7C7F" w:rsidRDefault="00EB7C7F" w:rsidP="00EB7C7F">
      <w:pPr>
        <w:spacing w:line="240" w:lineRule="atLeast"/>
        <w:rPr>
          <w:rFonts w:ascii="Arial" w:hAnsi="Arial" w:cs="Arial"/>
          <w:bCs/>
          <w:color w:val="000000"/>
          <w:sz w:val="24"/>
          <w:szCs w:val="24"/>
          <w:lang w:val="en"/>
        </w:rPr>
      </w:pPr>
    </w:p>
    <w:p w14:paraId="39CE3E38" w14:textId="77777777" w:rsidR="00EB7C7F" w:rsidRDefault="00EB7C7F" w:rsidP="00EB7C7F">
      <w:pPr>
        <w:numPr>
          <w:ilvl w:val="0"/>
          <w:numId w:val="37"/>
        </w:numPr>
        <w:spacing w:line="240" w:lineRule="atLeast"/>
        <w:rPr>
          <w:rFonts w:ascii="Arial" w:hAnsi="Arial" w:cs="Arial"/>
          <w:bCs/>
          <w:color w:val="000000"/>
          <w:sz w:val="24"/>
          <w:szCs w:val="24"/>
          <w:lang w:val="en"/>
        </w:rPr>
      </w:pPr>
      <w:r>
        <w:rPr>
          <w:rFonts w:ascii="Arial" w:hAnsi="Arial" w:cs="Arial"/>
          <w:bCs/>
          <w:color w:val="000000"/>
          <w:sz w:val="24"/>
          <w:szCs w:val="24"/>
          <w:lang w:val="en"/>
        </w:rPr>
        <w:t xml:space="preserve">EPEAT currently has one IEEE standard which covers computer desktops, laptops, and monitors.  EPEAT is now developing standards for imaging equipment (printers, copiers, fax machines, multi-function devices) and plans to develop standards for televisions, servers, cell phones, and PDAs. </w:t>
      </w:r>
    </w:p>
    <w:p w14:paraId="3835AE15" w14:textId="77777777" w:rsidR="00EB7C7F" w:rsidRDefault="00EB7C7F" w:rsidP="00EB7C7F">
      <w:pPr>
        <w:spacing w:line="240" w:lineRule="atLeast"/>
        <w:rPr>
          <w:rFonts w:ascii="Arial" w:hAnsi="Arial" w:cs="Arial"/>
          <w:bCs/>
          <w:color w:val="000000"/>
          <w:sz w:val="24"/>
          <w:szCs w:val="24"/>
          <w:lang w:val="en"/>
        </w:rPr>
      </w:pPr>
    </w:p>
    <w:p w14:paraId="7E642DE6" w14:textId="77777777" w:rsidR="00EB7C7F" w:rsidRDefault="00EB7C7F" w:rsidP="00EB7C7F">
      <w:pPr>
        <w:keepNext/>
        <w:keepLines/>
        <w:widowControl/>
        <w:numPr>
          <w:ilvl w:val="0"/>
          <w:numId w:val="37"/>
        </w:numPr>
        <w:spacing w:line="240" w:lineRule="atLeast"/>
        <w:rPr>
          <w:rFonts w:ascii="Arial" w:hAnsi="Arial" w:cs="Arial"/>
          <w:bCs/>
          <w:color w:val="000000"/>
          <w:sz w:val="24"/>
          <w:szCs w:val="24"/>
          <w:lang w:val="en"/>
        </w:rPr>
      </w:pPr>
      <w:r>
        <w:rPr>
          <w:rFonts w:ascii="Arial" w:hAnsi="Arial" w:cs="Arial"/>
          <w:bCs/>
          <w:color w:val="000000"/>
          <w:sz w:val="24"/>
          <w:szCs w:val="24"/>
          <w:lang w:val="en"/>
        </w:rPr>
        <w:lastRenderedPageBreak/>
        <w:t>The EPEAT product registry is being expanded to include 39 countries.  EPA is seeking federal purchaser beta testers to look at the revised registry to ensure that it remains easy to use for feds.</w:t>
      </w:r>
    </w:p>
    <w:p w14:paraId="6441BB53" w14:textId="77777777" w:rsidR="00EB7C7F" w:rsidRDefault="00EB7C7F" w:rsidP="00EB7C7F">
      <w:pPr>
        <w:spacing w:line="240" w:lineRule="atLeast"/>
        <w:rPr>
          <w:rFonts w:ascii="Arial" w:hAnsi="Arial" w:cs="Arial"/>
          <w:bCs/>
          <w:color w:val="000000"/>
          <w:sz w:val="24"/>
          <w:szCs w:val="24"/>
          <w:lang w:val="en"/>
        </w:rPr>
      </w:pPr>
    </w:p>
    <w:p w14:paraId="48BC5936" w14:textId="77777777" w:rsidR="0045136F" w:rsidRPr="004656BC" w:rsidRDefault="00EB7C7F" w:rsidP="00EB7C7F">
      <w:pPr>
        <w:numPr>
          <w:ilvl w:val="0"/>
          <w:numId w:val="37"/>
        </w:numPr>
        <w:spacing w:line="240" w:lineRule="atLeast"/>
        <w:rPr>
          <w:rFonts w:ascii="Arial" w:hAnsi="Arial" w:cs="Arial"/>
          <w:bCs/>
          <w:color w:val="000000"/>
          <w:sz w:val="24"/>
          <w:szCs w:val="24"/>
          <w:lang w:val="en"/>
        </w:rPr>
      </w:pPr>
      <w:r>
        <w:rPr>
          <w:rFonts w:ascii="Arial" w:hAnsi="Arial" w:cs="Arial"/>
          <w:bCs/>
          <w:color w:val="000000"/>
          <w:sz w:val="24"/>
          <w:szCs w:val="24"/>
          <w:lang w:val="en"/>
        </w:rPr>
        <w:t xml:space="preserve">The IEEE P1680.1 standard for computers is being </w:t>
      </w:r>
      <w:proofErr w:type="gramStart"/>
      <w:r>
        <w:rPr>
          <w:rFonts w:ascii="Arial" w:hAnsi="Arial" w:cs="Arial"/>
          <w:bCs/>
          <w:color w:val="000000"/>
          <w:sz w:val="24"/>
          <w:szCs w:val="24"/>
          <w:lang w:val="en"/>
        </w:rPr>
        <w:t>revised, and</w:t>
      </w:r>
      <w:proofErr w:type="gramEnd"/>
      <w:r>
        <w:rPr>
          <w:rFonts w:ascii="Arial" w:hAnsi="Arial" w:cs="Arial"/>
          <w:bCs/>
          <w:color w:val="000000"/>
          <w:sz w:val="24"/>
          <w:szCs w:val="24"/>
          <w:lang w:val="en"/>
        </w:rPr>
        <w:t xml:space="preserve"> is about to go to ballot.  Contact Holly Elwood at </w:t>
      </w:r>
      <w:hyperlink r:id="rId16" w:history="1">
        <w:r w:rsidRPr="00722F92">
          <w:rPr>
            <w:rStyle w:val="Hyperlink"/>
            <w:rFonts w:ascii="Arial" w:hAnsi="Arial" w:cs="Arial"/>
            <w:bCs/>
            <w:sz w:val="24"/>
            <w:szCs w:val="24"/>
            <w:lang w:val="en"/>
          </w:rPr>
          <w:t>elwood.holly@epa.gov</w:t>
        </w:r>
      </w:hyperlink>
      <w:r>
        <w:rPr>
          <w:rFonts w:ascii="Arial" w:hAnsi="Arial" w:cs="Arial"/>
          <w:bCs/>
          <w:color w:val="000000"/>
          <w:sz w:val="24"/>
          <w:szCs w:val="24"/>
          <w:lang w:val="en"/>
        </w:rPr>
        <w:t xml:space="preserve"> if you wish to participate in balloting of this standard.</w:t>
      </w:r>
    </w:p>
    <w:p w14:paraId="7CB74255" w14:textId="77777777" w:rsidR="009D7613" w:rsidRDefault="009D7613" w:rsidP="0045136F">
      <w:pPr>
        <w:spacing w:line="240" w:lineRule="atLeast"/>
        <w:rPr>
          <w:rFonts w:ascii="Arial" w:hAnsi="Arial" w:cs="Arial"/>
          <w:color w:val="000000"/>
          <w:sz w:val="24"/>
          <w:szCs w:val="24"/>
          <w:lang w:val="en"/>
        </w:rPr>
      </w:pPr>
    </w:p>
    <w:bookmarkEnd w:id="2"/>
    <w:bookmarkEnd w:id="3"/>
    <w:p w14:paraId="1D78AF4B" w14:textId="77777777" w:rsidR="00F66FBB" w:rsidRDefault="00F66FBB" w:rsidP="007D199B">
      <w:pPr>
        <w:widowControl/>
        <w:suppressAutoHyphens/>
        <w:spacing w:line="240" w:lineRule="atLeast"/>
        <w:rPr>
          <w:rFonts w:ascii="Arial" w:hAnsi="Arial" w:cs="Arial"/>
          <w:bCs/>
          <w:color w:val="000000"/>
          <w:sz w:val="24"/>
          <w:szCs w:val="24"/>
        </w:rPr>
      </w:pPr>
      <w:r>
        <w:rPr>
          <w:rFonts w:ascii="Arial" w:hAnsi="Arial" w:cs="Arial"/>
          <w:b/>
          <w:bCs/>
          <w:color w:val="000000"/>
          <w:sz w:val="24"/>
          <w:szCs w:val="24"/>
        </w:rPr>
        <w:t>Implementing Six Sigma in Relation to Green Purchasing</w:t>
      </w:r>
      <w:r>
        <w:rPr>
          <w:rFonts w:ascii="Arial" w:hAnsi="Arial" w:cs="Arial"/>
          <w:bCs/>
          <w:color w:val="000000"/>
          <w:sz w:val="24"/>
          <w:szCs w:val="24"/>
        </w:rPr>
        <w:t xml:space="preserve"> – Allan Harris (Environmental Management Consolidated Business Center)</w:t>
      </w:r>
    </w:p>
    <w:p w14:paraId="39E97FD4" w14:textId="77777777" w:rsidR="006B5AAB" w:rsidRDefault="006B5AAB" w:rsidP="00F66FBB">
      <w:pPr>
        <w:widowControl/>
        <w:suppressAutoHyphens/>
        <w:spacing w:line="240" w:lineRule="atLeast"/>
        <w:ind w:left="720" w:hanging="720"/>
        <w:rPr>
          <w:rFonts w:ascii="Arial" w:hAnsi="Arial" w:cs="Arial"/>
          <w:bCs/>
          <w:color w:val="000000"/>
          <w:sz w:val="24"/>
          <w:szCs w:val="24"/>
        </w:rPr>
      </w:pPr>
    </w:p>
    <w:p w14:paraId="4DD9A89A" w14:textId="77777777" w:rsidR="006B5AAB" w:rsidRDefault="00463D3F" w:rsidP="00463D3F">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 xml:space="preserve">“Six Sigma Environmentally Preferable Purchasing” applies the techniques and tools used in the Six Sigma to reduce variation in processes to the purchasing of products and services that have a lesser or reduced effect on human health and the environment when compared to similarly purposed products or services. One of the Six Sigma methodologies is DMAIC – Define, Measure, Analyze, </w:t>
      </w:r>
      <w:r w:rsidR="00171C92">
        <w:rPr>
          <w:rFonts w:ascii="Arial" w:hAnsi="Arial" w:cs="Arial"/>
          <w:bCs/>
          <w:color w:val="000000"/>
          <w:sz w:val="24"/>
          <w:szCs w:val="24"/>
        </w:rPr>
        <w:t xml:space="preserve">Improve, and Control – which is conceptually quite </w:t>
      </w:r>
      <w:proofErr w:type="gramStart"/>
      <w:r w:rsidR="00171C92">
        <w:rPr>
          <w:rFonts w:ascii="Arial" w:hAnsi="Arial" w:cs="Arial"/>
          <w:bCs/>
          <w:color w:val="000000"/>
          <w:sz w:val="24"/>
          <w:szCs w:val="24"/>
        </w:rPr>
        <w:t>similar to</w:t>
      </w:r>
      <w:proofErr w:type="gramEnd"/>
      <w:r w:rsidR="00171C92">
        <w:rPr>
          <w:rFonts w:ascii="Arial" w:hAnsi="Arial" w:cs="Arial"/>
          <w:bCs/>
          <w:color w:val="000000"/>
          <w:sz w:val="24"/>
          <w:szCs w:val="24"/>
        </w:rPr>
        <w:t xml:space="preserve"> the Plan-Do-Check-Act steps of the environmental management system (EMS).</w:t>
      </w:r>
      <w:r w:rsidR="00526AC9">
        <w:rPr>
          <w:rFonts w:ascii="Arial" w:hAnsi="Arial" w:cs="Arial"/>
          <w:bCs/>
          <w:color w:val="000000"/>
          <w:sz w:val="24"/>
          <w:szCs w:val="24"/>
        </w:rPr>
        <w:t xml:space="preserve"> </w:t>
      </w:r>
      <w:r w:rsidR="0045136F">
        <w:rPr>
          <w:rFonts w:ascii="Arial" w:hAnsi="Arial" w:cs="Arial"/>
          <w:bCs/>
          <w:color w:val="000000"/>
          <w:sz w:val="24"/>
          <w:szCs w:val="24"/>
        </w:rPr>
        <w:t>A key element of the process is discovering the needs and</w:t>
      </w:r>
      <w:r w:rsidR="00526AC9">
        <w:rPr>
          <w:rFonts w:ascii="Arial" w:hAnsi="Arial" w:cs="Arial"/>
          <w:bCs/>
          <w:color w:val="000000"/>
          <w:sz w:val="24"/>
          <w:szCs w:val="24"/>
        </w:rPr>
        <w:t xml:space="preserve"> desires of the customer.</w:t>
      </w:r>
    </w:p>
    <w:p w14:paraId="32260BD0" w14:textId="77777777" w:rsidR="000171A5" w:rsidRDefault="000171A5" w:rsidP="00463D3F">
      <w:pPr>
        <w:widowControl/>
        <w:suppressAutoHyphens/>
        <w:spacing w:line="240" w:lineRule="atLeast"/>
        <w:rPr>
          <w:rFonts w:ascii="Arial" w:hAnsi="Arial" w:cs="Arial"/>
          <w:bCs/>
          <w:color w:val="000000"/>
          <w:sz w:val="24"/>
          <w:szCs w:val="24"/>
        </w:rPr>
      </w:pPr>
    </w:p>
    <w:p w14:paraId="78A00BAB" w14:textId="77777777" w:rsidR="000171A5" w:rsidRPr="00F66FBB" w:rsidRDefault="000171A5" w:rsidP="00FD0A36">
      <w:pPr>
        <w:widowControl/>
        <w:suppressAutoHyphens/>
        <w:spacing w:line="240" w:lineRule="atLeast"/>
        <w:rPr>
          <w:rFonts w:ascii="Arial" w:hAnsi="Arial" w:cs="Arial"/>
          <w:bCs/>
          <w:color w:val="000000"/>
          <w:sz w:val="24"/>
          <w:szCs w:val="24"/>
        </w:rPr>
      </w:pPr>
      <w:r>
        <w:rPr>
          <w:rFonts w:ascii="Arial" w:hAnsi="Arial" w:cs="Arial"/>
          <w:bCs/>
          <w:color w:val="000000"/>
          <w:sz w:val="24"/>
          <w:szCs w:val="24"/>
        </w:rPr>
        <w:t>Don</w:t>
      </w:r>
      <w:r w:rsidR="00FD0A36">
        <w:rPr>
          <w:rFonts w:ascii="Arial" w:hAnsi="Arial" w:cs="Arial"/>
          <w:bCs/>
          <w:color w:val="000000"/>
          <w:sz w:val="24"/>
          <w:szCs w:val="24"/>
        </w:rPr>
        <w:t xml:space="preserve"> Lentzen – Is a</w:t>
      </w:r>
      <w:r>
        <w:rPr>
          <w:rFonts w:ascii="Arial" w:hAnsi="Arial" w:cs="Arial"/>
          <w:bCs/>
          <w:color w:val="000000"/>
          <w:sz w:val="24"/>
          <w:szCs w:val="24"/>
        </w:rPr>
        <w:t xml:space="preserve">nyone using Six Sigma? </w:t>
      </w:r>
      <w:r w:rsidR="00FD0A36">
        <w:rPr>
          <w:rFonts w:ascii="Arial" w:hAnsi="Arial" w:cs="Arial"/>
          <w:bCs/>
          <w:color w:val="000000"/>
          <w:sz w:val="24"/>
          <w:szCs w:val="24"/>
        </w:rPr>
        <w:t>It is a standard type of operation in processing and engineering and has intriguing possibilities</w:t>
      </w:r>
      <w:r>
        <w:rPr>
          <w:rFonts w:ascii="Arial" w:hAnsi="Arial" w:cs="Arial"/>
          <w:bCs/>
          <w:color w:val="000000"/>
          <w:sz w:val="24"/>
          <w:szCs w:val="24"/>
        </w:rPr>
        <w:t xml:space="preserve"> to use in conjunction with EPP</w:t>
      </w:r>
      <w:r w:rsidR="00FD0A36">
        <w:rPr>
          <w:rFonts w:ascii="Arial" w:hAnsi="Arial" w:cs="Arial"/>
          <w:bCs/>
          <w:color w:val="000000"/>
          <w:sz w:val="24"/>
          <w:szCs w:val="24"/>
        </w:rPr>
        <w:t>.</w:t>
      </w:r>
    </w:p>
    <w:p w14:paraId="2EEC888C" w14:textId="77777777" w:rsidR="00F66FBB" w:rsidRDefault="00F66FBB" w:rsidP="00F126AB">
      <w:pPr>
        <w:widowControl/>
        <w:tabs>
          <w:tab w:val="left" w:pos="0"/>
        </w:tabs>
        <w:suppressAutoHyphens/>
        <w:spacing w:line="240" w:lineRule="atLeast"/>
        <w:rPr>
          <w:rFonts w:ascii="Arial" w:hAnsi="Arial" w:cs="Arial"/>
          <w:bCs/>
          <w:color w:val="000000"/>
          <w:sz w:val="24"/>
          <w:szCs w:val="24"/>
        </w:rPr>
      </w:pPr>
    </w:p>
    <w:p w14:paraId="433F2C37" w14:textId="77777777" w:rsidR="00381D14" w:rsidRPr="00443427" w:rsidRDefault="00B25233" w:rsidP="00F126AB">
      <w:pPr>
        <w:widowControl/>
        <w:tabs>
          <w:tab w:val="left" w:pos="0"/>
        </w:tabs>
        <w:suppressAutoHyphens/>
        <w:spacing w:line="240" w:lineRule="atLeast"/>
        <w:rPr>
          <w:rFonts w:ascii="Arial" w:hAnsi="Arial" w:cs="Arial"/>
          <w:color w:val="000000"/>
          <w:sz w:val="24"/>
          <w:szCs w:val="24"/>
        </w:rPr>
      </w:pPr>
      <w:r>
        <w:rPr>
          <w:rFonts w:ascii="Arial" w:hAnsi="Arial" w:cs="Arial"/>
          <w:b/>
          <w:bCs/>
          <w:color w:val="000000"/>
          <w:sz w:val="24"/>
          <w:szCs w:val="24"/>
        </w:rPr>
        <w:t xml:space="preserve">Next </w:t>
      </w:r>
      <w:r w:rsidR="00381D14" w:rsidRPr="00443427">
        <w:rPr>
          <w:rFonts w:ascii="Arial" w:hAnsi="Arial" w:cs="Arial"/>
          <w:b/>
          <w:bCs/>
          <w:color w:val="000000"/>
          <w:sz w:val="24"/>
          <w:szCs w:val="24"/>
        </w:rPr>
        <w:t>teleconference</w:t>
      </w:r>
    </w:p>
    <w:p w14:paraId="69900D26" w14:textId="77777777" w:rsidR="00381D14" w:rsidRPr="00443427" w:rsidRDefault="00D7031A" w:rsidP="009717FD">
      <w:pPr>
        <w:widowControl/>
        <w:numPr>
          <w:ilvl w:val="0"/>
          <w:numId w:val="1"/>
        </w:numPr>
        <w:tabs>
          <w:tab w:val="clear" w:pos="1080"/>
          <w:tab w:val="num" w:pos="720"/>
        </w:tabs>
        <w:suppressAutoHyphens/>
        <w:spacing w:line="240" w:lineRule="atLeast"/>
        <w:ind w:left="720"/>
        <w:rPr>
          <w:rFonts w:ascii="Arial" w:hAnsi="Arial" w:cs="Arial"/>
          <w:color w:val="000000"/>
          <w:sz w:val="24"/>
          <w:szCs w:val="24"/>
        </w:rPr>
      </w:pPr>
      <w:r w:rsidRPr="00443427">
        <w:rPr>
          <w:rFonts w:ascii="Arial" w:hAnsi="Arial" w:cs="Arial"/>
          <w:color w:val="000000"/>
          <w:sz w:val="24"/>
          <w:szCs w:val="24"/>
        </w:rPr>
        <w:t xml:space="preserve">Date </w:t>
      </w:r>
      <w:r w:rsidR="00A11469">
        <w:rPr>
          <w:rFonts w:ascii="Arial" w:hAnsi="Arial" w:cs="Arial"/>
          <w:color w:val="000000"/>
          <w:sz w:val="24"/>
          <w:szCs w:val="24"/>
        </w:rPr>
        <w:t>–</w:t>
      </w:r>
      <w:r w:rsidR="00381D14" w:rsidRPr="00443427">
        <w:rPr>
          <w:rFonts w:ascii="Arial" w:hAnsi="Arial" w:cs="Arial"/>
          <w:color w:val="000000"/>
          <w:sz w:val="24"/>
          <w:szCs w:val="24"/>
        </w:rPr>
        <w:t xml:space="preserve"> </w:t>
      </w:r>
      <w:r w:rsidR="00C97F78">
        <w:rPr>
          <w:rFonts w:ascii="Arial" w:hAnsi="Arial" w:cs="Arial"/>
          <w:color w:val="000000"/>
          <w:sz w:val="24"/>
          <w:szCs w:val="24"/>
        </w:rPr>
        <w:t>April 23</w:t>
      </w:r>
      <w:r w:rsidR="00213F84">
        <w:rPr>
          <w:rFonts w:ascii="Arial" w:hAnsi="Arial" w:cs="Arial"/>
          <w:color w:val="000000"/>
          <w:sz w:val="24"/>
          <w:szCs w:val="24"/>
        </w:rPr>
        <w:t>, 2009</w:t>
      </w:r>
    </w:p>
    <w:p w14:paraId="56555C78" w14:textId="77777777" w:rsidR="0006093C" w:rsidRDefault="00901F1E" w:rsidP="009717FD">
      <w:pPr>
        <w:widowControl/>
        <w:numPr>
          <w:ilvl w:val="0"/>
          <w:numId w:val="1"/>
        </w:numPr>
        <w:tabs>
          <w:tab w:val="clear" w:pos="1080"/>
          <w:tab w:val="num" w:pos="720"/>
        </w:tabs>
        <w:suppressAutoHyphens/>
        <w:spacing w:line="240" w:lineRule="atLeast"/>
        <w:ind w:left="720"/>
        <w:rPr>
          <w:rFonts w:ascii="Arial" w:hAnsi="Arial" w:cs="Arial"/>
          <w:color w:val="000000"/>
          <w:sz w:val="24"/>
          <w:szCs w:val="24"/>
        </w:rPr>
      </w:pPr>
      <w:r>
        <w:rPr>
          <w:rFonts w:ascii="Arial" w:hAnsi="Arial" w:cs="Arial"/>
          <w:color w:val="000000"/>
          <w:sz w:val="24"/>
          <w:szCs w:val="24"/>
        </w:rPr>
        <w:t>P</w:t>
      </w:r>
      <w:r w:rsidR="00B9740F" w:rsidRPr="00443427">
        <w:rPr>
          <w:rFonts w:ascii="Arial" w:hAnsi="Arial" w:cs="Arial"/>
          <w:color w:val="000000"/>
          <w:sz w:val="24"/>
          <w:szCs w:val="24"/>
        </w:rPr>
        <w:t>otential topics for the next teleconference.  Please share your ideas.  Some suggested so far are</w:t>
      </w:r>
    </w:p>
    <w:p w14:paraId="23C9567D" w14:textId="77777777" w:rsidR="006A45F8" w:rsidRDefault="00C97F78"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Recycled content signs</w:t>
      </w:r>
    </w:p>
    <w:p w14:paraId="7E07CCA7" w14:textId="77777777" w:rsidR="00C97F78" w:rsidRDefault="00C97F78"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Biobased purchasing success stories</w:t>
      </w:r>
    </w:p>
    <w:p w14:paraId="0C431B4E" w14:textId="77777777" w:rsidR="005411E7" w:rsidRDefault="00906CA4"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Effect on EPP of Energy Security and Independence Act</w:t>
      </w:r>
    </w:p>
    <w:p w14:paraId="057B43E6" w14:textId="77777777" w:rsidR="00906CA4" w:rsidRDefault="00323AEE"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 xml:space="preserve">Energy/water efficient products </w:t>
      </w:r>
    </w:p>
    <w:p w14:paraId="64E889BF" w14:textId="77777777" w:rsidR="00323AEE" w:rsidRDefault="006B0433"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Cafeteria Products (dishware)</w:t>
      </w:r>
    </w:p>
    <w:p w14:paraId="47F95142" w14:textId="77777777" w:rsidR="007072B8" w:rsidRPr="006B4B5E" w:rsidRDefault="00323AEE"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Construction</w:t>
      </w:r>
      <w:r w:rsidR="00455284">
        <w:rPr>
          <w:rFonts w:ascii="Arial" w:hAnsi="Arial" w:cs="Arial"/>
          <w:color w:val="000000"/>
        </w:rPr>
        <w:t xml:space="preserve"> Materials</w:t>
      </w:r>
      <w:r>
        <w:rPr>
          <w:rFonts w:ascii="Arial" w:hAnsi="Arial" w:cs="Arial"/>
          <w:color w:val="000000"/>
        </w:rPr>
        <w:t xml:space="preserve">:  </w:t>
      </w:r>
      <w:r w:rsidR="005411E7">
        <w:rPr>
          <w:rFonts w:ascii="Arial" w:hAnsi="Arial" w:cs="Arial"/>
          <w:color w:val="000000"/>
        </w:rPr>
        <w:t>Insulation, p</w:t>
      </w:r>
      <w:r w:rsidR="001377F0">
        <w:rPr>
          <w:rFonts w:ascii="Arial" w:hAnsi="Arial" w:cs="Arial"/>
          <w:color w:val="000000"/>
        </w:rPr>
        <w:t>aint</w:t>
      </w:r>
      <w:r w:rsidR="005411E7">
        <w:rPr>
          <w:rFonts w:ascii="Arial" w:hAnsi="Arial" w:cs="Arial"/>
          <w:color w:val="000000"/>
        </w:rPr>
        <w:t xml:space="preserve">, roofing sealant, </w:t>
      </w:r>
      <w:r>
        <w:rPr>
          <w:rFonts w:ascii="Arial" w:hAnsi="Arial" w:cs="Arial"/>
          <w:color w:val="000000"/>
        </w:rPr>
        <w:t>w</w:t>
      </w:r>
      <w:r w:rsidR="006B4B5E" w:rsidRPr="006B4B5E">
        <w:rPr>
          <w:rFonts w:ascii="Arial" w:hAnsi="Arial" w:cs="Arial"/>
          <w:color w:val="000000"/>
        </w:rPr>
        <w:t>ater</w:t>
      </w:r>
      <w:r w:rsidR="00DB5568">
        <w:rPr>
          <w:rFonts w:ascii="Arial" w:hAnsi="Arial" w:cs="Arial"/>
          <w:color w:val="000000"/>
        </w:rPr>
        <w:t xml:space="preserve"> </w:t>
      </w:r>
      <w:r w:rsidR="006B4B5E" w:rsidRPr="006B4B5E">
        <w:rPr>
          <w:rFonts w:ascii="Arial" w:hAnsi="Arial" w:cs="Arial"/>
          <w:color w:val="000000"/>
        </w:rPr>
        <w:t>free urinals</w:t>
      </w:r>
    </w:p>
    <w:p w14:paraId="42AF27E5" w14:textId="77777777" w:rsidR="006B4B5E" w:rsidRDefault="006B0433" w:rsidP="009717FD">
      <w:pPr>
        <w:widowControl/>
        <w:numPr>
          <w:ilvl w:val="1"/>
          <w:numId w:val="1"/>
        </w:numPr>
        <w:tabs>
          <w:tab w:val="clear" w:pos="2140"/>
          <w:tab w:val="left" w:pos="700"/>
          <w:tab w:val="left" w:pos="1080"/>
        </w:tabs>
        <w:suppressAutoHyphens/>
        <w:spacing w:line="240" w:lineRule="atLeast"/>
        <w:ind w:left="1080"/>
        <w:rPr>
          <w:rFonts w:ascii="Arial" w:hAnsi="Arial" w:cs="Arial"/>
          <w:color w:val="000000"/>
        </w:rPr>
      </w:pPr>
      <w:r>
        <w:rPr>
          <w:rFonts w:ascii="Arial" w:hAnsi="Arial" w:cs="Arial"/>
          <w:color w:val="000000"/>
        </w:rPr>
        <w:t>Other?</w:t>
      </w:r>
    </w:p>
    <w:p w14:paraId="549A4AA4" w14:textId="77777777" w:rsidR="00FE102F" w:rsidRDefault="00FE102F" w:rsidP="00FE102F">
      <w:pPr>
        <w:widowControl/>
        <w:tabs>
          <w:tab w:val="left" w:pos="0"/>
          <w:tab w:val="left" w:pos="700"/>
          <w:tab w:val="left" w:pos="1440"/>
        </w:tabs>
        <w:suppressAutoHyphens/>
        <w:spacing w:line="240" w:lineRule="atLeast"/>
        <w:rPr>
          <w:rFonts w:ascii="Arial" w:hAnsi="Arial" w:cs="Arial"/>
          <w:color w:val="000000"/>
        </w:rPr>
      </w:pPr>
    </w:p>
    <w:p w14:paraId="3E2E563C" w14:textId="77777777" w:rsidR="00381D14" w:rsidRPr="00F6027B" w:rsidRDefault="00381D14" w:rsidP="00F126AB">
      <w:pPr>
        <w:widowControl/>
        <w:tabs>
          <w:tab w:val="left" w:pos="0"/>
          <w:tab w:val="left" w:pos="720"/>
          <w:tab w:val="left" w:pos="1080"/>
          <w:tab w:val="left" w:pos="1440"/>
        </w:tabs>
        <w:suppressAutoHyphens/>
        <w:spacing w:line="240" w:lineRule="atLeast"/>
        <w:rPr>
          <w:rFonts w:ascii="Arial" w:hAnsi="Arial" w:cs="Arial"/>
          <w:b/>
          <w:color w:val="000000"/>
          <w:sz w:val="24"/>
          <w:szCs w:val="24"/>
        </w:rPr>
      </w:pPr>
      <w:r w:rsidRPr="00F6027B">
        <w:rPr>
          <w:rFonts w:ascii="Arial" w:hAnsi="Arial" w:cs="Arial"/>
          <w:b/>
          <w:color w:val="000000"/>
          <w:sz w:val="24"/>
          <w:szCs w:val="24"/>
        </w:rPr>
        <w:t>Adjourn</w:t>
      </w:r>
    </w:p>
    <w:bookmarkEnd w:id="0"/>
    <w:bookmarkEnd w:id="1"/>
    <w:p w14:paraId="12AF21C7" w14:textId="77777777" w:rsidR="00381D14" w:rsidRPr="00443427" w:rsidRDefault="00381D14" w:rsidP="00F126AB">
      <w:pPr>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 xml:space="preserve"> </w:t>
      </w:r>
    </w:p>
    <w:p w14:paraId="63AF8AEF" w14:textId="77777777" w:rsidR="008E0BAF" w:rsidRPr="00475454" w:rsidRDefault="00B70097" w:rsidP="00135E5E">
      <w:pPr>
        <w:keepNext/>
        <w:keepLines/>
        <w:widowControl/>
        <w:tabs>
          <w:tab w:val="left" w:pos="0"/>
          <w:tab w:val="left" w:pos="1440"/>
        </w:tabs>
        <w:suppressAutoHyphens/>
        <w:spacing w:line="240" w:lineRule="atLeast"/>
        <w:rPr>
          <w:rFonts w:ascii="Arial" w:hAnsi="Arial" w:cs="Arial"/>
          <w:b/>
          <w:color w:val="000000"/>
          <w:sz w:val="32"/>
          <w:szCs w:val="22"/>
        </w:rPr>
      </w:pPr>
      <w:r w:rsidRPr="00475454">
        <w:rPr>
          <w:rFonts w:ascii="Arial" w:hAnsi="Arial" w:cs="Arial"/>
          <w:b/>
          <w:color w:val="000000"/>
          <w:sz w:val="32"/>
          <w:szCs w:val="22"/>
        </w:rPr>
        <w:lastRenderedPageBreak/>
        <w:t>RESOURCE MATERIALS AND UPDATED EPP INFORMATION</w:t>
      </w:r>
    </w:p>
    <w:p w14:paraId="6071E324" w14:textId="77777777" w:rsidR="00553355" w:rsidRDefault="00553355" w:rsidP="00135E5E">
      <w:pPr>
        <w:keepNext/>
        <w:keepLines/>
        <w:widowControl/>
        <w:tabs>
          <w:tab w:val="left" w:pos="0"/>
        </w:tabs>
        <w:suppressAutoHyphens/>
        <w:spacing w:line="240" w:lineRule="atLeast"/>
        <w:rPr>
          <w:rFonts w:ascii="Arial" w:hAnsi="Arial" w:cs="Arial"/>
          <w:b/>
          <w:bCs/>
          <w:color w:val="000000"/>
          <w:sz w:val="24"/>
          <w:szCs w:val="24"/>
          <w:u w:val="single"/>
        </w:rPr>
      </w:pPr>
    </w:p>
    <w:p w14:paraId="0C23C0A3" w14:textId="77777777" w:rsidR="008F3BCD" w:rsidRPr="008B3FB4" w:rsidRDefault="008F3BCD" w:rsidP="00135E5E">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u w:val="single"/>
        </w:rPr>
        <w:t>NEWLY DESIGNATED RECYCLED PRODUCT</w:t>
      </w:r>
      <w:r w:rsidR="00534441">
        <w:rPr>
          <w:rFonts w:ascii="Arial" w:hAnsi="Arial" w:cs="Arial"/>
          <w:b/>
          <w:bCs/>
          <w:color w:val="000000"/>
          <w:sz w:val="22"/>
          <w:szCs w:val="22"/>
          <w:u w:val="single"/>
        </w:rPr>
        <w:t xml:space="preserve"> AND </w:t>
      </w:r>
      <w:r w:rsidR="0025123E">
        <w:rPr>
          <w:rFonts w:ascii="Arial" w:hAnsi="Arial" w:cs="Arial"/>
          <w:b/>
          <w:bCs/>
          <w:color w:val="000000"/>
          <w:sz w:val="22"/>
          <w:szCs w:val="22"/>
          <w:u w:val="single"/>
        </w:rPr>
        <w:t>NEW DEFINITION</w:t>
      </w:r>
    </w:p>
    <w:p w14:paraId="52A1D78C" w14:textId="77777777" w:rsidR="008F3BCD" w:rsidRPr="008B3FB4" w:rsidRDefault="008F3BCD" w:rsidP="00135E5E">
      <w:pPr>
        <w:keepNext/>
        <w:keepLines/>
        <w:widowControl/>
        <w:tabs>
          <w:tab w:val="left" w:pos="0"/>
        </w:tabs>
        <w:suppressAutoHyphens/>
        <w:spacing w:line="240" w:lineRule="atLeast"/>
        <w:rPr>
          <w:rFonts w:ascii="Arial" w:hAnsi="Arial" w:cs="Arial"/>
          <w:b/>
          <w:bCs/>
          <w:color w:val="000000"/>
          <w:sz w:val="22"/>
          <w:szCs w:val="22"/>
        </w:rPr>
      </w:pPr>
      <w:r w:rsidRPr="008B3FB4">
        <w:rPr>
          <w:rFonts w:ascii="Arial" w:hAnsi="Arial" w:cs="Arial"/>
          <w:b/>
          <w:bCs/>
          <w:color w:val="000000"/>
          <w:sz w:val="22"/>
          <w:szCs w:val="22"/>
        </w:rPr>
        <w:t xml:space="preserve">Begin Purchasing and Collecting Purchasing Data by </w:t>
      </w:r>
      <w:r w:rsidR="0025123E">
        <w:rPr>
          <w:rFonts w:ascii="Arial" w:hAnsi="Arial" w:cs="Arial"/>
          <w:b/>
          <w:bCs/>
          <w:color w:val="000000"/>
          <w:sz w:val="22"/>
          <w:szCs w:val="22"/>
        </w:rPr>
        <w:t>September 15, 2008</w:t>
      </w:r>
    </w:p>
    <w:p w14:paraId="25D707C1" w14:textId="77777777" w:rsidR="008F3BCD" w:rsidRPr="008B3FB4" w:rsidRDefault="00534441" w:rsidP="00135E5E">
      <w:pPr>
        <w:keepNext/>
        <w:keepLines/>
        <w:widowControl/>
        <w:numPr>
          <w:ilvl w:val="0"/>
          <w:numId w:val="7"/>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Fertilizer</w:t>
      </w:r>
      <w:r w:rsidR="00D463AD">
        <w:rPr>
          <w:rFonts w:ascii="Arial" w:hAnsi="Arial" w:cs="Arial"/>
          <w:bCs/>
          <w:color w:val="000000"/>
          <w:sz w:val="22"/>
          <w:szCs w:val="22"/>
        </w:rPr>
        <w:t xml:space="preserve"> </w:t>
      </w:r>
      <w:r w:rsidR="008F3BCD" w:rsidRPr="008B3FB4">
        <w:rPr>
          <w:rFonts w:ascii="Arial" w:hAnsi="Arial" w:cs="Arial"/>
          <w:bCs/>
          <w:color w:val="000000"/>
          <w:sz w:val="22"/>
          <w:szCs w:val="22"/>
        </w:rPr>
        <w:tab/>
      </w:r>
    </w:p>
    <w:p w14:paraId="45512E30" w14:textId="77777777" w:rsidR="008F3BCD" w:rsidRPr="00A0364C" w:rsidRDefault="00534441" w:rsidP="00135E5E">
      <w:pPr>
        <w:keepNext/>
        <w:keepLines/>
        <w:widowControl/>
        <w:numPr>
          <w:ilvl w:val="0"/>
          <w:numId w:val="7"/>
        </w:numPr>
        <w:tabs>
          <w:tab w:val="left" w:pos="0"/>
        </w:tabs>
        <w:suppressAutoHyphens/>
        <w:spacing w:line="240" w:lineRule="atLeast"/>
        <w:rPr>
          <w:rFonts w:ascii="Arial" w:hAnsi="Arial" w:cs="Arial"/>
          <w:b/>
          <w:bCs/>
          <w:color w:val="000000"/>
          <w:sz w:val="22"/>
          <w:szCs w:val="22"/>
        </w:rPr>
      </w:pPr>
      <w:r>
        <w:rPr>
          <w:rFonts w:ascii="Arial" w:hAnsi="Arial" w:cs="Arial"/>
          <w:bCs/>
          <w:color w:val="000000"/>
          <w:sz w:val="22"/>
          <w:szCs w:val="22"/>
        </w:rPr>
        <w:t>Compost (new definition)</w:t>
      </w:r>
    </w:p>
    <w:p w14:paraId="5665AE52" w14:textId="77777777" w:rsidR="00CE2ED3" w:rsidRDefault="00CE2ED3" w:rsidP="00135E5E">
      <w:pPr>
        <w:keepNext/>
        <w:keepLines/>
        <w:widowControl/>
        <w:tabs>
          <w:tab w:val="left" w:pos="0"/>
        </w:tabs>
        <w:suppressAutoHyphens/>
        <w:spacing w:line="240" w:lineRule="atLeast"/>
        <w:rPr>
          <w:rFonts w:ascii="Arial" w:hAnsi="Arial" w:cs="Arial"/>
          <w:bCs/>
          <w:color w:val="000000"/>
          <w:sz w:val="22"/>
          <w:szCs w:val="22"/>
        </w:rPr>
      </w:pPr>
    </w:p>
    <w:p w14:paraId="15DD5330" w14:textId="77777777" w:rsidR="008F3BCD" w:rsidRPr="00A0364C" w:rsidRDefault="008F3BCD" w:rsidP="00135E5E">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 xml:space="preserve">Web Info:  </w:t>
      </w:r>
      <w:r w:rsidRPr="00A0364C">
        <w:rPr>
          <w:rFonts w:ascii="Arial" w:hAnsi="Arial" w:cs="Arial"/>
          <w:bCs/>
          <w:color w:val="000000"/>
          <w:sz w:val="22"/>
          <w:szCs w:val="22"/>
        </w:rPr>
        <w:t>http://www.epa.gov/epaoswer/non-hw/procure/products.htm</w:t>
      </w:r>
    </w:p>
    <w:p w14:paraId="66CD1248" w14:textId="77777777" w:rsidR="008F3BCD" w:rsidRDefault="008F3BCD" w:rsidP="008F3BCD">
      <w:pPr>
        <w:tabs>
          <w:tab w:val="left" w:pos="0"/>
        </w:tabs>
        <w:suppressAutoHyphens/>
        <w:spacing w:line="240" w:lineRule="atLeast"/>
        <w:rPr>
          <w:rFonts w:ascii="Arial" w:hAnsi="Arial" w:cs="Arial"/>
          <w:bCs/>
          <w:color w:val="000000"/>
          <w:sz w:val="22"/>
          <w:szCs w:val="22"/>
        </w:rPr>
      </w:pPr>
    </w:p>
    <w:p w14:paraId="644336AF" w14:textId="77777777" w:rsidR="00A925AF" w:rsidRPr="0025123E" w:rsidRDefault="00A925AF" w:rsidP="00791F34">
      <w:pPr>
        <w:keepNext/>
        <w:keepLines/>
        <w:widowControl/>
        <w:tabs>
          <w:tab w:val="left" w:pos="0"/>
        </w:tabs>
        <w:suppressAutoHyphens/>
        <w:spacing w:line="240" w:lineRule="atLeast"/>
        <w:rPr>
          <w:rFonts w:ascii="Arial" w:hAnsi="Arial" w:cs="Arial"/>
          <w:b/>
          <w:bCs/>
          <w:color w:val="000000"/>
          <w:sz w:val="22"/>
          <w:szCs w:val="22"/>
          <w:u w:val="single"/>
        </w:rPr>
      </w:pPr>
      <w:r>
        <w:rPr>
          <w:rFonts w:ascii="Arial" w:hAnsi="Arial" w:cs="Arial"/>
          <w:b/>
          <w:bCs/>
          <w:color w:val="000000"/>
          <w:sz w:val="22"/>
          <w:szCs w:val="22"/>
          <w:u w:val="single"/>
        </w:rPr>
        <w:t>NEWLY DESIGNATED BIOBASED PRODUCTS</w:t>
      </w:r>
    </w:p>
    <w:p w14:paraId="0195D250" w14:textId="77777777" w:rsidR="00A925AF" w:rsidRPr="008B3FB4" w:rsidRDefault="00A925AF" w:rsidP="00791F34">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Begin Purchasing and Collecting Purchasing Data by May 14, 2009 except where denoted</w:t>
      </w:r>
    </w:p>
    <w:p w14:paraId="6BB1E867" w14:textId="77777777" w:rsidR="00A925AF" w:rsidRDefault="00A925AF" w:rsidP="00791F34">
      <w:pPr>
        <w:keepNext/>
        <w:keepLines/>
        <w:widowControl/>
        <w:tabs>
          <w:tab w:val="left" w:pos="174"/>
        </w:tabs>
        <w:suppressAutoHyphens/>
        <w:autoSpaceDE/>
        <w:autoSpaceDN/>
        <w:adjustRightInd/>
        <w:rPr>
          <w:color w:val="000000"/>
        </w:rPr>
      </w:pPr>
    </w:p>
    <w:p w14:paraId="232DB11B" w14:textId="77777777" w:rsidR="00A925AF" w:rsidRPr="00434883" w:rsidRDefault="00A925AF" w:rsidP="00791F34">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CLEANERS/SOLVENTS</w:t>
      </w:r>
    </w:p>
    <w:p w14:paraId="2AF0173A" w14:textId="77777777" w:rsidR="00A925AF" w:rsidRPr="00D03224" w:rsidRDefault="00A925AF" w:rsidP="00791F34">
      <w:pPr>
        <w:keepNext/>
        <w:keepLines/>
        <w:widowControl/>
        <w:numPr>
          <w:ilvl w:val="0"/>
          <w:numId w:val="15"/>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Adhesive and mastic removers – 58%</w:t>
      </w:r>
    </w:p>
    <w:p w14:paraId="57B7CB4F" w14:textId="77777777" w:rsidR="00A925AF" w:rsidRPr="00D03224" w:rsidRDefault="00A925AF" w:rsidP="00791F34">
      <w:pPr>
        <w:keepNext/>
        <w:keepLines/>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Bath and s</w:t>
      </w:r>
      <w:r>
        <w:rPr>
          <w:rFonts w:ascii="Arial" w:hAnsi="Arial" w:cs="Arial"/>
          <w:color w:val="000000"/>
          <w:sz w:val="22"/>
          <w:szCs w:val="22"/>
        </w:rPr>
        <w:t xml:space="preserve">pa cleaners – 74% </w:t>
      </w:r>
      <w:r w:rsidRPr="00D03224">
        <w:rPr>
          <w:rFonts w:ascii="Arial" w:hAnsi="Arial" w:cs="Arial"/>
          <w:color w:val="000000"/>
          <w:sz w:val="22"/>
          <w:szCs w:val="22"/>
        </w:rPr>
        <w:t xml:space="preserve"> </w:t>
      </w:r>
    </w:p>
    <w:p w14:paraId="40FF7B3A" w14:textId="77777777" w:rsidR="00A925AF" w:rsidRPr="00D03224" w:rsidRDefault="00A925AF" w:rsidP="00A925AF">
      <w:pPr>
        <w:widowControl/>
        <w:numPr>
          <w:ilvl w:val="0"/>
          <w:numId w:val="15"/>
        </w:numPr>
        <w:tabs>
          <w:tab w:val="clear" w:pos="360"/>
          <w:tab w:val="left" w:pos="180"/>
        </w:tabs>
        <w:autoSpaceDE/>
        <w:autoSpaceDN/>
        <w:adjustRightInd/>
        <w:ind w:left="180" w:hanging="180"/>
        <w:rPr>
          <w:rFonts w:ascii="Arial" w:hAnsi="Arial" w:cs="Arial"/>
          <w:sz w:val="22"/>
          <w:szCs w:val="22"/>
        </w:rPr>
      </w:pPr>
      <w:r w:rsidRPr="00D03224">
        <w:rPr>
          <w:rFonts w:ascii="Arial" w:hAnsi="Arial" w:cs="Arial"/>
          <w:sz w:val="22"/>
          <w:szCs w:val="22"/>
        </w:rPr>
        <w:t>Carpet and upho</w:t>
      </w:r>
      <w:r>
        <w:rPr>
          <w:rFonts w:ascii="Arial" w:hAnsi="Arial" w:cs="Arial"/>
          <w:sz w:val="22"/>
          <w:szCs w:val="22"/>
        </w:rPr>
        <w:t xml:space="preserve">lstery cleaners </w:t>
      </w:r>
    </w:p>
    <w:p w14:paraId="24273EA2"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General purpose cleaners – 54%</w:t>
      </w:r>
    </w:p>
    <w:p w14:paraId="109A892C"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Spot removers – 7%</w:t>
      </w:r>
    </w:p>
    <w:p w14:paraId="138D18EE"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Floo</w:t>
      </w:r>
      <w:r>
        <w:rPr>
          <w:rFonts w:ascii="Arial" w:hAnsi="Arial" w:cs="Arial"/>
          <w:color w:val="000000"/>
          <w:sz w:val="22"/>
          <w:szCs w:val="22"/>
        </w:rPr>
        <w:t>r strippers – 78%</w:t>
      </w:r>
    </w:p>
    <w:p w14:paraId="270221ED"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Glass cleaners – 49%</w:t>
      </w:r>
    </w:p>
    <w:p w14:paraId="17DC552C"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Graffiti and grease removers – 34%</w:t>
      </w:r>
    </w:p>
    <w:p w14:paraId="7ABC24D0" w14:textId="77777777" w:rsidR="00A925AF" w:rsidRPr="00D03224" w:rsidRDefault="00A925AF" w:rsidP="00A925AF">
      <w:pPr>
        <w:widowControl/>
        <w:numPr>
          <w:ilvl w:val="0"/>
          <w:numId w:val="16"/>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Hand cleaners</w:t>
      </w:r>
      <w:r>
        <w:rPr>
          <w:rFonts w:ascii="Arial" w:hAnsi="Arial" w:cs="Arial"/>
          <w:sz w:val="22"/>
          <w:szCs w:val="22"/>
        </w:rPr>
        <w:t xml:space="preserve"> and sanitizers </w:t>
      </w:r>
    </w:p>
    <w:p w14:paraId="1EDD49BC" w14:textId="77777777" w:rsidR="00A925AF" w:rsidRPr="00D03224" w:rsidRDefault="00A925AF" w:rsidP="00A925AF">
      <w:pPr>
        <w:widowControl/>
        <w:numPr>
          <w:ilvl w:val="1"/>
          <w:numId w:val="16"/>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Hand cleaners – 64%</w:t>
      </w:r>
    </w:p>
    <w:p w14:paraId="2A6262AD" w14:textId="77777777" w:rsidR="00A925AF" w:rsidRPr="00D03224" w:rsidRDefault="00A925AF" w:rsidP="00A925AF">
      <w:pPr>
        <w:widowControl/>
        <w:numPr>
          <w:ilvl w:val="1"/>
          <w:numId w:val="16"/>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Sanitizers – 73%</w:t>
      </w:r>
    </w:p>
    <w:p w14:paraId="1B70553A"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Pr>
          <w:rFonts w:ascii="Arial" w:hAnsi="Arial" w:cs="Arial"/>
          <w:color w:val="000000"/>
          <w:sz w:val="22"/>
          <w:szCs w:val="22"/>
        </w:rPr>
        <w:t>Laundry products</w:t>
      </w:r>
    </w:p>
    <w:p w14:paraId="3F824566" w14:textId="77777777" w:rsidR="00A925AF" w:rsidRPr="00D03224" w:rsidRDefault="00A925AF" w:rsidP="00A925AF">
      <w:pPr>
        <w:widowControl/>
        <w:numPr>
          <w:ilvl w:val="1"/>
          <w:numId w:val="15"/>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laundry – 34%</w:t>
      </w:r>
    </w:p>
    <w:p w14:paraId="03AD1DCB" w14:textId="77777777" w:rsidR="00A925AF" w:rsidRPr="00D03224" w:rsidRDefault="00A925AF" w:rsidP="00A925AF">
      <w:pPr>
        <w:widowControl/>
        <w:numPr>
          <w:ilvl w:val="1"/>
          <w:numId w:val="15"/>
        </w:numPr>
        <w:tabs>
          <w:tab w:val="clear" w:pos="1080"/>
          <w:tab w:val="left" w:pos="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Pretreatment/spot removers – 46%</w:t>
      </w:r>
    </w:p>
    <w:p w14:paraId="235CB004" w14:textId="77777777" w:rsidR="00A925AF" w:rsidRPr="00D03224" w:rsidRDefault="00A925AF" w:rsidP="00A925AF">
      <w:pPr>
        <w:widowControl/>
        <w:tabs>
          <w:tab w:val="left" w:pos="174"/>
        </w:tabs>
        <w:suppressAutoHyphens/>
        <w:autoSpaceDE/>
        <w:autoSpaceDN/>
        <w:adjustRightInd/>
        <w:rPr>
          <w:rFonts w:ascii="Arial" w:hAnsi="Arial" w:cs="Arial"/>
          <w:color w:val="000000"/>
          <w:sz w:val="22"/>
          <w:szCs w:val="22"/>
        </w:rPr>
      </w:pPr>
    </w:p>
    <w:p w14:paraId="35D956EE" w14:textId="77777777" w:rsidR="00A925AF" w:rsidRPr="00434883" w:rsidRDefault="00A925AF" w:rsidP="00A925A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CONSTRUCTION</w:t>
      </w:r>
    </w:p>
    <w:p w14:paraId="6DE8BB41" w14:textId="77777777" w:rsidR="00A925AF" w:rsidRPr="00D03224" w:rsidRDefault="00A925AF" w:rsidP="00A925AF">
      <w:pPr>
        <w:widowControl/>
        <w:numPr>
          <w:ilvl w:val="0"/>
          <w:numId w:val="20"/>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*Carpets - 7%</w:t>
      </w:r>
    </w:p>
    <w:p w14:paraId="1464A1CE" w14:textId="77777777" w:rsidR="00A925AF" w:rsidRPr="00D03224" w:rsidRDefault="00A925AF" w:rsidP="00A925AF">
      <w:pPr>
        <w:widowControl/>
        <w:numPr>
          <w:ilvl w:val="0"/>
          <w:numId w:val="20"/>
        </w:numPr>
        <w:tabs>
          <w:tab w:val="left" w:pos="174"/>
        </w:tabs>
        <w:suppressAutoHyphens/>
        <w:autoSpaceDE/>
        <w:autoSpaceDN/>
        <w:adjustRightInd/>
        <w:rPr>
          <w:rFonts w:ascii="Arial" w:hAnsi="Arial" w:cs="Arial"/>
          <w:color w:val="000000"/>
          <w:sz w:val="22"/>
          <w:szCs w:val="22"/>
        </w:rPr>
      </w:pPr>
      <w:r w:rsidRPr="00D03224">
        <w:rPr>
          <w:rFonts w:ascii="Arial" w:hAnsi="Arial" w:cs="Arial"/>
          <w:sz w:val="22"/>
          <w:szCs w:val="22"/>
        </w:rPr>
        <w:t>*Insulating foam (plastic) for residential and commercial construction – 7%</w:t>
      </w:r>
    </w:p>
    <w:p w14:paraId="73A0129B" w14:textId="77777777" w:rsidR="00A925AF" w:rsidRPr="00D03224" w:rsidRDefault="00A925AF" w:rsidP="00A925AF">
      <w:pPr>
        <w:widowControl/>
        <w:numPr>
          <w:ilvl w:val="0"/>
          <w:numId w:val="15"/>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*Panels - c</w:t>
      </w:r>
      <w:r>
        <w:rPr>
          <w:rFonts w:ascii="Arial" w:hAnsi="Arial" w:cs="Arial"/>
          <w:sz w:val="22"/>
          <w:szCs w:val="22"/>
        </w:rPr>
        <w:t xml:space="preserve">omposite panels </w:t>
      </w:r>
    </w:p>
    <w:p w14:paraId="5EF6BC0B"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Acoustical composite panels – 37%</w:t>
      </w:r>
    </w:p>
    <w:p w14:paraId="3A98D607"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Interior panels – 55%</w:t>
      </w:r>
    </w:p>
    <w:p w14:paraId="145790D4"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Plastic lumber composite panels – 23%</w:t>
      </w:r>
    </w:p>
    <w:p w14:paraId="7E5BD706"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interior panels – 89%</w:t>
      </w:r>
    </w:p>
    <w:p w14:paraId="2455025C" w14:textId="77777777" w:rsidR="00A925AF" w:rsidRPr="00D03224" w:rsidRDefault="00A925AF" w:rsidP="00A925AF">
      <w:pPr>
        <w:widowControl/>
        <w:numPr>
          <w:ilvl w:val="1"/>
          <w:numId w:val="15"/>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Structural wall panels – 94%</w:t>
      </w:r>
    </w:p>
    <w:p w14:paraId="6C483C97" w14:textId="77777777" w:rsidR="00A925AF" w:rsidRPr="00D03224" w:rsidRDefault="00A925AF" w:rsidP="00A925AF">
      <w:pPr>
        <w:widowControl/>
        <w:numPr>
          <w:ilvl w:val="0"/>
          <w:numId w:val="16"/>
        </w:numPr>
        <w:tabs>
          <w:tab w:val="clear" w:pos="360"/>
          <w:tab w:val="num" w:pos="174"/>
        </w:tabs>
        <w:autoSpaceDE/>
        <w:autoSpaceDN/>
        <w:adjustRightInd/>
        <w:ind w:left="174" w:hanging="174"/>
        <w:rPr>
          <w:rFonts w:ascii="Arial" w:hAnsi="Arial" w:cs="Arial"/>
          <w:sz w:val="22"/>
          <w:szCs w:val="22"/>
        </w:rPr>
      </w:pPr>
      <w:r w:rsidRPr="00D03224">
        <w:rPr>
          <w:rFonts w:ascii="Arial" w:hAnsi="Arial" w:cs="Arial"/>
          <w:color w:val="000000"/>
          <w:sz w:val="22"/>
          <w:szCs w:val="22"/>
        </w:rPr>
        <w:t>Release fluids - concrete and asphalt – 87%</w:t>
      </w:r>
    </w:p>
    <w:p w14:paraId="2A495D66" w14:textId="77777777" w:rsidR="00A925AF" w:rsidRPr="00D03224" w:rsidRDefault="00A925AF" w:rsidP="00A925AF">
      <w:pPr>
        <w:widowControl/>
        <w:tabs>
          <w:tab w:val="left" w:pos="174"/>
        </w:tabs>
        <w:suppressAutoHyphens/>
        <w:autoSpaceDE/>
        <w:autoSpaceDN/>
        <w:adjustRightInd/>
        <w:rPr>
          <w:rFonts w:ascii="Arial" w:hAnsi="Arial" w:cs="Arial"/>
          <w:color w:val="000000"/>
          <w:sz w:val="22"/>
          <w:szCs w:val="22"/>
        </w:rPr>
      </w:pPr>
    </w:p>
    <w:p w14:paraId="5B90E54C" w14:textId="77777777" w:rsidR="00A925AF" w:rsidRPr="00434883" w:rsidRDefault="00A925AF" w:rsidP="00D845E5">
      <w:pPr>
        <w:keepNext/>
        <w:keepLines/>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DISHWARE</w:t>
      </w:r>
    </w:p>
    <w:p w14:paraId="60B98D3E" w14:textId="77777777" w:rsidR="00A925AF" w:rsidRPr="00D03224" w:rsidRDefault="00A925AF" w:rsidP="00D845E5">
      <w:pPr>
        <w:keepNext/>
        <w:keepLines/>
        <w:widowControl/>
        <w:numPr>
          <w:ilvl w:val="0"/>
          <w:numId w:val="16"/>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Cutlery -</w:t>
      </w:r>
      <w:r>
        <w:rPr>
          <w:rFonts w:ascii="Arial" w:hAnsi="Arial" w:cs="Arial"/>
          <w:sz w:val="22"/>
          <w:szCs w:val="22"/>
        </w:rPr>
        <w:t xml:space="preserve"> disposable – 48%</w:t>
      </w:r>
    </w:p>
    <w:p w14:paraId="496C6E4C" w14:textId="77777777" w:rsidR="00A925AF" w:rsidRPr="00D03224" w:rsidRDefault="00A925AF" w:rsidP="00D845E5">
      <w:pPr>
        <w:keepNext/>
        <w:keepLines/>
        <w:widowControl/>
        <w:numPr>
          <w:ilvl w:val="0"/>
          <w:numId w:val="16"/>
        </w:numPr>
        <w:tabs>
          <w:tab w:val="clear" w:pos="360"/>
          <w:tab w:val="num" w:pos="174"/>
        </w:tabs>
        <w:autoSpaceDE/>
        <w:autoSpaceDN/>
        <w:adjustRightInd/>
        <w:ind w:left="264" w:hanging="264"/>
        <w:rPr>
          <w:rFonts w:ascii="Arial" w:hAnsi="Arial" w:cs="Arial"/>
          <w:sz w:val="22"/>
          <w:szCs w:val="22"/>
        </w:rPr>
      </w:pPr>
      <w:r w:rsidRPr="00D03224">
        <w:rPr>
          <w:rFonts w:ascii="Arial" w:hAnsi="Arial" w:cs="Arial"/>
          <w:sz w:val="22"/>
          <w:szCs w:val="22"/>
        </w:rPr>
        <w:t>*Disposable</w:t>
      </w:r>
      <w:r>
        <w:rPr>
          <w:rFonts w:ascii="Arial" w:hAnsi="Arial" w:cs="Arial"/>
          <w:sz w:val="22"/>
          <w:szCs w:val="22"/>
        </w:rPr>
        <w:t xml:space="preserve"> containers – 72%</w:t>
      </w:r>
    </w:p>
    <w:p w14:paraId="5FD02D3A" w14:textId="77777777" w:rsidR="00A925AF" w:rsidRPr="00D03224" w:rsidRDefault="00A925AF" w:rsidP="00A925AF">
      <w:pPr>
        <w:widowControl/>
        <w:tabs>
          <w:tab w:val="left" w:pos="174"/>
        </w:tabs>
        <w:suppressAutoHyphens/>
        <w:autoSpaceDE/>
        <w:autoSpaceDN/>
        <w:adjustRightInd/>
        <w:rPr>
          <w:rFonts w:ascii="Arial" w:hAnsi="Arial" w:cs="Arial"/>
          <w:color w:val="000000"/>
          <w:sz w:val="22"/>
          <w:szCs w:val="22"/>
        </w:rPr>
      </w:pPr>
    </w:p>
    <w:p w14:paraId="5063FF2F" w14:textId="77777777" w:rsidR="00A925AF" w:rsidRPr="00434883" w:rsidRDefault="00A925AF" w:rsidP="00A925A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LUBRICANTS</w:t>
      </w:r>
    </w:p>
    <w:p w14:paraId="2741843E"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2-cycle engine oils – 34%</w:t>
      </w:r>
    </w:p>
    <w:p w14:paraId="177B1405"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 xml:space="preserve">Firearm lubricants – 49% </w:t>
      </w:r>
    </w:p>
    <w:p w14:paraId="67BBC0F5" w14:textId="77777777" w:rsidR="00A925AF" w:rsidRPr="00D03224" w:rsidRDefault="00A925AF" w:rsidP="00A925AF">
      <w:pPr>
        <w:widowControl/>
        <w:numPr>
          <w:ilvl w:val="0"/>
          <w:numId w:val="16"/>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lastRenderedPageBreak/>
        <w:t>Greases</w:t>
      </w:r>
    </w:p>
    <w:p w14:paraId="28E6593D" w14:textId="77777777" w:rsidR="00A925AF" w:rsidRPr="00D03224" w:rsidRDefault="00A925AF" w:rsidP="00A925AF">
      <w:pPr>
        <w:widowControl/>
        <w:numPr>
          <w:ilvl w:val="1"/>
          <w:numId w:val="1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Food grade -42%</w:t>
      </w:r>
    </w:p>
    <w:p w14:paraId="27FA31A8" w14:textId="77777777" w:rsidR="00A925AF" w:rsidRPr="00D03224" w:rsidRDefault="00A925AF" w:rsidP="00A925AF">
      <w:pPr>
        <w:widowControl/>
        <w:numPr>
          <w:ilvl w:val="1"/>
          <w:numId w:val="1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Multi-purpose – 7</w:t>
      </w:r>
      <w:r>
        <w:rPr>
          <w:rFonts w:ascii="Arial" w:hAnsi="Arial" w:cs="Arial"/>
          <w:sz w:val="22"/>
          <w:szCs w:val="22"/>
        </w:rPr>
        <w:t xml:space="preserve">2% </w:t>
      </w:r>
    </w:p>
    <w:p w14:paraId="444FD239" w14:textId="77777777" w:rsidR="00A925AF" w:rsidRPr="00D03224" w:rsidRDefault="00A925AF" w:rsidP="00A925AF">
      <w:pPr>
        <w:widowControl/>
        <w:numPr>
          <w:ilvl w:val="1"/>
          <w:numId w:val="1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Rail track – 30%</w:t>
      </w:r>
    </w:p>
    <w:p w14:paraId="4540A687" w14:textId="77777777" w:rsidR="00A925AF" w:rsidRPr="00D03224" w:rsidRDefault="00A925AF" w:rsidP="00A925AF">
      <w:pPr>
        <w:widowControl/>
        <w:numPr>
          <w:ilvl w:val="1"/>
          <w:numId w:val="16"/>
        </w:numPr>
        <w:tabs>
          <w:tab w:val="clear" w:pos="1080"/>
          <w:tab w:val="num" w:pos="360"/>
        </w:tabs>
        <w:autoSpaceDE/>
        <w:autoSpaceDN/>
        <w:adjustRightInd/>
        <w:ind w:left="360" w:hanging="180"/>
        <w:rPr>
          <w:rFonts w:ascii="Arial" w:hAnsi="Arial" w:cs="Arial"/>
          <w:sz w:val="22"/>
          <w:szCs w:val="22"/>
        </w:rPr>
      </w:pPr>
      <w:r>
        <w:rPr>
          <w:rFonts w:ascii="Arial" w:hAnsi="Arial" w:cs="Arial"/>
          <w:sz w:val="22"/>
          <w:szCs w:val="22"/>
        </w:rPr>
        <w:t>Truck – 71%</w:t>
      </w:r>
    </w:p>
    <w:p w14:paraId="5C41705E" w14:textId="77777777" w:rsidR="00A925AF" w:rsidRPr="00D03224" w:rsidRDefault="00A925AF" w:rsidP="00A925AF">
      <w:pPr>
        <w:widowControl/>
        <w:numPr>
          <w:ilvl w:val="1"/>
          <w:numId w:val="16"/>
        </w:numPr>
        <w:tabs>
          <w:tab w:val="clear" w:pos="1080"/>
          <w:tab w:val="num" w:pos="360"/>
        </w:tabs>
        <w:autoSpaceDE/>
        <w:autoSpaceDN/>
        <w:adjustRightInd/>
        <w:ind w:left="360" w:hanging="180"/>
        <w:rPr>
          <w:rFonts w:ascii="Arial" w:hAnsi="Arial" w:cs="Arial"/>
          <w:sz w:val="22"/>
          <w:szCs w:val="22"/>
        </w:rPr>
      </w:pPr>
      <w:r w:rsidRPr="00D03224">
        <w:rPr>
          <w:rFonts w:ascii="Arial" w:hAnsi="Arial" w:cs="Arial"/>
          <w:sz w:val="22"/>
          <w:szCs w:val="22"/>
        </w:rPr>
        <w:t>Unspecified – 75%</w:t>
      </w:r>
    </w:p>
    <w:p w14:paraId="5580B27E" w14:textId="77777777" w:rsidR="00A925AF" w:rsidRPr="00D03224" w:rsidRDefault="00A925AF" w:rsidP="00CE2ED3">
      <w:pPr>
        <w:keepNext/>
        <w:keepLines/>
        <w:widowControl/>
        <w:numPr>
          <w:ilvl w:val="0"/>
          <w:numId w:val="15"/>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Metalworking fluids—straight oils</w:t>
      </w:r>
    </w:p>
    <w:p w14:paraId="454C7EA3" w14:textId="77777777" w:rsidR="00A925AF" w:rsidRPr="00D03224" w:rsidRDefault="00A925AF" w:rsidP="00CE2ED3">
      <w:pPr>
        <w:keepNext/>
        <w:keepLines/>
        <w:widowControl/>
        <w:numPr>
          <w:ilvl w:val="1"/>
          <w:numId w:val="15"/>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Straight oils – 66% </w:t>
      </w:r>
    </w:p>
    <w:p w14:paraId="22A31E84" w14:textId="77777777" w:rsidR="00A925AF" w:rsidRPr="00D03224" w:rsidRDefault="00A925AF" w:rsidP="00CE2ED3">
      <w:pPr>
        <w:keepNext/>
        <w:keepLines/>
        <w:widowControl/>
        <w:numPr>
          <w:ilvl w:val="1"/>
          <w:numId w:val="15"/>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General purpose soluble, semi-synthetic, synthetic – 57%</w:t>
      </w:r>
    </w:p>
    <w:p w14:paraId="66D6659F" w14:textId="77777777" w:rsidR="00A925AF" w:rsidRPr="00D03224" w:rsidRDefault="00A925AF" w:rsidP="00CE2ED3">
      <w:pPr>
        <w:keepNext/>
        <w:keepLines/>
        <w:widowControl/>
        <w:numPr>
          <w:ilvl w:val="1"/>
          <w:numId w:val="15"/>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 xml:space="preserve">High performance soluble, semi-synthetic, synthetic </w:t>
      </w:r>
      <w:r w:rsidRPr="00D03224">
        <w:rPr>
          <w:rFonts w:ascii="Arial" w:hAnsi="Arial" w:cs="Arial"/>
          <w:b/>
          <w:sz w:val="22"/>
          <w:szCs w:val="22"/>
        </w:rPr>
        <w:t>(delayed preference compliance date)</w:t>
      </w:r>
      <w:r w:rsidRPr="00D03224">
        <w:rPr>
          <w:rFonts w:ascii="Arial" w:hAnsi="Arial" w:cs="Arial"/>
          <w:color w:val="000000"/>
          <w:sz w:val="22"/>
          <w:szCs w:val="22"/>
        </w:rPr>
        <w:t xml:space="preserve"> – 40%</w:t>
      </w:r>
    </w:p>
    <w:p w14:paraId="4A058364" w14:textId="77777777" w:rsidR="00A925AF" w:rsidRPr="00D03224" w:rsidRDefault="00A925AF" w:rsidP="00A925AF">
      <w:pPr>
        <w:widowControl/>
        <w:tabs>
          <w:tab w:val="left" w:pos="174"/>
        </w:tabs>
        <w:suppressAutoHyphens/>
        <w:autoSpaceDE/>
        <w:autoSpaceDN/>
        <w:adjustRightInd/>
        <w:rPr>
          <w:rFonts w:ascii="Arial" w:hAnsi="Arial" w:cs="Arial"/>
          <w:color w:val="000000"/>
          <w:sz w:val="22"/>
          <w:szCs w:val="22"/>
        </w:rPr>
      </w:pPr>
    </w:p>
    <w:p w14:paraId="508E6C1E" w14:textId="77777777" w:rsidR="00A925AF" w:rsidRPr="00434883" w:rsidRDefault="00A925AF" w:rsidP="00A925A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SEALANTS</w:t>
      </w:r>
    </w:p>
    <w:p w14:paraId="02D69E1C" w14:textId="77777777" w:rsidR="00A925AF" w:rsidRPr="00D03224" w:rsidRDefault="00A925AF" w:rsidP="00A925AF">
      <w:pPr>
        <w:widowControl/>
        <w:numPr>
          <w:ilvl w:val="0"/>
          <w:numId w:val="15"/>
        </w:numPr>
        <w:tabs>
          <w:tab w:val="clear" w:pos="360"/>
          <w:tab w:val="num"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Wood and c</w:t>
      </w:r>
      <w:r>
        <w:rPr>
          <w:rFonts w:ascii="Arial" w:hAnsi="Arial" w:cs="Arial"/>
          <w:color w:val="000000"/>
          <w:sz w:val="22"/>
          <w:szCs w:val="22"/>
        </w:rPr>
        <w:t xml:space="preserve">oncrete sealers </w:t>
      </w:r>
    </w:p>
    <w:p w14:paraId="7E7C382A" w14:textId="77777777" w:rsidR="00A925AF" w:rsidRPr="00D03224" w:rsidRDefault="00A925AF" w:rsidP="00A925AF">
      <w:pPr>
        <w:widowControl/>
        <w:numPr>
          <w:ilvl w:val="1"/>
          <w:numId w:val="15"/>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Membrane concrete sealers – 11%</w:t>
      </w:r>
    </w:p>
    <w:p w14:paraId="7E83929A" w14:textId="77777777" w:rsidR="00A925AF" w:rsidRPr="00D03224" w:rsidRDefault="00A925AF" w:rsidP="00A925AF">
      <w:pPr>
        <w:widowControl/>
        <w:numPr>
          <w:ilvl w:val="1"/>
          <w:numId w:val="15"/>
        </w:numPr>
        <w:tabs>
          <w:tab w:val="clear" w:pos="1080"/>
          <w:tab w:val="num" w:pos="354"/>
        </w:tabs>
        <w:suppressAutoHyphens/>
        <w:autoSpaceDE/>
        <w:autoSpaceDN/>
        <w:adjustRightInd/>
        <w:ind w:left="354" w:hanging="180"/>
        <w:rPr>
          <w:rFonts w:ascii="Arial" w:hAnsi="Arial" w:cs="Arial"/>
          <w:color w:val="000000"/>
          <w:sz w:val="22"/>
          <w:szCs w:val="22"/>
        </w:rPr>
      </w:pPr>
      <w:r w:rsidRPr="00D03224">
        <w:rPr>
          <w:rFonts w:ascii="Arial" w:hAnsi="Arial" w:cs="Arial"/>
          <w:color w:val="000000"/>
          <w:sz w:val="22"/>
          <w:szCs w:val="22"/>
        </w:rPr>
        <w:t>Penetrating liquid sealers – 79%</w:t>
      </w:r>
    </w:p>
    <w:p w14:paraId="189C0BB8" w14:textId="77777777" w:rsidR="00A925AF" w:rsidRPr="00D03224" w:rsidRDefault="00A925AF" w:rsidP="00A925AF">
      <w:pPr>
        <w:widowControl/>
        <w:tabs>
          <w:tab w:val="left" w:pos="174"/>
        </w:tabs>
        <w:suppressAutoHyphens/>
        <w:autoSpaceDE/>
        <w:autoSpaceDN/>
        <w:adjustRightInd/>
        <w:rPr>
          <w:rFonts w:ascii="Arial" w:hAnsi="Arial" w:cs="Arial"/>
          <w:color w:val="000000"/>
          <w:sz w:val="22"/>
          <w:szCs w:val="22"/>
        </w:rPr>
      </w:pPr>
    </w:p>
    <w:p w14:paraId="357A495E" w14:textId="77777777" w:rsidR="00A925AF" w:rsidRPr="00434883" w:rsidRDefault="00A925AF" w:rsidP="00A925AF">
      <w:pPr>
        <w:widowControl/>
        <w:tabs>
          <w:tab w:val="left" w:pos="174"/>
        </w:tabs>
        <w:suppressAutoHyphens/>
        <w:autoSpaceDE/>
        <w:autoSpaceDN/>
        <w:adjustRightInd/>
        <w:rPr>
          <w:rFonts w:ascii="Arial" w:hAnsi="Arial" w:cs="Arial"/>
          <w:b/>
          <w:color w:val="000000"/>
          <w:sz w:val="22"/>
          <w:szCs w:val="22"/>
        </w:rPr>
      </w:pPr>
      <w:r w:rsidRPr="00434883">
        <w:rPr>
          <w:rFonts w:ascii="Arial" w:hAnsi="Arial" w:cs="Arial"/>
          <w:b/>
          <w:color w:val="000000"/>
          <w:sz w:val="22"/>
          <w:szCs w:val="22"/>
        </w:rPr>
        <w:t>OTHER</w:t>
      </w:r>
    </w:p>
    <w:p w14:paraId="2F5D657B"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color w:val="000000"/>
          <w:sz w:val="22"/>
          <w:szCs w:val="22"/>
        </w:rPr>
        <w:t>De-icers - general purpo</w:t>
      </w:r>
      <w:r>
        <w:rPr>
          <w:rFonts w:ascii="Arial" w:hAnsi="Arial" w:cs="Arial"/>
          <w:color w:val="000000"/>
          <w:sz w:val="22"/>
          <w:szCs w:val="22"/>
        </w:rPr>
        <w:t>se de-icers – 93%</w:t>
      </w:r>
    </w:p>
    <w:p w14:paraId="2D0ADA5B"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Dust suppressants – 85%</w:t>
      </w:r>
    </w:p>
    <w:p w14:paraId="14679127"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*Fertilizers - 71%</w:t>
      </w:r>
    </w:p>
    <w:p w14:paraId="64385291" w14:textId="77777777" w:rsidR="00A925AF" w:rsidRPr="00D03224" w:rsidRDefault="00A925AF" w:rsidP="00A925AF">
      <w:pPr>
        <w:widowControl/>
        <w:numPr>
          <w:ilvl w:val="0"/>
          <w:numId w:val="16"/>
        </w:numPr>
        <w:tabs>
          <w:tab w:val="clear" w:pos="360"/>
          <w:tab w:val="num" w:pos="174"/>
        </w:tabs>
        <w:autoSpaceDE/>
        <w:autoSpaceDN/>
        <w:adjustRightInd/>
        <w:ind w:left="174" w:hanging="174"/>
        <w:rPr>
          <w:rFonts w:ascii="Arial" w:hAnsi="Arial" w:cs="Arial"/>
          <w:sz w:val="22"/>
          <w:szCs w:val="22"/>
        </w:rPr>
      </w:pPr>
      <w:r>
        <w:rPr>
          <w:rFonts w:ascii="Arial" w:hAnsi="Arial" w:cs="Arial"/>
          <w:sz w:val="22"/>
          <w:szCs w:val="22"/>
        </w:rPr>
        <w:t>Films</w:t>
      </w:r>
    </w:p>
    <w:p w14:paraId="5FC476DD" w14:textId="77777777" w:rsidR="00A925AF" w:rsidRPr="00D03224" w:rsidRDefault="00A925AF" w:rsidP="00A925AF">
      <w:pPr>
        <w:widowControl/>
        <w:numPr>
          <w:ilvl w:val="1"/>
          <w:numId w:val="16"/>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Non-durable – 85%</w:t>
      </w:r>
    </w:p>
    <w:p w14:paraId="0F10F599" w14:textId="77777777" w:rsidR="00A925AF" w:rsidRPr="00D03224" w:rsidRDefault="00A925AF" w:rsidP="00A925AF">
      <w:pPr>
        <w:widowControl/>
        <w:numPr>
          <w:ilvl w:val="1"/>
          <w:numId w:val="16"/>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*Semi-durable (plastic bags) – 45%</w:t>
      </w:r>
    </w:p>
    <w:p w14:paraId="18AAA4FC" w14:textId="77777777" w:rsidR="00A925AF" w:rsidRPr="00D03224" w:rsidRDefault="00A925AF" w:rsidP="00A925AF">
      <w:pPr>
        <w:widowControl/>
        <w:numPr>
          <w:ilvl w:val="0"/>
          <w:numId w:val="16"/>
        </w:numPr>
        <w:tabs>
          <w:tab w:val="clear" w:pos="360"/>
          <w:tab w:val="num" w:pos="174"/>
        </w:tabs>
        <w:autoSpaceDE/>
        <w:autoSpaceDN/>
        <w:adjustRightInd/>
        <w:ind w:left="174" w:hanging="174"/>
        <w:rPr>
          <w:rFonts w:ascii="Arial" w:hAnsi="Arial" w:cs="Arial"/>
          <w:sz w:val="22"/>
          <w:szCs w:val="22"/>
        </w:rPr>
      </w:pPr>
      <w:r w:rsidRPr="00D03224">
        <w:rPr>
          <w:rFonts w:ascii="Arial" w:hAnsi="Arial" w:cs="Arial"/>
          <w:sz w:val="22"/>
          <w:szCs w:val="22"/>
        </w:rPr>
        <w:t>Fluid fill</w:t>
      </w:r>
      <w:r>
        <w:rPr>
          <w:rFonts w:ascii="Arial" w:hAnsi="Arial" w:cs="Arial"/>
          <w:sz w:val="22"/>
          <w:szCs w:val="22"/>
        </w:rPr>
        <w:t>ed transformers</w:t>
      </w:r>
    </w:p>
    <w:p w14:paraId="65880613" w14:textId="77777777" w:rsidR="00A925AF" w:rsidRPr="00D03224" w:rsidRDefault="00A925AF" w:rsidP="00A925AF">
      <w:pPr>
        <w:widowControl/>
        <w:numPr>
          <w:ilvl w:val="1"/>
          <w:numId w:val="16"/>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 xml:space="preserve">Synthetic esterbased transformer fluids </w:t>
      </w:r>
      <w:r w:rsidRPr="00D03224">
        <w:rPr>
          <w:rFonts w:ascii="Arial" w:hAnsi="Arial" w:cs="Arial"/>
          <w:b/>
          <w:sz w:val="22"/>
          <w:szCs w:val="22"/>
        </w:rPr>
        <w:t>(delayed preference compliance date)</w:t>
      </w:r>
      <w:r w:rsidRPr="00D03224">
        <w:rPr>
          <w:rFonts w:ascii="Arial" w:hAnsi="Arial" w:cs="Arial"/>
          <w:sz w:val="22"/>
          <w:szCs w:val="22"/>
        </w:rPr>
        <w:t xml:space="preserve"> – 66%</w:t>
      </w:r>
    </w:p>
    <w:p w14:paraId="2E5DFF63" w14:textId="77777777" w:rsidR="00A925AF" w:rsidRPr="00D03224" w:rsidRDefault="00A925AF" w:rsidP="00A925AF">
      <w:pPr>
        <w:widowControl/>
        <w:numPr>
          <w:ilvl w:val="1"/>
          <w:numId w:val="16"/>
        </w:numPr>
        <w:tabs>
          <w:tab w:val="clear" w:pos="1080"/>
          <w:tab w:val="num" w:pos="354"/>
        </w:tabs>
        <w:autoSpaceDE/>
        <w:autoSpaceDN/>
        <w:adjustRightInd/>
        <w:ind w:left="354" w:hanging="180"/>
        <w:rPr>
          <w:rFonts w:ascii="Arial" w:hAnsi="Arial" w:cs="Arial"/>
          <w:sz w:val="22"/>
          <w:szCs w:val="22"/>
        </w:rPr>
      </w:pPr>
      <w:r w:rsidRPr="00D03224">
        <w:rPr>
          <w:rFonts w:ascii="Arial" w:hAnsi="Arial" w:cs="Arial"/>
          <w:sz w:val="22"/>
          <w:szCs w:val="22"/>
        </w:rPr>
        <w:t>Vegetable oil-based transformer fluids – 95%</w:t>
      </w:r>
    </w:p>
    <w:p w14:paraId="671B55CD" w14:textId="77777777" w:rsidR="00A925AF" w:rsidRPr="00D03224" w:rsidRDefault="00A925AF" w:rsidP="00A925AF">
      <w:pPr>
        <w:widowControl/>
        <w:numPr>
          <w:ilvl w:val="0"/>
          <w:numId w:val="15"/>
        </w:numPr>
        <w:tabs>
          <w:tab w:val="clear" w:pos="360"/>
          <w:tab w:val="num" w:pos="180"/>
        </w:tabs>
        <w:autoSpaceDE/>
        <w:autoSpaceDN/>
        <w:adjustRightInd/>
        <w:ind w:left="180" w:hanging="180"/>
        <w:rPr>
          <w:rFonts w:ascii="Arial" w:hAnsi="Arial" w:cs="Arial"/>
          <w:sz w:val="22"/>
          <w:szCs w:val="22"/>
        </w:rPr>
      </w:pPr>
      <w:r w:rsidRPr="00D03224">
        <w:rPr>
          <w:rFonts w:ascii="Arial" w:hAnsi="Arial" w:cs="Arial"/>
          <w:sz w:val="22"/>
          <w:szCs w:val="22"/>
        </w:rPr>
        <w:t>*Hydraulic fluids - stationar</w:t>
      </w:r>
      <w:r>
        <w:rPr>
          <w:rFonts w:ascii="Arial" w:hAnsi="Arial" w:cs="Arial"/>
          <w:sz w:val="22"/>
          <w:szCs w:val="22"/>
        </w:rPr>
        <w:t>y equipment – 44%</w:t>
      </w:r>
    </w:p>
    <w:p w14:paraId="1EB77556"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Lip care products – 82%</w:t>
      </w:r>
    </w:p>
    <w:p w14:paraId="7F1D323D" w14:textId="77777777" w:rsidR="00A925AF" w:rsidRPr="00D03224" w:rsidRDefault="00A925AF" w:rsidP="00A925AF">
      <w:pPr>
        <w:widowControl/>
        <w:numPr>
          <w:ilvl w:val="0"/>
          <w:numId w:val="15"/>
        </w:numPr>
        <w:tabs>
          <w:tab w:val="clear" w:pos="360"/>
          <w:tab w:val="left" w:pos="174"/>
        </w:tabs>
        <w:suppressAutoHyphens/>
        <w:autoSpaceDE/>
        <w:autoSpaceDN/>
        <w:adjustRightInd/>
        <w:ind w:left="174" w:hanging="174"/>
        <w:rPr>
          <w:rFonts w:ascii="Arial" w:hAnsi="Arial" w:cs="Arial"/>
          <w:color w:val="000000"/>
          <w:sz w:val="22"/>
          <w:szCs w:val="22"/>
        </w:rPr>
      </w:pPr>
      <w:r w:rsidRPr="00D03224">
        <w:rPr>
          <w:rFonts w:ascii="Arial" w:hAnsi="Arial" w:cs="Arial"/>
          <w:sz w:val="22"/>
          <w:szCs w:val="22"/>
        </w:rPr>
        <w:t>*Sorbents – 89% (proposed 52%)</w:t>
      </w:r>
    </w:p>
    <w:p w14:paraId="1E1D51BD" w14:textId="77777777" w:rsidR="00A925AF" w:rsidRDefault="00A925AF" w:rsidP="00A925AF">
      <w:pPr>
        <w:keepNext/>
        <w:keepLines/>
        <w:tabs>
          <w:tab w:val="left" w:pos="0"/>
        </w:tabs>
        <w:suppressAutoHyphens/>
        <w:spacing w:line="240" w:lineRule="atLeast"/>
        <w:rPr>
          <w:rFonts w:ascii="Arial" w:hAnsi="Arial" w:cs="Arial"/>
          <w:b/>
          <w:bCs/>
          <w:color w:val="000000"/>
          <w:sz w:val="22"/>
          <w:szCs w:val="22"/>
        </w:rPr>
      </w:pPr>
    </w:p>
    <w:p w14:paraId="65D571A3" w14:textId="77777777" w:rsidR="00A925AF" w:rsidRPr="008B3FB4" w:rsidRDefault="00A925AF" w:rsidP="00A925AF">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Begin Purchasing and Collecting Purchasing Data by March 16, 2007 except where denoted</w:t>
      </w:r>
    </w:p>
    <w:p w14:paraId="487559F9" w14:textId="77777777" w:rsidR="00A925AF" w:rsidRDefault="00A925AF" w:rsidP="00A925AF">
      <w:pPr>
        <w:keepNext/>
        <w:keepLines/>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Lubricants, penetrating – 68% biobased content by weight</w:t>
      </w:r>
    </w:p>
    <w:p w14:paraId="5909848A" w14:textId="77777777" w:rsidR="00A925AF" w:rsidRDefault="00A925AF" w:rsidP="00A925AF">
      <w:pPr>
        <w:keepNext/>
        <w:keepLines/>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Diesel fuel additives – 90%</w:t>
      </w:r>
    </w:p>
    <w:p w14:paraId="5D2E8F3A" w14:textId="77777777" w:rsidR="00A925AF" w:rsidRDefault="00A925AF" w:rsidP="00A925AF">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Urethane roof coating/sealant – 20%</w:t>
      </w:r>
    </w:p>
    <w:p w14:paraId="5E398FE4" w14:textId="77777777" w:rsidR="00A925AF" w:rsidRDefault="00A925AF" w:rsidP="00A925AF">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Hydraulic fluids for mobile equipment (tractors, etc.) – 44%</w:t>
      </w:r>
    </w:p>
    <w:p w14:paraId="61520647" w14:textId="77777777" w:rsidR="00A925AF" w:rsidRDefault="00A925AF" w:rsidP="00A925AF">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bookmarkStart w:id="4" w:name="OLE_LINK416"/>
      <w:bookmarkStart w:id="5" w:name="OLE_LINK417"/>
      <w:r>
        <w:rPr>
          <w:rFonts w:ascii="Arial" w:hAnsi="Arial" w:cs="Arial"/>
          <w:bCs/>
          <w:color w:val="000000"/>
          <w:sz w:val="22"/>
          <w:szCs w:val="22"/>
        </w:rPr>
        <w:t xml:space="preserve">Bedding, bed linens, towels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12%</w:t>
      </w:r>
    </w:p>
    <w:bookmarkEnd w:id="4"/>
    <w:bookmarkEnd w:id="5"/>
    <w:p w14:paraId="22C7B394" w14:textId="77777777" w:rsidR="00A925AF" w:rsidRPr="00F740C1" w:rsidRDefault="00A925AF" w:rsidP="00A925AF">
      <w:pPr>
        <w:numPr>
          <w:ilvl w:val="0"/>
          <w:numId w:val="8"/>
        </w:numPr>
        <w:tabs>
          <w:tab w:val="clear" w:pos="1080"/>
          <w:tab w:val="left" w:pos="0"/>
          <w:tab w:val="num" w:pos="360"/>
        </w:tabs>
        <w:suppressAutoHyphens/>
        <w:spacing w:line="240" w:lineRule="atLeast"/>
        <w:ind w:left="360"/>
        <w:rPr>
          <w:rFonts w:ascii="Arial" w:hAnsi="Arial" w:cs="Arial"/>
          <w:bCs/>
          <w:color w:val="000000"/>
          <w:sz w:val="22"/>
          <w:szCs w:val="22"/>
        </w:rPr>
      </w:pPr>
      <w:r>
        <w:rPr>
          <w:rFonts w:ascii="Arial" w:hAnsi="Arial" w:cs="Arial"/>
          <w:bCs/>
          <w:color w:val="000000"/>
          <w:sz w:val="22"/>
          <w:szCs w:val="22"/>
        </w:rPr>
        <w:t xml:space="preserve">Water tank coating/sealant </w:t>
      </w:r>
      <w:r>
        <w:rPr>
          <w:rFonts w:ascii="Arial" w:hAnsi="Arial" w:cs="Arial"/>
          <w:b/>
          <w:bCs/>
          <w:color w:val="000000"/>
          <w:sz w:val="22"/>
          <w:szCs w:val="22"/>
        </w:rPr>
        <w:t xml:space="preserve">(November 20, </w:t>
      </w:r>
      <w:proofErr w:type="gramStart"/>
      <w:r>
        <w:rPr>
          <w:rFonts w:ascii="Arial" w:hAnsi="Arial" w:cs="Arial"/>
          <w:b/>
          <w:bCs/>
          <w:color w:val="000000"/>
          <w:sz w:val="22"/>
          <w:szCs w:val="22"/>
        </w:rPr>
        <w:t>2007</w:t>
      </w:r>
      <w:proofErr w:type="gramEnd"/>
      <w:r>
        <w:rPr>
          <w:rFonts w:ascii="Arial" w:hAnsi="Arial" w:cs="Arial"/>
          <w:b/>
          <w:bCs/>
          <w:color w:val="000000"/>
          <w:sz w:val="22"/>
          <w:szCs w:val="22"/>
        </w:rPr>
        <w:t xml:space="preserve"> preference compliance date)</w:t>
      </w:r>
      <w:r>
        <w:rPr>
          <w:rFonts w:ascii="Arial" w:hAnsi="Arial" w:cs="Arial"/>
          <w:bCs/>
          <w:color w:val="000000"/>
          <w:sz w:val="22"/>
          <w:szCs w:val="22"/>
        </w:rPr>
        <w:t xml:space="preserve"> – 59</w:t>
      </w:r>
      <w:r w:rsidRPr="00F740C1">
        <w:rPr>
          <w:rFonts w:ascii="Arial" w:hAnsi="Arial" w:cs="Arial"/>
          <w:bCs/>
          <w:color w:val="000000"/>
          <w:sz w:val="22"/>
          <w:szCs w:val="22"/>
        </w:rPr>
        <w:t>%</w:t>
      </w:r>
    </w:p>
    <w:p w14:paraId="6240E9D0" w14:textId="77777777" w:rsidR="00D03224" w:rsidRDefault="00D03224" w:rsidP="002937BC">
      <w:pPr>
        <w:tabs>
          <w:tab w:val="left" w:pos="0"/>
        </w:tabs>
        <w:suppressAutoHyphens/>
        <w:spacing w:line="240" w:lineRule="atLeast"/>
        <w:rPr>
          <w:rFonts w:ascii="Arial" w:hAnsi="Arial" w:cs="Arial"/>
          <w:bCs/>
          <w:color w:val="000000"/>
          <w:sz w:val="22"/>
          <w:szCs w:val="22"/>
        </w:rPr>
      </w:pPr>
    </w:p>
    <w:p w14:paraId="6F56C17A" w14:textId="77777777" w:rsidR="00D03224" w:rsidRPr="00D03224" w:rsidRDefault="00D03224" w:rsidP="00D03224">
      <w:pPr>
        <w:keepNext/>
        <w:keepLines/>
        <w:tabs>
          <w:tab w:val="left" w:pos="0"/>
        </w:tabs>
        <w:suppressAutoHyphens/>
        <w:spacing w:line="240" w:lineRule="atLeast"/>
        <w:rPr>
          <w:rFonts w:ascii="Arial" w:hAnsi="Arial" w:cs="Arial"/>
          <w:b/>
          <w:bCs/>
          <w:color w:val="000000"/>
          <w:sz w:val="22"/>
          <w:szCs w:val="22"/>
        </w:rPr>
      </w:pPr>
      <w:r w:rsidRPr="00D03224">
        <w:rPr>
          <w:rFonts w:ascii="Arial" w:hAnsi="Arial" w:cs="Arial"/>
          <w:sz w:val="22"/>
          <w:szCs w:val="22"/>
        </w:rPr>
        <w:t>* May overlap with recycled content requirements.  Recycled content requirements have precedence.</w:t>
      </w:r>
    </w:p>
    <w:p w14:paraId="6E495B41" w14:textId="77777777" w:rsidR="00D03224" w:rsidRDefault="00D03224" w:rsidP="002937BC">
      <w:pPr>
        <w:tabs>
          <w:tab w:val="left" w:pos="0"/>
        </w:tabs>
        <w:suppressAutoHyphens/>
        <w:spacing w:line="240" w:lineRule="atLeast"/>
        <w:rPr>
          <w:rFonts w:ascii="Arial" w:hAnsi="Arial" w:cs="Arial"/>
          <w:bCs/>
          <w:color w:val="000000"/>
          <w:sz w:val="22"/>
          <w:szCs w:val="22"/>
        </w:rPr>
      </w:pPr>
    </w:p>
    <w:p w14:paraId="0F3EC939" w14:textId="77777777" w:rsidR="00D03224" w:rsidRPr="00D03224" w:rsidRDefault="00D03224" w:rsidP="00D03224">
      <w:pPr>
        <w:rPr>
          <w:rFonts w:ascii="Arial" w:hAnsi="Arial" w:cs="Arial"/>
          <w:sz w:val="22"/>
          <w:szCs w:val="22"/>
        </w:rPr>
      </w:pPr>
      <w:r w:rsidRPr="00D03224">
        <w:rPr>
          <w:rFonts w:ascii="Arial" w:hAnsi="Arial" w:cs="Arial"/>
          <w:bCs/>
          <w:color w:val="000000"/>
          <w:sz w:val="22"/>
          <w:szCs w:val="22"/>
        </w:rPr>
        <w:t>Regulations</w:t>
      </w:r>
      <w:r w:rsidR="002937BC" w:rsidRPr="00D03224">
        <w:rPr>
          <w:rFonts w:ascii="Arial" w:hAnsi="Arial" w:cs="Arial"/>
          <w:bCs/>
          <w:color w:val="000000"/>
          <w:sz w:val="22"/>
          <w:szCs w:val="22"/>
        </w:rPr>
        <w:t xml:space="preserve">:  </w:t>
      </w:r>
      <w:r w:rsidRPr="00D03224">
        <w:rPr>
          <w:rFonts w:ascii="Arial" w:hAnsi="Arial" w:cs="Arial"/>
          <w:sz w:val="22"/>
          <w:szCs w:val="22"/>
        </w:rPr>
        <w:t>http://www.biopreferred.gov/ProposedAndFinalRegulations.aspx</w:t>
      </w:r>
    </w:p>
    <w:p w14:paraId="76BA45E1" w14:textId="77777777" w:rsidR="008F3BCD" w:rsidRDefault="008F3BCD" w:rsidP="00D03224">
      <w:pPr>
        <w:tabs>
          <w:tab w:val="left" w:pos="0"/>
        </w:tabs>
        <w:suppressAutoHyphens/>
        <w:spacing w:line="240" w:lineRule="atLeast"/>
        <w:rPr>
          <w:rFonts w:ascii="Arial" w:hAnsi="Arial" w:cs="Arial"/>
          <w:b/>
          <w:bCs/>
          <w:color w:val="000000"/>
          <w:sz w:val="24"/>
          <w:szCs w:val="24"/>
          <w:u w:val="single"/>
        </w:rPr>
      </w:pPr>
    </w:p>
    <w:p w14:paraId="6317AF17" w14:textId="77777777" w:rsidR="00381D14" w:rsidRPr="00443427" w:rsidRDefault="00381D14" w:rsidP="00D91992">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4"/>
          <w:szCs w:val="24"/>
          <w:u w:val="single"/>
        </w:rPr>
        <w:lastRenderedPageBreak/>
        <w:t>SOURCES OF INFORMATION</w:t>
      </w:r>
      <w:r w:rsidR="008E0BAF">
        <w:rPr>
          <w:rFonts w:ascii="Arial" w:hAnsi="Arial" w:cs="Arial"/>
          <w:b/>
          <w:bCs/>
          <w:color w:val="000000"/>
          <w:sz w:val="24"/>
          <w:szCs w:val="24"/>
          <w:u w:val="single"/>
        </w:rPr>
        <w:t xml:space="preserve"> </w:t>
      </w:r>
    </w:p>
    <w:p w14:paraId="1EA4E3FE" w14:textId="77777777" w:rsidR="00381D14" w:rsidRPr="00443427" w:rsidRDefault="006D7456" w:rsidP="00D91992">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DOE’s “</w:t>
      </w:r>
      <w:r w:rsidR="00381D14" w:rsidRPr="00443427">
        <w:rPr>
          <w:rFonts w:ascii="Arial" w:hAnsi="Arial" w:cs="Arial"/>
          <w:b/>
          <w:bCs/>
          <w:color w:val="000000"/>
          <w:sz w:val="22"/>
          <w:szCs w:val="22"/>
        </w:rPr>
        <w:t>Environmenta</w:t>
      </w:r>
      <w:r w:rsidRPr="00443427">
        <w:rPr>
          <w:rFonts w:ascii="Arial" w:hAnsi="Arial" w:cs="Arial"/>
          <w:b/>
          <w:bCs/>
          <w:color w:val="000000"/>
          <w:sz w:val="22"/>
          <w:szCs w:val="22"/>
        </w:rPr>
        <w:t>lly Preferable Products Program”</w:t>
      </w:r>
      <w:r w:rsidR="00381D14" w:rsidRPr="00443427">
        <w:rPr>
          <w:rFonts w:ascii="Arial" w:hAnsi="Arial" w:cs="Arial"/>
          <w:b/>
          <w:bCs/>
          <w:color w:val="000000"/>
          <w:sz w:val="22"/>
          <w:szCs w:val="22"/>
        </w:rPr>
        <w:t xml:space="preserve"> website for access to the reporting site, annual report, teleconference agenda and minutes, and sources of helpful information</w:t>
      </w:r>
    </w:p>
    <w:p w14:paraId="36CB4A8F" w14:textId="77777777" w:rsidR="00381D14" w:rsidRPr="00443427" w:rsidRDefault="006D7456" w:rsidP="00D91992">
      <w:pPr>
        <w:keepNext/>
        <w:keepLines/>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U.S. Department of Energy’</w:t>
      </w:r>
      <w:r w:rsidR="00381D14" w:rsidRPr="00443427">
        <w:rPr>
          <w:rFonts w:ascii="Arial" w:hAnsi="Arial" w:cs="Arial"/>
          <w:color w:val="000000"/>
          <w:sz w:val="22"/>
          <w:szCs w:val="22"/>
        </w:rPr>
        <w:t>s</w:t>
      </w:r>
      <w:r w:rsidR="00C26592">
        <w:rPr>
          <w:rFonts w:ascii="Arial" w:hAnsi="Arial" w:cs="Arial"/>
          <w:color w:val="000000"/>
          <w:sz w:val="22"/>
          <w:szCs w:val="22"/>
        </w:rPr>
        <w:t xml:space="preserve"> RCRA 6002/Executive Order 13423</w:t>
      </w:r>
      <w:r w:rsidR="00381D14" w:rsidRPr="00443427">
        <w:rPr>
          <w:rFonts w:ascii="Arial" w:hAnsi="Arial" w:cs="Arial"/>
          <w:color w:val="000000"/>
          <w:sz w:val="22"/>
          <w:szCs w:val="22"/>
        </w:rPr>
        <w:t xml:space="preserve"> home page</w:t>
      </w:r>
    </w:p>
    <w:p w14:paraId="2FF82E23" w14:textId="77777777" w:rsidR="004A68A0" w:rsidRPr="004A68A0" w:rsidRDefault="004A68A0" w:rsidP="00D91992">
      <w:pPr>
        <w:keepNext/>
        <w:keepLines/>
        <w:widowControl/>
        <w:suppressAutoHyphens/>
        <w:rPr>
          <w:rFonts w:ascii="Arial" w:hAnsi="Arial" w:cs="Arial"/>
          <w:sz w:val="22"/>
          <w:szCs w:val="22"/>
        </w:rPr>
      </w:pPr>
      <w:r w:rsidRPr="004A68A0">
        <w:rPr>
          <w:rFonts w:ascii="Arial" w:hAnsi="Arial" w:cs="Arial"/>
          <w:sz w:val="22"/>
          <w:szCs w:val="22"/>
        </w:rPr>
        <w:t>http://www.hss.doe.gov/pp/epp/</w:t>
      </w:r>
    </w:p>
    <w:p w14:paraId="5F0EB48D" w14:textId="77777777" w:rsidR="00AF6005" w:rsidRDefault="00AF6005" w:rsidP="00C94AEB">
      <w:pPr>
        <w:widowControl/>
        <w:tabs>
          <w:tab w:val="left" w:pos="0"/>
        </w:tabs>
        <w:suppressAutoHyphens/>
        <w:spacing w:line="240" w:lineRule="atLeast"/>
        <w:rPr>
          <w:rFonts w:ascii="Arial" w:hAnsi="Arial" w:cs="Arial"/>
          <w:b/>
          <w:bCs/>
          <w:color w:val="000000"/>
          <w:sz w:val="22"/>
          <w:szCs w:val="22"/>
        </w:rPr>
      </w:pPr>
    </w:p>
    <w:p w14:paraId="52317C22" w14:textId="77777777" w:rsidR="00381D14" w:rsidRPr="00443427" w:rsidRDefault="00381D14" w:rsidP="00C94AEB">
      <w:pPr>
        <w:widowControl/>
        <w:tabs>
          <w:tab w:val="left" w:pos="0"/>
        </w:tabs>
        <w:suppressAutoHyphens/>
        <w:spacing w:line="240" w:lineRule="atLeast"/>
        <w:rPr>
          <w:rFonts w:ascii="Arial" w:hAnsi="Arial" w:cs="Arial"/>
          <w:color w:val="000000"/>
          <w:sz w:val="22"/>
          <w:szCs w:val="22"/>
        </w:rPr>
      </w:pPr>
      <w:r w:rsidRPr="00443427">
        <w:rPr>
          <w:rFonts w:ascii="Arial" w:hAnsi="Arial" w:cs="Arial"/>
          <w:b/>
          <w:bCs/>
          <w:color w:val="000000"/>
          <w:sz w:val="22"/>
          <w:szCs w:val="22"/>
        </w:rPr>
        <w:t>Environmentally Preferable Purchasing Executive Orders, Regulations, Guidelines</w:t>
      </w:r>
    </w:p>
    <w:p w14:paraId="4F74084E" w14:textId="77777777" w:rsidR="00381D14" w:rsidRPr="00443427" w:rsidRDefault="00381D14" w:rsidP="00C94AEB">
      <w:pPr>
        <w:widowControl/>
        <w:tabs>
          <w:tab w:val="left" w:pos="0"/>
        </w:tabs>
        <w:suppressAutoHyphens/>
        <w:spacing w:line="240" w:lineRule="atLeast"/>
        <w:rPr>
          <w:rFonts w:ascii="Arial" w:hAnsi="Arial" w:cs="Arial"/>
          <w:color w:val="000000"/>
          <w:sz w:val="22"/>
          <w:szCs w:val="22"/>
        </w:rPr>
      </w:pPr>
      <w:r w:rsidRPr="00443427">
        <w:rPr>
          <w:rFonts w:ascii="Arial" w:hAnsi="Arial" w:cs="Arial"/>
          <w:color w:val="000000"/>
          <w:sz w:val="22"/>
          <w:szCs w:val="22"/>
        </w:rPr>
        <w:t>Office of the Federal Environmental Executive</w:t>
      </w:r>
    </w:p>
    <w:p w14:paraId="316F7E04" w14:textId="77777777" w:rsidR="00381D14" w:rsidRPr="00443427" w:rsidRDefault="00381D14" w:rsidP="00C94AEB">
      <w:pPr>
        <w:widowControl/>
        <w:tabs>
          <w:tab w:val="left" w:pos="0"/>
        </w:tabs>
        <w:suppressAutoHyphens/>
        <w:spacing w:line="240" w:lineRule="atLeast"/>
        <w:rPr>
          <w:rFonts w:ascii="Arial" w:hAnsi="Arial" w:cs="Arial"/>
          <w:color w:val="00007F"/>
          <w:sz w:val="22"/>
          <w:szCs w:val="22"/>
        </w:rPr>
      </w:pPr>
      <w:r w:rsidRPr="00443427">
        <w:rPr>
          <w:rFonts w:ascii="Arial" w:hAnsi="Arial" w:cs="Arial"/>
          <w:color w:val="00007F"/>
          <w:sz w:val="22"/>
          <w:szCs w:val="22"/>
          <w:u w:val="single"/>
        </w:rPr>
        <w:t>www.ofee.gov</w:t>
      </w:r>
    </w:p>
    <w:p w14:paraId="1D422597" w14:textId="77777777" w:rsidR="00381D14" w:rsidRPr="00443427" w:rsidRDefault="00381D14" w:rsidP="00C94AEB">
      <w:pPr>
        <w:widowControl/>
        <w:tabs>
          <w:tab w:val="left" w:pos="0"/>
        </w:tabs>
        <w:suppressAutoHyphens/>
        <w:spacing w:line="240" w:lineRule="atLeast"/>
        <w:rPr>
          <w:rFonts w:ascii="Arial" w:hAnsi="Arial" w:cs="Arial"/>
          <w:color w:val="000000"/>
          <w:sz w:val="22"/>
          <w:szCs w:val="22"/>
        </w:rPr>
      </w:pPr>
    </w:p>
    <w:p w14:paraId="0DA8C5EF" w14:textId="77777777" w:rsidR="00796323" w:rsidRDefault="00796323" w:rsidP="00C94AEB">
      <w:pPr>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Buying Green</w:t>
      </w:r>
    </w:p>
    <w:p w14:paraId="1EBE1E85" w14:textId="77777777" w:rsidR="00796323" w:rsidRDefault="00796323" w:rsidP="00C94AEB">
      <w:pPr>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FedCenter</w:t>
      </w:r>
    </w:p>
    <w:p w14:paraId="7EA58CBC" w14:textId="77777777" w:rsidR="00796323" w:rsidRPr="00796323" w:rsidRDefault="00796323" w:rsidP="00C94AEB">
      <w:pPr>
        <w:widowControl/>
        <w:tabs>
          <w:tab w:val="left" w:pos="0"/>
        </w:tabs>
        <w:suppressAutoHyphens/>
        <w:spacing w:line="240" w:lineRule="atLeast"/>
        <w:rPr>
          <w:rFonts w:ascii="Arial" w:hAnsi="Arial" w:cs="Arial"/>
          <w:bCs/>
          <w:color w:val="000000"/>
          <w:sz w:val="22"/>
          <w:szCs w:val="22"/>
        </w:rPr>
      </w:pPr>
      <w:r w:rsidRPr="00796323">
        <w:rPr>
          <w:rFonts w:ascii="Arial" w:hAnsi="Arial" w:cs="Arial"/>
          <w:bCs/>
          <w:color w:val="000000"/>
          <w:sz w:val="22"/>
          <w:szCs w:val="22"/>
        </w:rPr>
        <w:t>http://www.fedcenter.gov/programs/buygreen/</w:t>
      </w:r>
    </w:p>
    <w:p w14:paraId="3014FFE2" w14:textId="77777777" w:rsidR="00796323" w:rsidRDefault="00796323" w:rsidP="00C94AEB">
      <w:pPr>
        <w:widowControl/>
        <w:tabs>
          <w:tab w:val="left" w:pos="0"/>
        </w:tabs>
        <w:suppressAutoHyphens/>
        <w:spacing w:line="240" w:lineRule="atLeast"/>
        <w:rPr>
          <w:rFonts w:ascii="Arial" w:hAnsi="Arial" w:cs="Arial"/>
          <w:b/>
          <w:bCs/>
          <w:color w:val="000000"/>
          <w:sz w:val="22"/>
          <w:szCs w:val="22"/>
        </w:rPr>
      </w:pPr>
    </w:p>
    <w:p w14:paraId="30A9570C" w14:textId="77777777" w:rsidR="00381D14" w:rsidRPr="00550643" w:rsidRDefault="00381D14" w:rsidP="008C042A">
      <w:pPr>
        <w:keepNext/>
        <w:keepLines/>
        <w:widowControl/>
        <w:tabs>
          <w:tab w:val="left" w:pos="0"/>
        </w:tabs>
        <w:suppressAutoHyphens/>
        <w:spacing w:line="240" w:lineRule="atLeast"/>
        <w:rPr>
          <w:rFonts w:ascii="Arial" w:hAnsi="Arial" w:cs="Arial"/>
          <w:color w:val="000000"/>
          <w:sz w:val="22"/>
          <w:szCs w:val="22"/>
        </w:rPr>
      </w:pPr>
      <w:r w:rsidRPr="00550643">
        <w:rPr>
          <w:rFonts w:ascii="Arial" w:hAnsi="Arial" w:cs="Arial"/>
          <w:b/>
          <w:bCs/>
          <w:color w:val="000000"/>
          <w:sz w:val="22"/>
          <w:szCs w:val="22"/>
        </w:rPr>
        <w:t xml:space="preserve">What Is Green Purchasing, </w:t>
      </w:r>
      <w:proofErr w:type="gramStart"/>
      <w:r w:rsidRPr="00550643">
        <w:rPr>
          <w:rFonts w:ascii="Arial" w:hAnsi="Arial" w:cs="Arial"/>
          <w:b/>
          <w:bCs/>
          <w:color w:val="000000"/>
          <w:sz w:val="22"/>
          <w:szCs w:val="22"/>
        </w:rPr>
        <w:t>Anyway</w:t>
      </w:r>
      <w:proofErr w:type="gramEnd"/>
      <w:r w:rsidRPr="00550643">
        <w:rPr>
          <w:rFonts w:ascii="Arial" w:hAnsi="Arial" w:cs="Arial"/>
          <w:b/>
          <w:bCs/>
          <w:color w:val="000000"/>
          <w:sz w:val="22"/>
          <w:szCs w:val="22"/>
        </w:rPr>
        <w:t>?</w:t>
      </w:r>
    </w:p>
    <w:p w14:paraId="6B7D27F2" w14:textId="77777777" w:rsidR="00381D14" w:rsidRPr="00550643" w:rsidRDefault="00381D14" w:rsidP="008C042A">
      <w:pPr>
        <w:keepNext/>
        <w:keepLines/>
        <w:widowControl/>
        <w:tabs>
          <w:tab w:val="left" w:pos="0"/>
        </w:tabs>
        <w:suppressAutoHyphens/>
        <w:spacing w:line="240" w:lineRule="atLeast"/>
        <w:rPr>
          <w:rFonts w:ascii="Arial" w:hAnsi="Arial" w:cs="Arial"/>
          <w:color w:val="000000"/>
          <w:sz w:val="22"/>
          <w:szCs w:val="22"/>
        </w:rPr>
      </w:pPr>
      <w:r w:rsidRPr="00550643">
        <w:rPr>
          <w:rFonts w:ascii="Arial" w:hAnsi="Arial" w:cs="Arial"/>
          <w:color w:val="000000"/>
          <w:sz w:val="22"/>
          <w:szCs w:val="22"/>
        </w:rPr>
        <w:t>Office of Personnel Management</w:t>
      </w:r>
    </w:p>
    <w:p w14:paraId="3B725EC8" w14:textId="77777777" w:rsidR="00381D14" w:rsidRPr="00550643" w:rsidRDefault="00381D14" w:rsidP="008C042A">
      <w:pPr>
        <w:keepNext/>
        <w:keepLines/>
        <w:widowControl/>
        <w:tabs>
          <w:tab w:val="left" w:pos="0"/>
        </w:tabs>
        <w:suppressAutoHyphens/>
        <w:spacing w:line="240" w:lineRule="atLeast"/>
        <w:rPr>
          <w:rFonts w:ascii="Arial" w:hAnsi="Arial" w:cs="Arial"/>
          <w:color w:val="000000"/>
          <w:sz w:val="22"/>
          <w:szCs w:val="22"/>
        </w:rPr>
      </w:pPr>
      <w:r w:rsidRPr="00550643">
        <w:rPr>
          <w:rFonts w:ascii="Arial" w:hAnsi="Arial" w:cs="Arial"/>
          <w:color w:val="00007F"/>
          <w:sz w:val="22"/>
          <w:szCs w:val="22"/>
          <w:u w:val="single"/>
        </w:rPr>
        <w:t>www.golearn.gov</w:t>
      </w:r>
      <w:r w:rsidRPr="00550643">
        <w:rPr>
          <w:rFonts w:ascii="Arial" w:hAnsi="Arial" w:cs="Arial"/>
          <w:color w:val="000000"/>
          <w:sz w:val="22"/>
          <w:szCs w:val="22"/>
        </w:rPr>
        <w:t xml:space="preserve"> (Free Catalog Section, then Legislatively Mandated...Topics)</w:t>
      </w:r>
    </w:p>
    <w:p w14:paraId="2DAAFFD7" w14:textId="77777777" w:rsidR="00381D14" w:rsidRPr="00443427" w:rsidRDefault="00381D14" w:rsidP="00C94AEB">
      <w:pPr>
        <w:widowControl/>
        <w:tabs>
          <w:tab w:val="left" w:pos="0"/>
        </w:tabs>
        <w:suppressAutoHyphens/>
        <w:spacing w:line="240" w:lineRule="atLeast"/>
        <w:rPr>
          <w:rFonts w:ascii="Arial" w:hAnsi="Arial" w:cs="Arial"/>
          <w:b/>
          <w:bCs/>
          <w:color w:val="000000"/>
          <w:sz w:val="22"/>
          <w:szCs w:val="22"/>
        </w:rPr>
      </w:pPr>
    </w:p>
    <w:p w14:paraId="1425A523" w14:textId="77777777" w:rsidR="00381D14" w:rsidRPr="00443427" w:rsidRDefault="00381D14" w:rsidP="00C94AEB">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22"/>
          <w:szCs w:val="22"/>
        </w:rPr>
        <w:t>GENERAL PRODUCT INFORMATION</w:t>
      </w:r>
    </w:p>
    <w:p w14:paraId="033CF4E1" w14:textId="77777777" w:rsidR="00381D14" w:rsidRPr="00443427" w:rsidRDefault="00381D14" w:rsidP="00C94AEB">
      <w:pPr>
        <w:keepNext/>
        <w:keepLines/>
        <w:widowControl/>
        <w:tabs>
          <w:tab w:val="left" w:pos="0"/>
        </w:tabs>
        <w:suppressAutoHyphens/>
        <w:spacing w:line="240" w:lineRule="atLeast"/>
        <w:rPr>
          <w:rFonts w:ascii="Arial" w:hAnsi="Arial" w:cs="Arial"/>
          <w:b/>
          <w:bCs/>
          <w:color w:val="000000"/>
          <w:sz w:val="22"/>
          <w:szCs w:val="22"/>
        </w:rPr>
      </w:pPr>
    </w:p>
    <w:p w14:paraId="548B01F3" w14:textId="77777777" w:rsidR="00381D14" w:rsidRPr="00074A32" w:rsidRDefault="00381D14" w:rsidP="00C94AE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Environmentally Preferable Products</w:t>
      </w:r>
    </w:p>
    <w:p w14:paraId="73D6B98B" w14:textId="77777777" w:rsidR="00381D14" w:rsidRPr="00074A32" w:rsidRDefault="00381D14" w:rsidP="00C94AE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0F98FA6B" w14:textId="77777777" w:rsidR="00381D14" w:rsidRDefault="00074FEC" w:rsidP="00C94AEB">
      <w:pPr>
        <w:widowControl/>
        <w:tabs>
          <w:tab w:val="left" w:pos="0"/>
        </w:tabs>
        <w:suppressAutoHyphens/>
        <w:spacing w:line="240" w:lineRule="atLeast"/>
        <w:rPr>
          <w:rFonts w:ascii="Arial" w:hAnsi="Arial" w:cs="Arial"/>
          <w:color w:val="00007F"/>
          <w:sz w:val="22"/>
          <w:szCs w:val="22"/>
          <w:u w:val="single"/>
        </w:rPr>
      </w:pPr>
      <w:hyperlink r:id="rId17" w:history="1">
        <w:r w:rsidRPr="00FE2567">
          <w:rPr>
            <w:rStyle w:val="Hyperlink"/>
            <w:rFonts w:ascii="Arial" w:hAnsi="Arial" w:cs="Arial"/>
            <w:sz w:val="22"/>
            <w:szCs w:val="22"/>
          </w:rPr>
          <w:t>http://yosemite1.epa.gov/oppt/eppstand2.nsf</w:t>
        </w:r>
      </w:hyperlink>
    </w:p>
    <w:p w14:paraId="7ACB8427" w14:textId="77777777" w:rsidR="00074FEC" w:rsidRPr="00074FEC" w:rsidRDefault="00074FEC" w:rsidP="00C94AEB">
      <w:pPr>
        <w:widowControl/>
        <w:tabs>
          <w:tab w:val="left" w:pos="0"/>
        </w:tabs>
        <w:suppressAutoHyphens/>
        <w:spacing w:line="240" w:lineRule="atLeast"/>
        <w:rPr>
          <w:rFonts w:ascii="Arial" w:hAnsi="Arial" w:cs="Arial"/>
          <w:color w:val="00007F"/>
          <w:sz w:val="22"/>
          <w:szCs w:val="22"/>
          <w:u w:val="single"/>
        </w:rPr>
      </w:pPr>
    </w:p>
    <w:p w14:paraId="6C99CF97" w14:textId="77777777" w:rsidR="008C042A" w:rsidRDefault="008C042A" w:rsidP="00135E5E">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
          <w:bCs/>
          <w:color w:val="000000"/>
          <w:sz w:val="22"/>
          <w:szCs w:val="22"/>
        </w:rPr>
        <w:t>Environmentally Preferable Products</w:t>
      </w:r>
    </w:p>
    <w:p w14:paraId="63BDC4C5" w14:textId="77777777" w:rsidR="008C042A" w:rsidRDefault="008C042A" w:rsidP="00135E5E">
      <w:pPr>
        <w:keepNext/>
        <w:keepLines/>
        <w:widowControl/>
        <w:tabs>
          <w:tab w:val="left" w:pos="0"/>
        </w:tabs>
        <w:suppressAutoHyphens/>
        <w:spacing w:line="240" w:lineRule="atLeast"/>
        <w:rPr>
          <w:rFonts w:ascii="Arial" w:hAnsi="Arial" w:cs="Arial"/>
          <w:bCs/>
          <w:color w:val="000000"/>
          <w:sz w:val="22"/>
          <w:szCs w:val="22"/>
        </w:rPr>
      </w:pPr>
      <w:r>
        <w:rPr>
          <w:rFonts w:ascii="Arial" w:hAnsi="Arial" w:cs="Arial"/>
          <w:bCs/>
          <w:color w:val="000000"/>
          <w:sz w:val="22"/>
          <w:szCs w:val="22"/>
        </w:rPr>
        <w:t>U.S. Department of Energy</w:t>
      </w:r>
    </w:p>
    <w:p w14:paraId="0232AF95" w14:textId="77777777" w:rsidR="004A68A0" w:rsidRPr="004A68A0" w:rsidRDefault="004A68A0" w:rsidP="00135E5E">
      <w:pPr>
        <w:keepNext/>
        <w:keepLines/>
        <w:widowControl/>
        <w:suppressAutoHyphens/>
        <w:rPr>
          <w:rFonts w:ascii="Arial" w:hAnsi="Arial" w:cs="Arial"/>
          <w:sz w:val="22"/>
          <w:szCs w:val="22"/>
        </w:rPr>
      </w:pPr>
      <w:r w:rsidRPr="004A68A0">
        <w:rPr>
          <w:rFonts w:ascii="Arial" w:hAnsi="Arial" w:cs="Arial"/>
          <w:sz w:val="22"/>
          <w:szCs w:val="22"/>
        </w:rPr>
        <w:t>http://www.hss.doe.gov/pp/epp/</w:t>
      </w:r>
    </w:p>
    <w:p w14:paraId="6D869DD3" w14:textId="77777777" w:rsidR="008C042A" w:rsidRDefault="008C042A" w:rsidP="00C94AEB">
      <w:pPr>
        <w:widowControl/>
        <w:tabs>
          <w:tab w:val="left" w:pos="0"/>
        </w:tabs>
        <w:suppressAutoHyphens/>
        <w:spacing w:line="240" w:lineRule="atLeast"/>
        <w:rPr>
          <w:rFonts w:ascii="Arial" w:hAnsi="Arial" w:cs="Arial"/>
          <w:b/>
          <w:bCs/>
          <w:color w:val="000000"/>
          <w:sz w:val="22"/>
          <w:szCs w:val="22"/>
        </w:rPr>
      </w:pPr>
    </w:p>
    <w:p w14:paraId="6061986C" w14:textId="77777777" w:rsidR="00381D14" w:rsidRPr="00074A32" w:rsidRDefault="00381D14" w:rsidP="00C94AEB">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Alternative Fuels and Vehicles</w:t>
      </w:r>
    </w:p>
    <w:p w14:paraId="1B213FE1" w14:textId="77777777" w:rsidR="00381D14" w:rsidRPr="00074A32" w:rsidRDefault="00381D14" w:rsidP="00C94AEB">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Energy</w:t>
      </w:r>
    </w:p>
    <w:p w14:paraId="659C49A4" w14:textId="77777777" w:rsidR="00381D14" w:rsidRPr="00074A32" w:rsidRDefault="00381D14" w:rsidP="00C94AEB">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7F"/>
          <w:sz w:val="22"/>
          <w:szCs w:val="22"/>
          <w:u w:val="single"/>
        </w:rPr>
        <w:t>http://www.eere.energy.gov/vehiclesandfuels/epact/federal/</w:t>
      </w:r>
    </w:p>
    <w:p w14:paraId="37C20D8B" w14:textId="77777777" w:rsidR="00381D14" w:rsidRPr="00074A32" w:rsidRDefault="00381D14" w:rsidP="00F126AB">
      <w:pPr>
        <w:keepNext/>
        <w:keepLines/>
        <w:widowControl/>
        <w:tabs>
          <w:tab w:val="left" w:pos="0"/>
        </w:tabs>
        <w:suppressAutoHyphens/>
        <w:spacing w:line="240" w:lineRule="atLeast"/>
        <w:rPr>
          <w:rFonts w:ascii="Arial" w:hAnsi="Arial" w:cs="Arial"/>
          <w:b/>
          <w:bCs/>
          <w:color w:val="000000"/>
          <w:sz w:val="22"/>
          <w:szCs w:val="22"/>
        </w:rPr>
      </w:pPr>
    </w:p>
    <w:p w14:paraId="2A8E55BB"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Biobased Products</w:t>
      </w:r>
    </w:p>
    <w:p w14:paraId="317B9E4F"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Department of Agriculture</w:t>
      </w:r>
    </w:p>
    <w:bookmarkStart w:id="6" w:name="OLE_LINK4"/>
    <w:bookmarkEnd w:id="6"/>
    <w:p w14:paraId="6E74F917" w14:textId="77777777" w:rsidR="00381D14" w:rsidRDefault="0095379D" w:rsidP="00F126AB">
      <w:pPr>
        <w:keepNext/>
        <w:keepLines/>
        <w:widowControl/>
        <w:tabs>
          <w:tab w:val="left" w:pos="0"/>
        </w:tabs>
        <w:suppressAutoHyphens/>
        <w:spacing w:line="240" w:lineRule="atLeast"/>
        <w:rPr>
          <w:rFonts w:ascii="Arial" w:hAnsi="Arial" w:cs="Arial"/>
          <w:color w:val="00007F"/>
          <w:sz w:val="22"/>
          <w:szCs w:val="22"/>
          <w:u w:val="single"/>
        </w:rPr>
      </w:pPr>
      <w:r>
        <w:rPr>
          <w:rFonts w:ascii="Arial" w:hAnsi="Arial" w:cs="Arial"/>
          <w:color w:val="00007F"/>
          <w:sz w:val="22"/>
          <w:szCs w:val="22"/>
          <w:u w:val="single"/>
        </w:rPr>
        <w:fldChar w:fldCharType="begin"/>
      </w:r>
      <w:r>
        <w:rPr>
          <w:rFonts w:ascii="Arial" w:hAnsi="Arial" w:cs="Arial"/>
          <w:color w:val="00007F"/>
          <w:sz w:val="22"/>
          <w:szCs w:val="22"/>
          <w:u w:val="single"/>
        </w:rPr>
        <w:instrText xml:space="preserve"> HYPERLINK "</w:instrText>
      </w:r>
      <w:r w:rsidRPr="0095379D">
        <w:rPr>
          <w:rFonts w:ascii="Arial" w:hAnsi="Arial" w:cs="Arial"/>
          <w:color w:val="00007F"/>
          <w:sz w:val="22"/>
          <w:szCs w:val="22"/>
          <w:u w:val="single"/>
        </w:rPr>
        <w:instrText>http://www.biopreferred.gov/?SMSESSION=NO</w:instrText>
      </w:r>
      <w:r>
        <w:rPr>
          <w:rFonts w:ascii="Arial" w:hAnsi="Arial" w:cs="Arial"/>
          <w:color w:val="00007F"/>
          <w:sz w:val="22"/>
          <w:szCs w:val="22"/>
          <w:u w:val="single"/>
        </w:rPr>
        <w:instrText xml:space="preserve">" </w:instrText>
      </w:r>
      <w:r w:rsidRPr="0059709E">
        <w:rPr>
          <w:rFonts w:ascii="Arial" w:hAnsi="Arial" w:cs="Arial"/>
          <w:color w:val="00007F"/>
          <w:sz w:val="22"/>
          <w:szCs w:val="22"/>
          <w:u w:val="single"/>
        </w:rPr>
      </w:r>
      <w:r>
        <w:rPr>
          <w:rFonts w:ascii="Arial" w:hAnsi="Arial" w:cs="Arial"/>
          <w:color w:val="00007F"/>
          <w:sz w:val="22"/>
          <w:szCs w:val="22"/>
          <w:u w:val="single"/>
        </w:rPr>
        <w:fldChar w:fldCharType="separate"/>
      </w:r>
      <w:r w:rsidRPr="0059709E">
        <w:rPr>
          <w:rStyle w:val="Hyperlink"/>
          <w:rFonts w:ascii="Arial" w:hAnsi="Arial" w:cs="Arial"/>
          <w:sz w:val="22"/>
          <w:szCs w:val="22"/>
        </w:rPr>
        <w:t>http://www.biopreferred.gov/?SMSESSION=NO</w:t>
      </w:r>
      <w:r>
        <w:rPr>
          <w:rFonts w:ascii="Arial" w:hAnsi="Arial" w:cs="Arial"/>
          <w:color w:val="00007F"/>
          <w:sz w:val="22"/>
          <w:szCs w:val="22"/>
          <w:u w:val="single"/>
        </w:rPr>
        <w:fldChar w:fldCharType="end"/>
      </w:r>
    </w:p>
    <w:p w14:paraId="1884D0A2" w14:textId="77777777" w:rsidR="0095379D" w:rsidRPr="0095379D" w:rsidRDefault="0095379D" w:rsidP="00F126AB">
      <w:pPr>
        <w:keepNext/>
        <w:keepLines/>
        <w:widowControl/>
        <w:tabs>
          <w:tab w:val="left" w:pos="0"/>
        </w:tabs>
        <w:suppressAutoHyphens/>
        <w:spacing w:line="240" w:lineRule="atLeast"/>
        <w:rPr>
          <w:rFonts w:ascii="Arial" w:hAnsi="Arial" w:cs="Arial"/>
          <w:color w:val="00007F"/>
          <w:sz w:val="22"/>
          <w:szCs w:val="22"/>
          <w:u w:val="single"/>
        </w:rPr>
      </w:pPr>
    </w:p>
    <w:p w14:paraId="3A449245" w14:textId="77777777" w:rsidR="00EA0134" w:rsidRDefault="00EA0134" w:rsidP="00F126AB">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w:t>
      </w:r>
    </w:p>
    <w:p w14:paraId="73AC3C7A"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Whole Building Design Guide -- Technical Guidance for Implementing the</w:t>
      </w:r>
    </w:p>
    <w:p w14:paraId="3199053D"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Guiding Principles for Federal Leadership in High Performance and</w:t>
      </w:r>
    </w:p>
    <w:p w14:paraId="566AC4CF" w14:textId="77777777" w:rsidR="00EA0134" w:rsidRDefault="00EA0134" w:rsidP="00EA0134">
      <w:pPr>
        <w:widowControl/>
        <w:rPr>
          <w:rFonts w:ascii="Arial" w:hAnsi="Arial" w:cs="Arial"/>
          <w:bCs/>
          <w:sz w:val="22"/>
          <w:szCs w:val="22"/>
        </w:rPr>
      </w:pPr>
      <w:r>
        <w:rPr>
          <w:rFonts w:ascii="Arial" w:hAnsi="Arial" w:cs="Arial"/>
          <w:bCs/>
          <w:sz w:val="22"/>
          <w:szCs w:val="22"/>
        </w:rPr>
        <w:t>Sustainable Buildings Memorandum of Understanding</w:t>
      </w:r>
      <w:r w:rsidRPr="00EA0134">
        <w:rPr>
          <w:rFonts w:ascii="Arial" w:hAnsi="Arial" w:cs="Arial"/>
          <w:bCs/>
          <w:sz w:val="22"/>
          <w:szCs w:val="22"/>
        </w:rPr>
        <w:t xml:space="preserve"> </w:t>
      </w:r>
    </w:p>
    <w:p w14:paraId="590D1642" w14:textId="77777777" w:rsidR="00EA0134" w:rsidRPr="00EA0134" w:rsidRDefault="00EA0134" w:rsidP="00EA0134">
      <w:pPr>
        <w:widowControl/>
        <w:rPr>
          <w:rFonts w:ascii="Arial" w:hAnsi="Arial" w:cs="Arial"/>
          <w:bCs/>
          <w:sz w:val="22"/>
          <w:szCs w:val="22"/>
        </w:rPr>
      </w:pPr>
      <w:hyperlink r:id="rId18" w:history="1">
        <w:r w:rsidRPr="00EA0134">
          <w:rPr>
            <w:rFonts w:ascii="Arial" w:hAnsi="Arial" w:cs="Arial"/>
            <w:bCs/>
            <w:color w:val="0000FF"/>
            <w:sz w:val="22"/>
            <w:szCs w:val="22"/>
            <w:u w:val="single"/>
          </w:rPr>
          <w:t>http://www.wbdg.org/sustainablemou</w:t>
        </w:r>
      </w:hyperlink>
    </w:p>
    <w:p w14:paraId="661BD2BE" w14:textId="77777777" w:rsidR="00EA0134" w:rsidRPr="00EA0134" w:rsidRDefault="00EA0134" w:rsidP="00EA0134">
      <w:pPr>
        <w:widowControl/>
        <w:rPr>
          <w:rFonts w:ascii="Arial" w:hAnsi="Arial" w:cs="Arial"/>
          <w:bCs/>
          <w:sz w:val="22"/>
          <w:szCs w:val="22"/>
        </w:rPr>
      </w:pPr>
    </w:p>
    <w:p w14:paraId="5470AB06"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The Federal Green Con</w:t>
      </w:r>
      <w:r>
        <w:rPr>
          <w:rFonts w:ascii="Arial" w:hAnsi="Arial" w:cs="Arial"/>
          <w:bCs/>
          <w:sz w:val="22"/>
          <w:szCs w:val="22"/>
        </w:rPr>
        <w:t xml:space="preserve">struction Guide for Specifiers with </w:t>
      </w:r>
      <w:r w:rsidRPr="00EA0134">
        <w:rPr>
          <w:rFonts w:ascii="Arial" w:hAnsi="Arial" w:cs="Arial"/>
          <w:bCs/>
          <w:sz w:val="22"/>
          <w:szCs w:val="22"/>
        </w:rPr>
        <w:t>more than</w:t>
      </w:r>
    </w:p>
    <w:p w14:paraId="015DE385" w14:textId="77777777" w:rsidR="00EA0134" w:rsidRPr="00EA0134" w:rsidRDefault="00EA0134" w:rsidP="00EA0134">
      <w:pPr>
        <w:widowControl/>
        <w:rPr>
          <w:rFonts w:ascii="Arial" w:hAnsi="Arial" w:cs="Arial"/>
          <w:bCs/>
          <w:sz w:val="22"/>
          <w:szCs w:val="22"/>
        </w:rPr>
      </w:pPr>
      <w:r w:rsidRPr="00EA0134">
        <w:rPr>
          <w:rFonts w:ascii="Arial" w:hAnsi="Arial" w:cs="Arial"/>
          <w:bCs/>
          <w:sz w:val="22"/>
          <w:szCs w:val="22"/>
        </w:rPr>
        <w:t>60 model gree</w:t>
      </w:r>
      <w:r>
        <w:rPr>
          <w:rFonts w:ascii="Arial" w:hAnsi="Arial" w:cs="Arial"/>
          <w:bCs/>
          <w:sz w:val="22"/>
          <w:szCs w:val="22"/>
        </w:rPr>
        <w:t>n construction spec sections</w:t>
      </w:r>
    </w:p>
    <w:p w14:paraId="09EE0CBB" w14:textId="77777777" w:rsidR="00EA0134" w:rsidRPr="00EA0134" w:rsidRDefault="00EA0134" w:rsidP="00EA0134">
      <w:pPr>
        <w:widowControl/>
        <w:rPr>
          <w:rFonts w:ascii="Arial" w:hAnsi="Arial" w:cs="Arial"/>
          <w:bCs/>
          <w:sz w:val="22"/>
          <w:szCs w:val="22"/>
        </w:rPr>
      </w:pPr>
      <w:hyperlink r:id="rId19" w:history="1">
        <w:r w:rsidRPr="00EA0134">
          <w:rPr>
            <w:rFonts w:ascii="Arial" w:hAnsi="Arial" w:cs="Arial"/>
            <w:bCs/>
            <w:color w:val="0000FF"/>
            <w:sz w:val="22"/>
            <w:szCs w:val="22"/>
            <w:u w:val="single"/>
          </w:rPr>
          <w:t>http://fedgreenspecs.wbdg.org</w:t>
        </w:r>
      </w:hyperlink>
    </w:p>
    <w:p w14:paraId="0C6B2A3E" w14:textId="77777777" w:rsidR="00EA0134" w:rsidRDefault="00EA0134" w:rsidP="00F126AB">
      <w:pPr>
        <w:keepNext/>
        <w:keepLines/>
        <w:widowControl/>
        <w:tabs>
          <w:tab w:val="left" w:pos="0"/>
        </w:tabs>
        <w:suppressAutoHyphens/>
        <w:spacing w:line="240" w:lineRule="atLeast"/>
        <w:rPr>
          <w:rFonts w:ascii="Arial" w:hAnsi="Arial" w:cs="Arial"/>
          <w:b/>
          <w:bCs/>
          <w:color w:val="000000"/>
          <w:sz w:val="22"/>
          <w:szCs w:val="22"/>
        </w:rPr>
      </w:pPr>
    </w:p>
    <w:p w14:paraId="0640565E"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Energy/Water Efficient Products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"Energy/Water Efficient Products"</w:instrText>
      </w:r>
      <w:r w:rsidRPr="00074A32">
        <w:rPr>
          <w:rFonts w:ascii="Arial" w:hAnsi="Arial" w:cs="Arial"/>
          <w:b/>
          <w:bCs/>
          <w:color w:val="000000"/>
          <w:sz w:val="22"/>
          <w:szCs w:val="22"/>
        </w:rPr>
        <w:fldChar w:fldCharType="end"/>
      </w:r>
    </w:p>
    <w:p w14:paraId="6D3E1B11" w14:textId="77777777" w:rsidR="00381D14" w:rsidRPr="00074A32" w:rsidRDefault="00381D14" w:rsidP="00F126AB">
      <w:pPr>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Federal Energy Management Program</w:t>
      </w:r>
    </w:p>
    <w:p w14:paraId="02A1453E" w14:textId="77777777" w:rsidR="00381D14" w:rsidRDefault="00E47120" w:rsidP="00F126AB">
      <w:pPr>
        <w:keepNext/>
        <w:keepLines/>
        <w:widowControl/>
        <w:tabs>
          <w:tab w:val="left" w:pos="0"/>
        </w:tabs>
        <w:suppressAutoHyphens/>
        <w:spacing w:line="240" w:lineRule="atLeast"/>
        <w:rPr>
          <w:rFonts w:ascii="Arial" w:hAnsi="Arial" w:cs="Arial"/>
          <w:color w:val="000000"/>
          <w:sz w:val="22"/>
          <w:szCs w:val="22"/>
        </w:rPr>
      </w:pPr>
      <w:hyperlink r:id="rId20" w:history="1">
        <w:r w:rsidRPr="000A1A3E">
          <w:rPr>
            <w:rStyle w:val="Hyperlink"/>
            <w:rFonts w:ascii="Arial" w:hAnsi="Arial" w:cs="Arial"/>
            <w:sz w:val="22"/>
            <w:szCs w:val="22"/>
          </w:rPr>
          <w:t>http://www.eere.energy.gov/femp/procurement/</w:t>
        </w:r>
      </w:hyperlink>
    </w:p>
    <w:p w14:paraId="7FEA0029" w14:textId="77777777" w:rsidR="006B35A2" w:rsidRDefault="006B35A2" w:rsidP="00F126AB">
      <w:pPr>
        <w:keepNext/>
        <w:keepLines/>
        <w:widowControl/>
        <w:tabs>
          <w:tab w:val="left" w:pos="0"/>
        </w:tabs>
        <w:suppressAutoHyphens/>
        <w:spacing w:line="240" w:lineRule="atLeast"/>
        <w:rPr>
          <w:rFonts w:ascii="Arial" w:hAnsi="Arial" w:cs="Arial"/>
          <w:b/>
          <w:bCs/>
          <w:color w:val="000000"/>
          <w:sz w:val="22"/>
          <w:szCs w:val="22"/>
        </w:rPr>
      </w:pPr>
    </w:p>
    <w:p w14:paraId="4F151E48"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 xml:space="preserve">PRIVATE </w:instrText>
      </w:r>
      <w:r w:rsidRPr="00074A32">
        <w:rPr>
          <w:rFonts w:ascii="Arial" w:hAnsi="Arial" w:cs="Arial"/>
          <w:b/>
          <w:bCs/>
          <w:color w:val="000000"/>
          <w:sz w:val="22"/>
          <w:szCs w:val="22"/>
        </w:rPr>
      </w:r>
      <w:r w:rsidRPr="00074A32">
        <w:rPr>
          <w:rFonts w:ascii="Arial" w:hAnsi="Arial" w:cs="Arial"/>
          <w:b/>
          <w:bCs/>
          <w:color w:val="000000"/>
          <w:sz w:val="22"/>
          <w:szCs w:val="22"/>
        </w:rPr>
        <w:fldChar w:fldCharType="end"/>
      </w:r>
      <w:r w:rsidRPr="00074A32">
        <w:rPr>
          <w:rFonts w:ascii="Arial" w:hAnsi="Arial" w:cs="Arial"/>
          <w:b/>
          <w:bCs/>
          <w:color w:val="000000"/>
          <w:sz w:val="22"/>
          <w:szCs w:val="22"/>
        </w:rPr>
        <w:t>Recycled Products and Suppliers</w:t>
      </w:r>
      <w:r w:rsidRPr="00074A32">
        <w:rPr>
          <w:rFonts w:ascii="Arial" w:hAnsi="Arial" w:cs="Arial"/>
          <w:b/>
          <w:bCs/>
          <w:color w:val="000000"/>
          <w:sz w:val="22"/>
          <w:szCs w:val="22"/>
        </w:rPr>
        <w:fldChar w:fldCharType="begin"/>
      </w:r>
      <w:r w:rsidRPr="00074A32">
        <w:rPr>
          <w:rFonts w:ascii="Arial" w:hAnsi="Arial" w:cs="Arial"/>
          <w:b/>
          <w:bCs/>
          <w:color w:val="000000"/>
          <w:sz w:val="22"/>
          <w:szCs w:val="22"/>
        </w:rPr>
        <w:instrText>tc  \l 1 "Recycled Products and Suppliers"</w:instrText>
      </w:r>
      <w:r w:rsidRPr="00074A32">
        <w:rPr>
          <w:rFonts w:ascii="Arial" w:hAnsi="Arial" w:cs="Arial"/>
          <w:b/>
          <w:bCs/>
          <w:color w:val="000000"/>
          <w:sz w:val="22"/>
          <w:szCs w:val="22"/>
        </w:rPr>
        <w:fldChar w:fldCharType="end"/>
      </w:r>
    </w:p>
    <w:p w14:paraId="78378499" w14:textId="77777777" w:rsidR="00381D14" w:rsidRPr="00074A32" w:rsidRDefault="00381D14" w:rsidP="00F126AB">
      <w:pPr>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 Comprehensive Procurement Guidelines</w:t>
      </w:r>
    </w:p>
    <w:p w14:paraId="04E6D6A0" w14:textId="77777777" w:rsidR="00381D14" w:rsidRPr="00074A32" w:rsidRDefault="00381D14" w:rsidP="00F126AB">
      <w:pPr>
        <w:widowControl/>
        <w:tabs>
          <w:tab w:val="left" w:pos="0"/>
        </w:tabs>
        <w:suppressAutoHyphens/>
        <w:spacing w:line="240" w:lineRule="atLeast"/>
        <w:rPr>
          <w:rFonts w:ascii="Arial" w:hAnsi="Arial" w:cs="Arial"/>
          <w:color w:val="00007F"/>
          <w:sz w:val="22"/>
          <w:szCs w:val="22"/>
        </w:rPr>
      </w:pPr>
      <w:r w:rsidRPr="00074A32">
        <w:rPr>
          <w:rFonts w:ascii="Arial" w:hAnsi="Arial" w:cs="Arial"/>
          <w:color w:val="00007F"/>
          <w:sz w:val="22"/>
          <w:szCs w:val="22"/>
          <w:u w:val="single"/>
        </w:rPr>
        <w:t>http://www.epa.gov/epaoswer/non-hw/procure/index.htm</w:t>
      </w:r>
    </w:p>
    <w:p w14:paraId="26C4611D" w14:textId="77777777" w:rsidR="00381D14" w:rsidRPr="00074A32" w:rsidRDefault="00381D14" w:rsidP="00F126AB">
      <w:pPr>
        <w:widowControl/>
        <w:tabs>
          <w:tab w:val="left" w:pos="0"/>
        </w:tabs>
        <w:suppressAutoHyphens/>
        <w:spacing w:line="240" w:lineRule="atLeast"/>
        <w:rPr>
          <w:rFonts w:ascii="Arial" w:hAnsi="Arial" w:cs="Arial"/>
          <w:color w:val="000000"/>
          <w:sz w:val="22"/>
          <w:szCs w:val="22"/>
        </w:rPr>
      </w:pPr>
    </w:p>
    <w:p w14:paraId="56CE56B9"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Materials Exchange Products</w:t>
      </w:r>
    </w:p>
    <w:p w14:paraId="44E1D218"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w:t>
      </w:r>
      <w:proofErr w:type="gramStart"/>
      <w:r w:rsidRPr="00074A32">
        <w:rPr>
          <w:rFonts w:ascii="Arial" w:hAnsi="Arial" w:cs="Arial"/>
          <w:color w:val="000000"/>
          <w:sz w:val="22"/>
          <w:szCs w:val="22"/>
        </w:rPr>
        <w:t>especially</w:t>
      </w:r>
      <w:proofErr w:type="gramEnd"/>
      <w:r w:rsidRPr="00074A32">
        <w:rPr>
          <w:rFonts w:ascii="Arial" w:hAnsi="Arial" w:cs="Arial"/>
          <w:color w:val="000000"/>
          <w:sz w:val="22"/>
          <w:szCs w:val="22"/>
        </w:rPr>
        <w:t xml:space="preserve"> chemicals, equipment, and hazardous materials) at other DOE facilities</w:t>
      </w:r>
    </w:p>
    <w:p w14:paraId="2645C939" w14:textId="77777777" w:rsidR="00381D14" w:rsidRPr="00074A32" w:rsidRDefault="00381D14" w:rsidP="00F126AB">
      <w:pPr>
        <w:keepNext/>
        <w:keepLines/>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 xml:space="preserve">Log on with </w:t>
      </w:r>
      <w:proofErr w:type="gramStart"/>
      <w:r w:rsidRPr="00074A32">
        <w:rPr>
          <w:rFonts w:ascii="Arial" w:hAnsi="Arial" w:cs="Arial"/>
          <w:color w:val="000000"/>
          <w:sz w:val="22"/>
          <w:szCs w:val="22"/>
        </w:rPr>
        <w:t>user name</w:t>
      </w:r>
      <w:proofErr w:type="gramEnd"/>
      <w:r w:rsidRPr="00074A32">
        <w:rPr>
          <w:rFonts w:ascii="Arial" w:hAnsi="Arial" w:cs="Arial"/>
          <w:color w:val="000000"/>
          <w:sz w:val="22"/>
          <w:szCs w:val="22"/>
        </w:rPr>
        <w:t xml:space="preserve"> (erhquser) and password (erhqdoe)</w:t>
      </w:r>
    </w:p>
    <w:p w14:paraId="5E4555C3" w14:textId="77777777" w:rsidR="00381D14" w:rsidRPr="004A68A0" w:rsidRDefault="00381D14" w:rsidP="00F126AB">
      <w:pPr>
        <w:keepNext/>
        <w:keepLines/>
        <w:widowControl/>
        <w:tabs>
          <w:tab w:val="left" w:pos="0"/>
        </w:tabs>
        <w:suppressAutoHyphens/>
        <w:spacing w:line="240" w:lineRule="atLeast"/>
        <w:rPr>
          <w:rFonts w:ascii="Arial" w:hAnsi="Arial" w:cs="Arial"/>
          <w:color w:val="000000"/>
          <w:sz w:val="22"/>
          <w:szCs w:val="22"/>
        </w:rPr>
      </w:pPr>
      <w:r w:rsidRPr="004A68A0">
        <w:rPr>
          <w:rFonts w:ascii="Arial" w:hAnsi="Arial" w:cs="Arial"/>
          <w:color w:val="000000"/>
          <w:sz w:val="22"/>
          <w:szCs w:val="22"/>
        </w:rPr>
        <w:t>DOE Complex Wide Materials Exchange</w:t>
      </w:r>
    </w:p>
    <w:p w14:paraId="24F813AD" w14:textId="77777777" w:rsidR="00381D14" w:rsidRPr="006B7BCA" w:rsidRDefault="004A68A0" w:rsidP="00F126AB">
      <w:pPr>
        <w:keepNext/>
        <w:keepLines/>
        <w:widowControl/>
        <w:tabs>
          <w:tab w:val="left" w:pos="0"/>
        </w:tabs>
        <w:suppressAutoHyphens/>
        <w:spacing w:line="240" w:lineRule="atLeast"/>
        <w:rPr>
          <w:rFonts w:ascii="Arial" w:hAnsi="Arial" w:cs="Arial"/>
          <w:color w:val="00007F"/>
          <w:sz w:val="22"/>
          <w:szCs w:val="22"/>
        </w:rPr>
      </w:pPr>
      <w:hyperlink r:id="rId21" w:history="1">
        <w:r w:rsidRPr="004A68A0">
          <w:rPr>
            <w:rStyle w:val="Hyperlink"/>
            <w:rFonts w:ascii="Arial" w:hAnsi="Arial" w:cs="Arial"/>
            <w:sz w:val="22"/>
            <w:szCs w:val="22"/>
          </w:rPr>
          <w:t>http://wastenot.er.doe.gov/me/login.aspx</w:t>
        </w:r>
      </w:hyperlink>
      <w:r w:rsidR="00381D14" w:rsidRPr="006B7BCA">
        <w:rPr>
          <w:rFonts w:ascii="Arial" w:hAnsi="Arial" w:cs="Arial"/>
          <w:color w:val="00007F"/>
          <w:sz w:val="22"/>
          <w:szCs w:val="22"/>
          <w:u w:val="single"/>
        </w:rPr>
        <w:t xml:space="preserve"> </w:t>
      </w:r>
    </w:p>
    <w:p w14:paraId="5C1794A9" w14:textId="77777777" w:rsidR="00381D14" w:rsidRPr="00074A32" w:rsidRDefault="00381D14" w:rsidP="00F126AB">
      <w:pPr>
        <w:widowControl/>
        <w:tabs>
          <w:tab w:val="left" w:pos="0"/>
        </w:tabs>
        <w:suppressAutoHyphens/>
        <w:spacing w:line="240" w:lineRule="atLeast"/>
        <w:rPr>
          <w:rFonts w:ascii="Arial" w:hAnsi="Arial" w:cs="Arial"/>
          <w:color w:val="000000"/>
          <w:sz w:val="22"/>
          <w:szCs w:val="22"/>
        </w:rPr>
      </w:pPr>
    </w:p>
    <w:p w14:paraId="0FAEF5CF" w14:textId="77777777" w:rsidR="00381D14" w:rsidRPr="00074A32" w:rsidRDefault="00381D14" w:rsidP="001771C2">
      <w:pPr>
        <w:widowControl/>
        <w:tabs>
          <w:tab w:val="left" w:pos="0"/>
        </w:tabs>
        <w:suppressAutoHyphens/>
        <w:spacing w:line="240" w:lineRule="atLeast"/>
        <w:rPr>
          <w:rFonts w:ascii="Arial" w:hAnsi="Arial" w:cs="Arial"/>
          <w:color w:val="000000"/>
          <w:sz w:val="22"/>
          <w:szCs w:val="22"/>
        </w:rPr>
      </w:pPr>
      <w:r w:rsidRPr="00074A32">
        <w:rPr>
          <w:rFonts w:ascii="Arial" w:hAnsi="Arial" w:cs="Arial"/>
          <w:b/>
          <w:bCs/>
          <w:color w:val="000000"/>
          <w:sz w:val="22"/>
          <w:szCs w:val="22"/>
        </w:rPr>
        <w:t>Substitutes for Ozone-Depleting Products</w:t>
      </w:r>
    </w:p>
    <w:p w14:paraId="4618B494" w14:textId="77777777" w:rsidR="00381D14" w:rsidRPr="00074A32" w:rsidRDefault="00381D14" w:rsidP="001771C2">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00"/>
          <w:sz w:val="22"/>
          <w:szCs w:val="22"/>
        </w:rPr>
        <w:t>U.S. Environmental Protection Agency</w:t>
      </w:r>
    </w:p>
    <w:p w14:paraId="3CD47C50" w14:textId="77777777" w:rsidR="00381D14" w:rsidRPr="00074A32" w:rsidRDefault="00381D14" w:rsidP="001771C2">
      <w:pPr>
        <w:widowControl/>
        <w:tabs>
          <w:tab w:val="left" w:pos="0"/>
        </w:tabs>
        <w:suppressAutoHyphens/>
        <w:spacing w:line="240" w:lineRule="atLeast"/>
        <w:rPr>
          <w:rFonts w:ascii="Arial" w:hAnsi="Arial" w:cs="Arial"/>
          <w:color w:val="000000"/>
          <w:sz w:val="22"/>
          <w:szCs w:val="22"/>
        </w:rPr>
      </w:pPr>
      <w:r w:rsidRPr="00074A32">
        <w:rPr>
          <w:rFonts w:ascii="Arial" w:hAnsi="Arial" w:cs="Arial"/>
          <w:color w:val="00007F"/>
          <w:sz w:val="22"/>
          <w:szCs w:val="22"/>
          <w:u w:val="single"/>
        </w:rPr>
        <w:t>http://www.epa.gov/ozone/snap/lists/index.html</w:t>
      </w:r>
    </w:p>
    <w:p w14:paraId="3EB1EE24" w14:textId="77777777" w:rsidR="00381D14" w:rsidRPr="00443427" w:rsidRDefault="00381D14" w:rsidP="001771C2">
      <w:pPr>
        <w:widowControl/>
        <w:tabs>
          <w:tab w:val="left" w:pos="0"/>
        </w:tabs>
        <w:suppressAutoHyphens/>
        <w:spacing w:line="240" w:lineRule="atLeast"/>
        <w:rPr>
          <w:rFonts w:ascii="Arial" w:hAnsi="Arial" w:cs="Arial"/>
          <w:color w:val="000000"/>
          <w:sz w:val="22"/>
          <w:szCs w:val="22"/>
        </w:rPr>
      </w:pPr>
    </w:p>
    <w:p w14:paraId="4B09B631" w14:textId="77777777" w:rsidR="00381D14" w:rsidRPr="00443427" w:rsidRDefault="00381D14" w:rsidP="00550643">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i/>
          <w:iCs/>
          <w:color w:val="000000"/>
          <w:sz w:val="28"/>
          <w:szCs w:val="28"/>
        </w:rPr>
        <w:fldChar w:fldCharType="begin"/>
      </w:r>
      <w:r w:rsidRPr="00443427">
        <w:rPr>
          <w:rFonts w:ascii="Arial" w:hAnsi="Arial" w:cs="Arial"/>
          <w:b/>
          <w:bCs/>
          <w:i/>
          <w:iCs/>
          <w:color w:val="000000"/>
          <w:sz w:val="28"/>
          <w:szCs w:val="28"/>
        </w:rPr>
        <w:instrText xml:space="preserve">PRIVATE </w:instrText>
      </w:r>
      <w:r w:rsidRPr="00443427">
        <w:rPr>
          <w:rFonts w:ascii="Arial" w:hAnsi="Arial" w:cs="Arial"/>
          <w:b/>
          <w:bCs/>
          <w:i/>
          <w:iCs/>
          <w:color w:val="000000"/>
          <w:sz w:val="28"/>
          <w:szCs w:val="28"/>
        </w:rPr>
      </w:r>
      <w:r w:rsidRPr="00443427">
        <w:rPr>
          <w:rFonts w:ascii="Arial" w:hAnsi="Arial" w:cs="Arial"/>
          <w:b/>
          <w:bCs/>
          <w:i/>
          <w:iCs/>
          <w:color w:val="000000"/>
          <w:sz w:val="28"/>
          <w:szCs w:val="28"/>
        </w:rPr>
        <w:fldChar w:fldCharType="end"/>
      </w:r>
      <w:r w:rsidRPr="00443427">
        <w:rPr>
          <w:rFonts w:ascii="Arial" w:hAnsi="Arial" w:cs="Arial"/>
          <w:b/>
          <w:bCs/>
          <w:color w:val="000000"/>
          <w:sz w:val="22"/>
          <w:szCs w:val="22"/>
        </w:rPr>
        <w:t>SPECIFIC PRODUCT CATEGORIES</w:t>
      </w:r>
      <w:r w:rsidRPr="00443427">
        <w:rPr>
          <w:rFonts w:ascii="Arial" w:hAnsi="Arial" w:cs="Arial"/>
          <w:b/>
          <w:bCs/>
          <w:color w:val="000000"/>
          <w:sz w:val="22"/>
          <w:szCs w:val="22"/>
        </w:rPr>
        <w:fldChar w:fldCharType="begin"/>
      </w:r>
      <w:r w:rsidRPr="00443427">
        <w:rPr>
          <w:rFonts w:ascii="Arial" w:hAnsi="Arial" w:cs="Arial"/>
          <w:b/>
          <w:bCs/>
          <w:i/>
          <w:iCs/>
          <w:color w:val="000000"/>
          <w:sz w:val="28"/>
          <w:szCs w:val="28"/>
        </w:rPr>
        <w:instrText>tc  \l 2 "</w:instrText>
      </w:r>
      <w:r w:rsidRPr="00443427">
        <w:rPr>
          <w:rFonts w:ascii="Arial" w:hAnsi="Arial" w:cs="Arial"/>
          <w:b/>
          <w:bCs/>
          <w:color w:val="000000"/>
          <w:sz w:val="22"/>
          <w:szCs w:val="22"/>
        </w:rPr>
        <w:instrText>SPECIFIC PRODUCT CATEGORIES</w:instrText>
      </w:r>
      <w:r w:rsidRPr="00443427">
        <w:rPr>
          <w:rFonts w:ascii="Arial" w:hAnsi="Arial" w:cs="Arial"/>
          <w:b/>
          <w:bCs/>
          <w:i/>
          <w:iCs/>
          <w:color w:val="000000"/>
          <w:sz w:val="28"/>
          <w:szCs w:val="28"/>
        </w:rPr>
        <w:instrText>"</w:instrText>
      </w:r>
      <w:r w:rsidRPr="00443427">
        <w:rPr>
          <w:rFonts w:ascii="Arial" w:hAnsi="Arial" w:cs="Arial"/>
          <w:b/>
          <w:bCs/>
          <w:color w:val="000000"/>
          <w:sz w:val="22"/>
          <w:szCs w:val="22"/>
        </w:rPr>
        <w:fldChar w:fldCharType="end"/>
      </w:r>
    </w:p>
    <w:p w14:paraId="4E9F4AD8" w14:textId="77777777" w:rsidR="00381D14" w:rsidRPr="00443427" w:rsidRDefault="00381D14" w:rsidP="00550643">
      <w:pPr>
        <w:keepNext/>
        <w:keepLines/>
        <w:widowControl/>
        <w:tabs>
          <w:tab w:val="left" w:pos="0"/>
        </w:tabs>
        <w:suppressAutoHyphens/>
        <w:spacing w:line="240" w:lineRule="atLeast"/>
        <w:rPr>
          <w:rFonts w:ascii="Arial" w:hAnsi="Arial" w:cs="Arial"/>
          <w:b/>
          <w:bCs/>
          <w:color w:val="000000"/>
          <w:sz w:val="22"/>
          <w:szCs w:val="22"/>
        </w:rPr>
      </w:pPr>
    </w:p>
    <w:p w14:paraId="50072087" w14:textId="77777777" w:rsidR="00E62881" w:rsidRDefault="00E62881" w:rsidP="00E62881">
      <w:pPr>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Carpet</w:t>
      </w:r>
    </w:p>
    <w:p w14:paraId="3C77AFA3"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p>
    <w:p w14:paraId="5699DCD3"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67B977F8"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u w:val="single"/>
        </w:rPr>
      </w:pPr>
      <w:r>
        <w:rPr>
          <w:rFonts w:ascii="Arial" w:hAnsi="Arial" w:cs="Arial"/>
          <w:color w:val="000000"/>
          <w:sz w:val="22"/>
          <w:szCs w:val="22"/>
        </w:rPr>
        <w:t xml:space="preserve">Select “carpet” at </w:t>
      </w:r>
      <w:hyperlink r:id="rId22" w:history="1">
        <w:r w:rsidRPr="00A95F28">
          <w:rPr>
            <w:rStyle w:val="Hyperlink"/>
            <w:rFonts w:ascii="Arial" w:hAnsi="Arial" w:cs="Arial"/>
            <w:sz w:val="22"/>
            <w:szCs w:val="22"/>
          </w:rPr>
          <w:t>http://yosemite.epa.gov/oppt/eppstand2.nsf/Pages/Search.html?Open</w:t>
        </w:r>
      </w:hyperlink>
    </w:p>
    <w:p w14:paraId="513C65D2"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151B056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rPr>
        <w:t>California Carpet Standard</w:t>
      </w:r>
    </w:p>
    <w:p w14:paraId="48AA16C8" w14:textId="77777777" w:rsidR="00E62881" w:rsidRPr="00D97064"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sidRPr="00D97064">
        <w:rPr>
          <w:rFonts w:ascii="Arial" w:hAnsi="Arial" w:cs="Arial"/>
          <w:color w:val="000000"/>
          <w:sz w:val="22"/>
          <w:szCs w:val="22"/>
        </w:rPr>
        <w:t>http://www.documents.dgs.ca.gov/green/epp/standards.pdf</w:t>
      </w:r>
    </w:p>
    <w:p w14:paraId="4038C781"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p>
    <w:p w14:paraId="5D4A7954"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0D1D60B6"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3B13EDC0"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7F"/>
          <w:sz w:val="22"/>
          <w:szCs w:val="22"/>
          <w:u w:val="single"/>
        </w:rPr>
        <w:t>http://www.epa.gov/epaoswer/non-hw/procure/products/carpet.htm</w:t>
      </w:r>
    </w:p>
    <w:p w14:paraId="0694AB1B"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p>
    <w:p w14:paraId="1074E1CF"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 Meeting California Carpet Standard</w:t>
      </w:r>
    </w:p>
    <w:p w14:paraId="6F07821C" w14:textId="77777777" w:rsidR="00E62881" w:rsidRPr="00D97064" w:rsidRDefault="00E62881" w:rsidP="00E62881">
      <w:pPr>
        <w:tabs>
          <w:tab w:val="left" w:pos="0"/>
          <w:tab w:val="left" w:pos="360"/>
          <w:tab w:val="left" w:pos="720"/>
        </w:tabs>
        <w:suppressAutoHyphens/>
        <w:spacing w:line="240" w:lineRule="atLeast"/>
        <w:ind w:left="720" w:hanging="360"/>
        <w:rPr>
          <w:rFonts w:ascii="Arial" w:hAnsi="Arial" w:cs="Arial"/>
          <w:color w:val="00007F"/>
          <w:sz w:val="22"/>
          <w:szCs w:val="22"/>
        </w:rPr>
      </w:pPr>
      <w:r w:rsidRPr="00D97064">
        <w:rPr>
          <w:rFonts w:ascii="Arial" w:hAnsi="Arial" w:cs="Arial"/>
          <w:color w:val="00007F"/>
          <w:sz w:val="22"/>
          <w:szCs w:val="22"/>
        </w:rPr>
        <w:t>http://www.green.ca.gov/EPP/carpets.htm</w:t>
      </w:r>
    </w:p>
    <w:p w14:paraId="0E176A0E" w14:textId="77777777" w:rsidR="00E62881" w:rsidRDefault="00E62881" w:rsidP="00E62881">
      <w:pPr>
        <w:tabs>
          <w:tab w:val="left" w:pos="0"/>
        </w:tabs>
        <w:suppressAutoHyphens/>
        <w:spacing w:line="240" w:lineRule="atLeast"/>
        <w:rPr>
          <w:rFonts w:ascii="Arial" w:hAnsi="Arial" w:cs="Arial"/>
          <w:color w:val="000000"/>
          <w:sz w:val="22"/>
          <w:szCs w:val="22"/>
        </w:rPr>
      </w:pPr>
    </w:p>
    <w:p w14:paraId="334C548F" w14:textId="77777777" w:rsidR="00E62881" w:rsidRDefault="00E62881" w:rsidP="00E62881">
      <w:pPr>
        <w:keepNext/>
        <w:keepLines/>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Cement/Concrete</w:t>
      </w:r>
    </w:p>
    <w:p w14:paraId="1254B1A4"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Recycled Content Specifications and Suppliers</w:t>
      </w:r>
    </w:p>
    <w:p w14:paraId="562FA330"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7C9454A1" w14:textId="77777777" w:rsidR="00E62881" w:rsidRDefault="00E62881" w:rsidP="00E62881">
      <w:pPr>
        <w:keepNext/>
        <w:keepLines/>
        <w:tabs>
          <w:tab w:val="left" w:pos="0"/>
          <w:tab w:val="left" w:pos="360"/>
          <w:tab w:val="left" w:pos="720"/>
        </w:tabs>
        <w:suppressAutoHyphens/>
        <w:spacing w:line="240" w:lineRule="atLeast"/>
        <w:ind w:left="720" w:hanging="360"/>
        <w:rPr>
          <w:rFonts w:ascii="Arial" w:hAnsi="Arial" w:cs="Arial"/>
          <w:color w:val="00007F"/>
          <w:sz w:val="22"/>
          <w:szCs w:val="22"/>
        </w:rPr>
      </w:pPr>
      <w:r>
        <w:rPr>
          <w:rFonts w:ascii="Arial" w:hAnsi="Arial" w:cs="Arial"/>
          <w:color w:val="00007F"/>
          <w:sz w:val="22"/>
          <w:szCs w:val="22"/>
          <w:u w:val="single"/>
        </w:rPr>
        <w:t>http://www.epa.gov/epaoswer/non-hw/procure/products/cement.htm</w:t>
      </w:r>
    </w:p>
    <w:p w14:paraId="617FAFC7" w14:textId="77777777" w:rsidR="00E62881" w:rsidRDefault="00E62881" w:rsidP="00E62881">
      <w:pPr>
        <w:tabs>
          <w:tab w:val="left" w:pos="0"/>
        </w:tabs>
        <w:suppressAutoHyphens/>
        <w:spacing w:line="240" w:lineRule="atLeast"/>
        <w:ind w:left="720" w:hanging="720"/>
        <w:rPr>
          <w:rFonts w:ascii="Arial" w:hAnsi="Arial" w:cs="Arial"/>
          <w:b/>
          <w:bCs/>
          <w:color w:val="000000"/>
          <w:sz w:val="22"/>
          <w:szCs w:val="22"/>
        </w:rPr>
      </w:pPr>
    </w:p>
    <w:p w14:paraId="7A8758E7" w14:textId="77777777" w:rsidR="00E62881" w:rsidRDefault="00E62881" w:rsidP="00D845E5">
      <w:pPr>
        <w:keepNext/>
        <w:keepLines/>
        <w:widowControl/>
        <w:tabs>
          <w:tab w:val="left" w:pos="0"/>
        </w:tabs>
        <w:suppressAutoHyphens/>
        <w:spacing w:line="240" w:lineRule="atLeast"/>
        <w:rPr>
          <w:rFonts w:ascii="Arial" w:hAnsi="Arial" w:cs="Arial"/>
          <w:b/>
          <w:bCs/>
          <w:color w:val="000000"/>
          <w:sz w:val="26"/>
          <w:szCs w:val="26"/>
        </w:rPr>
      </w:pPr>
      <w:r>
        <w:rPr>
          <w:rFonts w:ascii="Arial" w:hAnsi="Arial" w:cs="Arial"/>
          <w:b/>
          <w:bCs/>
          <w:color w:val="000000"/>
          <w:sz w:val="22"/>
          <w:szCs w:val="22"/>
        </w:rPr>
        <w:t>Cleaning Products</w:t>
      </w:r>
    </w:p>
    <w:p w14:paraId="356AA089" w14:textId="77777777" w:rsidR="00E62881" w:rsidRDefault="00E62881" w:rsidP="00D845E5">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 and Standards/Guidelines</w:t>
      </w:r>
      <w:r>
        <w:rPr>
          <w:rFonts w:ascii="Arial" w:hAnsi="Arial" w:cs="Arial"/>
          <w:b/>
          <w:bCs/>
          <w:color w:val="000000"/>
          <w:sz w:val="22"/>
          <w:szCs w:val="22"/>
        </w:rPr>
        <w:fldChar w:fldCharType="begin"/>
      </w:r>
      <w:r>
        <w:rPr>
          <w:rFonts w:ascii="Arial" w:hAnsi="Arial" w:cs="Arial"/>
          <w:b/>
          <w:bCs/>
          <w:color w:val="000000"/>
          <w:sz w:val="26"/>
          <w:szCs w:val="26"/>
        </w:rPr>
        <w:instrText>tc  \l 3 "</w:instrText>
      </w:r>
      <w:r>
        <w:rPr>
          <w:rFonts w:ascii="Arial" w:hAnsi="Arial" w:cs="Arial"/>
          <w:b/>
          <w:bCs/>
          <w:color w:val="000000"/>
          <w:sz w:val="22"/>
          <w:szCs w:val="22"/>
        </w:rPr>
        <w:instrText>Contract Language and Standards/Guidelines</w:instrText>
      </w:r>
      <w:r>
        <w:rPr>
          <w:rFonts w:ascii="Arial" w:hAnsi="Arial" w:cs="Arial"/>
          <w:b/>
          <w:bCs/>
          <w:color w:val="000000"/>
          <w:sz w:val="26"/>
          <w:szCs w:val="26"/>
        </w:rPr>
        <w:instrText>"</w:instrText>
      </w:r>
      <w:r>
        <w:rPr>
          <w:rFonts w:ascii="Arial" w:hAnsi="Arial" w:cs="Arial"/>
          <w:b/>
          <w:bCs/>
          <w:color w:val="000000"/>
          <w:sz w:val="22"/>
          <w:szCs w:val="22"/>
        </w:rPr>
        <w:fldChar w:fldCharType="end"/>
      </w:r>
    </w:p>
    <w:p w14:paraId="569D831B" w14:textId="77777777" w:rsidR="00E62881" w:rsidRDefault="00E62881" w:rsidP="00D845E5">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73BB8CC1" w14:textId="77777777" w:rsidR="00E62881" w:rsidRDefault="00E62881" w:rsidP="00D845E5">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 xml:space="preserve">Select “cleaning supplies” at </w:t>
      </w:r>
      <w:r>
        <w:rPr>
          <w:rFonts w:ascii="Arial" w:hAnsi="Arial" w:cs="Arial"/>
          <w:color w:val="00007F"/>
          <w:sz w:val="22"/>
          <w:szCs w:val="22"/>
          <w:u w:val="single"/>
        </w:rPr>
        <w:t>http://yosemite.epa.gov/oppt/eppstand2.nsf/Pages/Search.html?Open</w:t>
      </w:r>
    </w:p>
    <w:p w14:paraId="7D13C22B"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7A0CE7C6"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5C249662"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lastRenderedPageBreak/>
        <w:t>EcoLogo CCD 104 Hand Cleaners – Industrial</w:t>
      </w:r>
    </w:p>
    <w:p w14:paraId="02AA0665"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http://www.ecologo.org/en/seeourcriteria/details.asp?ccd_id=329</w:t>
      </w:r>
    </w:p>
    <w:p w14:paraId="4FC40D88"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2F480722"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110 Cleaning and Degreasing Compounds</w:t>
      </w:r>
    </w:p>
    <w:p w14:paraId="79465CF8"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http://www.ecologo.org/en/seeourcriteria/details.asp?ccd_id=335</w:t>
      </w:r>
    </w:p>
    <w:p w14:paraId="1B698A16"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3AE3285D" w14:textId="77777777" w:rsidR="00D92810" w:rsidRPr="00685B6B" w:rsidRDefault="00D92810" w:rsidP="00CE2ED3">
      <w:pPr>
        <w:keepNext/>
        <w:keepLines/>
        <w:widowControl/>
        <w:tabs>
          <w:tab w:val="left" w:pos="0"/>
          <w:tab w:val="left" w:pos="360"/>
          <w:tab w:val="left" w:pos="720"/>
        </w:tabs>
        <w:suppressAutoHyphens/>
        <w:spacing w:line="240" w:lineRule="atLeast"/>
        <w:ind w:left="720" w:hanging="360"/>
        <w:outlineLvl w:val="0"/>
        <w:rPr>
          <w:rFonts w:ascii="Arial" w:hAnsi="Arial" w:cs="Arial"/>
          <w:bCs/>
          <w:color w:val="000000"/>
          <w:sz w:val="22"/>
          <w:szCs w:val="22"/>
          <w:lang w:val="es-ES"/>
        </w:rPr>
      </w:pPr>
      <w:r w:rsidRPr="00685B6B">
        <w:rPr>
          <w:rFonts w:ascii="Arial" w:hAnsi="Arial" w:cs="Arial"/>
          <w:bCs/>
          <w:color w:val="000000"/>
          <w:sz w:val="22"/>
          <w:szCs w:val="22"/>
          <w:lang w:val="es-ES"/>
        </w:rPr>
        <w:t>EcoLogo CCD 115 Odor Control Additives</w:t>
      </w:r>
    </w:p>
    <w:p w14:paraId="37903E5E" w14:textId="77777777" w:rsidR="00D92810" w:rsidRPr="00685B6B" w:rsidRDefault="00D92810" w:rsidP="00CE2ED3">
      <w:pPr>
        <w:keepNext/>
        <w:keepLines/>
        <w:widowControl/>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hyperlink r:id="rId23" w:history="1">
        <w:r w:rsidRPr="00685B6B">
          <w:rPr>
            <w:rStyle w:val="Hyperlink"/>
            <w:rFonts w:ascii="Arial" w:hAnsi="Arial" w:cs="Arial"/>
            <w:sz w:val="22"/>
            <w:szCs w:val="22"/>
            <w:lang w:val="es-ES"/>
          </w:rPr>
          <w:t>http://www.ecologo.org/en/seeourcriteria/details.asp?ccd_id=340</w:t>
        </w:r>
      </w:hyperlink>
    </w:p>
    <w:p w14:paraId="33B57A09" w14:textId="77777777" w:rsidR="00D92810" w:rsidRPr="00685B6B"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lang w:val="es-ES"/>
        </w:rPr>
      </w:pPr>
    </w:p>
    <w:p w14:paraId="54177599"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CCD-146 Hard Surface Cleaners</w:t>
      </w:r>
    </w:p>
    <w:p w14:paraId="23074F9E"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24" w:history="1">
        <w:r w:rsidRPr="001B14A6">
          <w:rPr>
            <w:rStyle w:val="Hyperlink"/>
            <w:rFonts w:ascii="Arial" w:hAnsi="Arial" w:cs="Arial"/>
            <w:bCs/>
            <w:sz w:val="22"/>
            <w:szCs w:val="22"/>
          </w:rPr>
          <w:t>http://www.ecologo.org/en/seeourcriteria/details.asp?ccd_id=371</w:t>
        </w:r>
      </w:hyperlink>
    </w:p>
    <w:p w14:paraId="6A861C7D"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35FFDB2D"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CCD-147 Floor Care Products</w:t>
      </w:r>
    </w:p>
    <w:p w14:paraId="3388192D"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hyperlink r:id="rId25" w:history="1">
        <w:r w:rsidRPr="001B14A6">
          <w:rPr>
            <w:rStyle w:val="Hyperlink"/>
            <w:rFonts w:ascii="Arial" w:hAnsi="Arial" w:cs="Arial"/>
            <w:bCs/>
            <w:sz w:val="22"/>
            <w:szCs w:val="22"/>
          </w:rPr>
          <w:t>http://www.ecologo.org/en/seeourcriteria/details.asp?ccd_id=372</w:t>
        </w:r>
      </w:hyperlink>
    </w:p>
    <w:p w14:paraId="073AA64C"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700A6801"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148 Carpet and Upholstery Cleaners</w:t>
      </w:r>
    </w:p>
    <w:p w14:paraId="5A44E99E"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http://www.ecologo.org/en/seeourcriteria/details.asp?ccd_id=373</w:t>
      </w:r>
    </w:p>
    <w:p w14:paraId="20C34AF6"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p>
    <w:p w14:paraId="7F1F7CCE"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EcoLogo CCD 166 Disinfectants and Disinfectant Cleaners</w:t>
      </w:r>
    </w:p>
    <w:p w14:paraId="7603E8F0" w14:textId="77777777" w:rsidR="00D92810" w:rsidRPr="001B14A6" w:rsidRDefault="00D92810" w:rsidP="00D92810">
      <w:pPr>
        <w:tabs>
          <w:tab w:val="left" w:pos="0"/>
          <w:tab w:val="left" w:pos="360"/>
          <w:tab w:val="left" w:pos="720"/>
        </w:tabs>
        <w:suppressAutoHyphens/>
        <w:spacing w:line="240" w:lineRule="atLeast"/>
        <w:ind w:left="720" w:hanging="360"/>
        <w:outlineLvl w:val="0"/>
        <w:rPr>
          <w:rFonts w:ascii="Arial" w:hAnsi="Arial" w:cs="Arial"/>
          <w:bCs/>
          <w:color w:val="000000"/>
          <w:sz w:val="22"/>
          <w:szCs w:val="22"/>
        </w:rPr>
      </w:pPr>
      <w:r w:rsidRPr="001B14A6">
        <w:rPr>
          <w:rFonts w:ascii="Arial" w:hAnsi="Arial" w:cs="Arial"/>
          <w:bCs/>
          <w:color w:val="000000"/>
          <w:sz w:val="22"/>
          <w:szCs w:val="22"/>
        </w:rPr>
        <w:t>http://www.ecologo.org/en/seeourcriteria/details.asp?ccd_id=391</w:t>
      </w:r>
    </w:p>
    <w:p w14:paraId="0F0C3401" w14:textId="77777777" w:rsidR="00D92810" w:rsidRDefault="00D92810" w:rsidP="00E62881">
      <w:pPr>
        <w:tabs>
          <w:tab w:val="left" w:pos="0"/>
          <w:tab w:val="left" w:pos="360"/>
          <w:tab w:val="left" w:pos="720"/>
        </w:tabs>
        <w:suppressAutoHyphens/>
        <w:spacing w:line="240" w:lineRule="atLeast"/>
        <w:ind w:left="720" w:hanging="360"/>
        <w:rPr>
          <w:rFonts w:ascii="Arial" w:hAnsi="Arial" w:cs="Arial"/>
          <w:color w:val="000000"/>
          <w:sz w:val="22"/>
          <w:szCs w:val="22"/>
        </w:rPr>
      </w:pPr>
    </w:p>
    <w:p w14:paraId="6233C4BB" w14:textId="77777777" w:rsidR="00E62881" w:rsidRPr="00186FA9"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Green Seal GS-37</w:t>
      </w:r>
      <w:r w:rsidRPr="00186FA9">
        <w:rPr>
          <w:rFonts w:ascii="Arial" w:hAnsi="Arial" w:cs="Arial"/>
          <w:color w:val="000000"/>
          <w:sz w:val="22"/>
          <w:szCs w:val="22"/>
        </w:rPr>
        <w:t xml:space="preserve"> Indust</w:t>
      </w:r>
      <w:r>
        <w:rPr>
          <w:rFonts w:ascii="Arial" w:hAnsi="Arial" w:cs="Arial"/>
          <w:color w:val="000000"/>
          <w:sz w:val="22"/>
          <w:szCs w:val="22"/>
        </w:rPr>
        <w:t>rial and Institutional Cleaners</w:t>
      </w:r>
    </w:p>
    <w:p w14:paraId="770F26E0" w14:textId="77777777" w:rsidR="00E62881" w:rsidRDefault="00E62881" w:rsidP="00E62881">
      <w:pPr>
        <w:tabs>
          <w:tab w:val="left" w:pos="0"/>
        </w:tabs>
        <w:suppressAutoHyphens/>
        <w:spacing w:line="240" w:lineRule="atLeast"/>
        <w:ind w:left="360"/>
        <w:rPr>
          <w:rFonts w:ascii="Arial" w:hAnsi="Arial" w:cs="Arial"/>
          <w:sz w:val="22"/>
          <w:szCs w:val="22"/>
        </w:rPr>
      </w:pPr>
      <w:hyperlink r:id="rId26" w:history="1">
        <w:r w:rsidRPr="00A95F28">
          <w:rPr>
            <w:rStyle w:val="Hyperlink"/>
            <w:rFonts w:ascii="Arial" w:hAnsi="Arial" w:cs="Arial"/>
            <w:sz w:val="22"/>
            <w:szCs w:val="22"/>
          </w:rPr>
          <w:t>http://www.greenseal.org/findaproduct/index.cfm#cleaners</w:t>
        </w:r>
      </w:hyperlink>
    </w:p>
    <w:p w14:paraId="1B5363A0" w14:textId="77777777" w:rsidR="00E62881" w:rsidRPr="00231E4C" w:rsidRDefault="00E62881" w:rsidP="00E62881">
      <w:pPr>
        <w:tabs>
          <w:tab w:val="left" w:pos="0"/>
        </w:tabs>
        <w:suppressAutoHyphens/>
        <w:spacing w:line="240" w:lineRule="atLeast"/>
        <w:rPr>
          <w:rFonts w:ascii="Arial" w:hAnsi="Arial" w:cs="Arial"/>
          <w:sz w:val="22"/>
          <w:szCs w:val="22"/>
        </w:rPr>
      </w:pPr>
    </w:p>
    <w:p w14:paraId="6921BB87" w14:textId="77777777" w:rsidR="00E62881" w:rsidRDefault="00E62881" w:rsidP="005B3C3A">
      <w:pPr>
        <w:keepNext/>
        <w:keepLines/>
        <w:widowControl/>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Construction Materials and Products</w:t>
      </w:r>
    </w:p>
    <w:p w14:paraId="4E24120B" w14:textId="77777777" w:rsidR="00E62881" w:rsidRDefault="00E62881" w:rsidP="005B3C3A">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Contract Language</w:t>
      </w:r>
    </w:p>
    <w:p w14:paraId="58D50E54" w14:textId="77777777" w:rsidR="00E62881" w:rsidRDefault="00E62881" w:rsidP="005B3C3A">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Department of Energy</w:t>
      </w:r>
    </w:p>
    <w:p w14:paraId="0093A0A9" w14:textId="77777777" w:rsidR="00E62881" w:rsidRDefault="00555CB9" w:rsidP="005B3C3A">
      <w:pPr>
        <w:keepNext/>
        <w:keepLines/>
        <w:widowControl/>
        <w:tabs>
          <w:tab w:val="left" w:pos="0"/>
          <w:tab w:val="left" w:pos="360"/>
          <w:tab w:val="left" w:pos="720"/>
        </w:tabs>
        <w:suppressAutoHyphens/>
        <w:spacing w:line="240" w:lineRule="atLeast"/>
        <w:ind w:left="720" w:right="360" w:hanging="360"/>
        <w:rPr>
          <w:rFonts w:ascii="Arial" w:hAnsi="Arial" w:cs="Arial"/>
          <w:color w:val="000000"/>
          <w:sz w:val="22"/>
          <w:szCs w:val="22"/>
        </w:rPr>
      </w:pPr>
      <w:proofErr w:type="gramStart"/>
      <w:r w:rsidRPr="00555CB9">
        <w:rPr>
          <w:rFonts w:ascii="Arial" w:hAnsi="Arial" w:cs="Arial"/>
          <w:color w:val="00007F"/>
          <w:sz w:val="22"/>
          <w:szCs w:val="22"/>
          <w:u w:val="single"/>
        </w:rPr>
        <w:t>http://www.hss.doe.gov/pp/epp/epspecs.html</w:t>
      </w:r>
      <w:r w:rsidR="00E62881">
        <w:rPr>
          <w:rFonts w:ascii="Arial" w:hAnsi="Arial" w:cs="Arial"/>
          <w:color w:val="000000"/>
          <w:sz w:val="22"/>
          <w:szCs w:val="22"/>
        </w:rPr>
        <w:t xml:space="preserve"> ,</w:t>
      </w:r>
      <w:proofErr w:type="gramEnd"/>
      <w:r w:rsidR="00E62881">
        <w:rPr>
          <w:rFonts w:ascii="Arial" w:hAnsi="Arial" w:cs="Arial"/>
          <w:color w:val="000000"/>
          <w:sz w:val="22"/>
          <w:szCs w:val="22"/>
        </w:rPr>
        <w:t xml:space="preserve"> see “Construction Services”</w:t>
      </w:r>
    </w:p>
    <w:p w14:paraId="3A871556" w14:textId="77777777" w:rsidR="00E62881" w:rsidRDefault="00E62881" w:rsidP="00E62881">
      <w:pPr>
        <w:tabs>
          <w:tab w:val="left" w:pos="0"/>
        </w:tabs>
        <w:suppressAutoHyphens/>
        <w:spacing w:line="240" w:lineRule="atLeast"/>
        <w:rPr>
          <w:rFonts w:ascii="Arial" w:hAnsi="Arial" w:cs="Arial"/>
          <w:b/>
          <w:bCs/>
          <w:color w:val="000000"/>
          <w:sz w:val="22"/>
          <w:szCs w:val="22"/>
        </w:rPr>
      </w:pPr>
    </w:p>
    <w:p w14:paraId="6B4A68F2" w14:textId="77777777" w:rsidR="00E62881" w:rsidRDefault="00E62881" w:rsidP="00E62881">
      <w:pPr>
        <w:tabs>
          <w:tab w:val="left" w:pos="0"/>
        </w:tabs>
        <w:suppressAutoHyphens/>
        <w:spacing w:line="240" w:lineRule="atLeast"/>
        <w:rPr>
          <w:rFonts w:ascii="Arial" w:hAnsi="Arial" w:cs="Arial"/>
          <w:b/>
          <w:bCs/>
          <w:color w:val="000000"/>
          <w:sz w:val="22"/>
          <w:szCs w:val="22"/>
        </w:rPr>
      </w:pPr>
      <w:r>
        <w:rPr>
          <w:rFonts w:ascii="Arial" w:hAnsi="Arial" w:cs="Arial"/>
          <w:b/>
          <w:bCs/>
          <w:color w:val="000000"/>
          <w:sz w:val="22"/>
          <w:szCs w:val="22"/>
        </w:rPr>
        <w:t>Paint</w:t>
      </w:r>
    </w:p>
    <w:p w14:paraId="20A8F604"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b/>
          <w:bCs/>
          <w:color w:val="000000"/>
          <w:sz w:val="22"/>
          <w:szCs w:val="22"/>
        </w:rPr>
        <w:t>Recycled Content Specifications and Suppliers</w:t>
      </w:r>
    </w:p>
    <w:p w14:paraId="0CF2B2BA"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color w:val="000000"/>
          <w:sz w:val="22"/>
          <w:szCs w:val="22"/>
        </w:rPr>
        <w:t>U.S. Environmental Protection Agency</w:t>
      </w:r>
    </w:p>
    <w:p w14:paraId="55BF30AF"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r>
        <w:rPr>
          <w:rFonts w:ascii="Arial" w:hAnsi="Arial" w:cs="Arial"/>
          <w:color w:val="00007F"/>
          <w:sz w:val="22"/>
          <w:szCs w:val="22"/>
          <w:u w:val="single"/>
        </w:rPr>
        <w:t>http://www.epa.gov/epaoswer/non-hw/procure/products/paint.htm</w:t>
      </w:r>
    </w:p>
    <w:p w14:paraId="22BB7C5F"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b/>
          <w:bCs/>
          <w:color w:val="000000"/>
          <w:sz w:val="22"/>
          <w:szCs w:val="22"/>
        </w:rPr>
      </w:pPr>
    </w:p>
    <w:p w14:paraId="0D9F1757" w14:textId="77777777" w:rsidR="00E62881" w:rsidRDefault="00E62881" w:rsidP="00E62881">
      <w:pPr>
        <w:tabs>
          <w:tab w:val="left" w:pos="0"/>
          <w:tab w:val="left" w:pos="360"/>
          <w:tab w:val="left" w:pos="720"/>
        </w:tabs>
        <w:suppressAutoHyphens/>
        <w:spacing w:line="240" w:lineRule="atLeast"/>
        <w:ind w:left="720" w:hanging="360"/>
        <w:rPr>
          <w:rFonts w:ascii="Arial" w:hAnsi="Arial" w:cs="Arial"/>
          <w:color w:val="000000"/>
          <w:sz w:val="22"/>
          <w:szCs w:val="22"/>
        </w:rPr>
      </w:pPr>
      <w:r>
        <w:rPr>
          <w:rFonts w:ascii="Arial" w:hAnsi="Arial" w:cs="Arial"/>
          <w:b/>
          <w:bCs/>
          <w:color w:val="000000"/>
          <w:sz w:val="22"/>
          <w:szCs w:val="22"/>
        </w:rPr>
        <w:t>Suppliers</w:t>
      </w:r>
    </w:p>
    <w:p w14:paraId="2B4F1B61" w14:textId="77777777" w:rsidR="00D92810"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CCD-47 Surface Coatings (Paints, Stains, and Varnishes)</w:t>
      </w:r>
    </w:p>
    <w:p w14:paraId="14DA299D" w14:textId="77777777" w:rsidR="00D92810"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hyperlink r:id="rId27" w:history="1">
        <w:r w:rsidRPr="00861BF8">
          <w:rPr>
            <w:rStyle w:val="Hyperlink"/>
            <w:rFonts w:ascii="Arial" w:hAnsi="Arial" w:cs="Arial"/>
            <w:sz w:val="22"/>
            <w:szCs w:val="22"/>
          </w:rPr>
          <w:t>http://www.ecologo.org/en/seeourcriteria/details.asp?ccd_id=272</w:t>
        </w:r>
      </w:hyperlink>
    </w:p>
    <w:p w14:paraId="107B298E" w14:textId="77777777" w:rsidR="00D92810"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5FF5E4EE" w14:textId="77777777" w:rsidR="00D92810"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CCD-48 Surface Coatings (Recycled)</w:t>
      </w:r>
    </w:p>
    <w:p w14:paraId="775C6F13" w14:textId="77777777" w:rsidR="00D92810" w:rsidRPr="00585081"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http://www.ecologo.org/en/seeourcriteria/details.asp?ccd_id=273</w:t>
      </w:r>
    </w:p>
    <w:p w14:paraId="301E2C55" w14:textId="77777777" w:rsidR="00D92810" w:rsidRDefault="00D92810" w:rsidP="00D92810">
      <w:pPr>
        <w:tabs>
          <w:tab w:val="left" w:pos="0"/>
          <w:tab w:val="left" w:pos="360"/>
          <w:tab w:val="left" w:pos="720"/>
        </w:tabs>
        <w:suppressAutoHyphens/>
        <w:spacing w:line="240" w:lineRule="atLeast"/>
        <w:ind w:left="720" w:hanging="360"/>
        <w:outlineLvl w:val="0"/>
        <w:rPr>
          <w:rFonts w:ascii="Arial" w:hAnsi="Arial" w:cs="Arial"/>
          <w:color w:val="000000"/>
          <w:sz w:val="22"/>
          <w:szCs w:val="22"/>
        </w:rPr>
      </w:pPr>
    </w:p>
    <w:p w14:paraId="1097793F" w14:textId="77777777" w:rsidR="00D92810" w:rsidRDefault="00D92810" w:rsidP="00D92810">
      <w:pPr>
        <w:keepNext/>
        <w:keepLines/>
        <w:tabs>
          <w:tab w:val="left" w:pos="0"/>
        </w:tabs>
        <w:suppressAutoHyphens/>
        <w:spacing w:line="240" w:lineRule="atLeast"/>
        <w:ind w:left="360"/>
        <w:rPr>
          <w:rFonts w:ascii="Arial" w:hAnsi="Arial" w:cs="Arial"/>
          <w:sz w:val="22"/>
          <w:szCs w:val="22"/>
        </w:rPr>
      </w:pPr>
      <w:r>
        <w:rPr>
          <w:rFonts w:ascii="Arial" w:hAnsi="Arial" w:cs="Arial"/>
          <w:sz w:val="22"/>
          <w:szCs w:val="22"/>
        </w:rPr>
        <w:t>Green Seal GS-43 Recycled Content Latex Paint</w:t>
      </w:r>
    </w:p>
    <w:p w14:paraId="1E131A7D" w14:textId="77777777" w:rsidR="00D92810" w:rsidRPr="00C95A35" w:rsidRDefault="00D92810" w:rsidP="00D92810">
      <w:pPr>
        <w:keepNext/>
        <w:keepLines/>
        <w:tabs>
          <w:tab w:val="left" w:pos="0"/>
        </w:tabs>
        <w:suppressAutoHyphens/>
        <w:spacing w:line="240" w:lineRule="atLeast"/>
        <w:ind w:left="360"/>
        <w:rPr>
          <w:rFonts w:ascii="Arial" w:hAnsi="Arial" w:cs="Arial"/>
          <w:sz w:val="22"/>
          <w:szCs w:val="22"/>
        </w:rPr>
      </w:pPr>
      <w:r w:rsidRPr="00C95A35">
        <w:rPr>
          <w:rFonts w:ascii="Arial" w:hAnsi="Arial" w:cs="Arial"/>
          <w:sz w:val="22"/>
          <w:szCs w:val="22"/>
        </w:rPr>
        <w:t>http://www.greenseal.org/newsroom/GS-43_Recycled_Content_Latex_Paint.pdf</w:t>
      </w:r>
    </w:p>
    <w:p w14:paraId="5DEBF484" w14:textId="77777777" w:rsidR="00B552CE" w:rsidRPr="00B552CE" w:rsidRDefault="00B552CE" w:rsidP="00B552CE">
      <w:pPr>
        <w:widowControl/>
        <w:tabs>
          <w:tab w:val="left" w:pos="0"/>
        </w:tabs>
        <w:suppressAutoHyphens/>
        <w:spacing w:line="240" w:lineRule="atLeast"/>
        <w:rPr>
          <w:rFonts w:ascii="Arial" w:hAnsi="Arial" w:cs="Arial"/>
          <w:sz w:val="22"/>
          <w:szCs w:val="22"/>
        </w:rPr>
      </w:pPr>
    </w:p>
    <w:p w14:paraId="40105441" w14:textId="77777777" w:rsidR="00381D14" w:rsidRPr="00443427" w:rsidRDefault="00381D14" w:rsidP="00B552CE">
      <w:pPr>
        <w:keepNext/>
        <w:keepLines/>
        <w:widowControl/>
        <w:tabs>
          <w:tab w:val="left" w:pos="0"/>
        </w:tabs>
        <w:suppressAutoHyphens/>
        <w:spacing w:line="240" w:lineRule="atLeast"/>
        <w:rPr>
          <w:rFonts w:ascii="Arial" w:hAnsi="Arial" w:cs="Arial"/>
          <w:b/>
          <w:bCs/>
          <w:color w:val="000000"/>
          <w:sz w:val="22"/>
          <w:szCs w:val="22"/>
        </w:rPr>
      </w:pPr>
      <w:r w:rsidRPr="00443427">
        <w:rPr>
          <w:rFonts w:ascii="Arial" w:hAnsi="Arial" w:cs="Arial"/>
          <w:b/>
          <w:bCs/>
          <w:color w:val="000000"/>
          <w:sz w:val="32"/>
          <w:szCs w:val="32"/>
        </w:rPr>
        <w:lastRenderedPageBreak/>
        <w:fldChar w:fldCharType="begin"/>
      </w:r>
      <w:r w:rsidRPr="00443427">
        <w:rPr>
          <w:rFonts w:ascii="Arial" w:hAnsi="Arial" w:cs="Arial"/>
          <w:b/>
          <w:bCs/>
          <w:color w:val="000000"/>
          <w:sz w:val="32"/>
          <w:szCs w:val="32"/>
        </w:rPr>
        <w:instrText xml:space="preserve">PRIVATE </w:instrText>
      </w:r>
      <w:r w:rsidRPr="00443427">
        <w:rPr>
          <w:rFonts w:ascii="Arial" w:hAnsi="Arial" w:cs="Arial"/>
          <w:b/>
          <w:bCs/>
          <w:color w:val="000000"/>
          <w:sz w:val="32"/>
          <w:szCs w:val="32"/>
        </w:rPr>
      </w:r>
      <w:r w:rsidRPr="00443427">
        <w:rPr>
          <w:rFonts w:ascii="Arial" w:hAnsi="Arial" w:cs="Arial"/>
          <w:b/>
          <w:bCs/>
          <w:color w:val="000000"/>
          <w:sz w:val="32"/>
          <w:szCs w:val="32"/>
        </w:rPr>
        <w:fldChar w:fldCharType="end"/>
      </w:r>
      <w:r w:rsidRPr="00443427">
        <w:rPr>
          <w:rFonts w:ascii="Arial" w:hAnsi="Arial" w:cs="Arial"/>
          <w:b/>
          <w:bCs/>
          <w:color w:val="000000"/>
          <w:sz w:val="22"/>
          <w:szCs w:val="22"/>
        </w:rPr>
        <w:t>Toner Cartridges</w:t>
      </w:r>
      <w:r w:rsidRPr="00443427">
        <w:rPr>
          <w:rFonts w:ascii="Arial" w:hAnsi="Arial" w:cs="Arial"/>
          <w:b/>
          <w:bCs/>
          <w:color w:val="000000"/>
          <w:sz w:val="22"/>
          <w:szCs w:val="22"/>
        </w:rPr>
        <w:fldChar w:fldCharType="begin"/>
      </w:r>
      <w:r w:rsidRPr="00443427">
        <w:rPr>
          <w:rFonts w:ascii="Arial" w:hAnsi="Arial" w:cs="Arial"/>
          <w:b/>
          <w:bCs/>
          <w:color w:val="000000"/>
          <w:sz w:val="32"/>
          <w:szCs w:val="32"/>
        </w:rPr>
        <w:instrText>tc  \l 1 "</w:instrText>
      </w:r>
      <w:r w:rsidRPr="00443427">
        <w:rPr>
          <w:rFonts w:ascii="Arial" w:hAnsi="Arial" w:cs="Arial"/>
          <w:b/>
          <w:bCs/>
          <w:color w:val="000000"/>
          <w:sz w:val="22"/>
          <w:szCs w:val="22"/>
        </w:rPr>
        <w:instrText>Toner Cartridges</w:instrText>
      </w:r>
      <w:r w:rsidRPr="00443427">
        <w:rPr>
          <w:rFonts w:ascii="Arial" w:hAnsi="Arial" w:cs="Arial"/>
          <w:b/>
          <w:bCs/>
          <w:color w:val="000000"/>
          <w:sz w:val="32"/>
          <w:szCs w:val="32"/>
        </w:rPr>
        <w:instrText>"</w:instrText>
      </w:r>
      <w:r w:rsidRPr="00443427">
        <w:rPr>
          <w:rFonts w:ascii="Arial" w:hAnsi="Arial" w:cs="Arial"/>
          <w:b/>
          <w:bCs/>
          <w:color w:val="000000"/>
          <w:sz w:val="22"/>
          <w:szCs w:val="22"/>
        </w:rPr>
        <w:fldChar w:fldCharType="end"/>
      </w:r>
    </w:p>
    <w:p w14:paraId="4D7D1575" w14:textId="77777777" w:rsidR="00381D14" w:rsidRPr="00443427" w:rsidRDefault="00381D14" w:rsidP="00B552CE">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 xml:space="preserve">PRIVATE </w:instrText>
      </w:r>
      <w:r w:rsidRPr="00443427">
        <w:rPr>
          <w:rFonts w:ascii="Arial" w:hAnsi="Arial" w:cs="Arial"/>
          <w:b/>
          <w:bCs/>
          <w:color w:val="000000"/>
          <w:sz w:val="22"/>
          <w:szCs w:val="22"/>
        </w:rPr>
      </w:r>
      <w:r w:rsidRPr="00443427">
        <w:rPr>
          <w:rFonts w:ascii="Arial" w:hAnsi="Arial" w:cs="Arial"/>
          <w:b/>
          <w:bCs/>
          <w:color w:val="000000"/>
          <w:sz w:val="22"/>
          <w:szCs w:val="22"/>
        </w:rPr>
        <w:fldChar w:fldCharType="end"/>
      </w:r>
      <w:r w:rsidRPr="00443427">
        <w:rPr>
          <w:rFonts w:ascii="Arial" w:hAnsi="Arial" w:cs="Arial"/>
          <w:b/>
          <w:bCs/>
          <w:color w:val="000000"/>
          <w:sz w:val="22"/>
          <w:szCs w:val="22"/>
        </w:rPr>
        <w:t>Recycled Content Specifications and Suppliers</w:t>
      </w:r>
      <w:r w:rsidRPr="00443427">
        <w:rPr>
          <w:rFonts w:ascii="Arial" w:hAnsi="Arial" w:cs="Arial"/>
          <w:b/>
          <w:bCs/>
          <w:color w:val="000000"/>
          <w:sz w:val="22"/>
          <w:szCs w:val="22"/>
        </w:rPr>
        <w:fldChar w:fldCharType="begin"/>
      </w:r>
      <w:r w:rsidRPr="00443427">
        <w:rPr>
          <w:rFonts w:ascii="Arial" w:hAnsi="Arial" w:cs="Arial"/>
          <w:b/>
          <w:bCs/>
          <w:color w:val="000000"/>
          <w:sz w:val="22"/>
          <w:szCs w:val="22"/>
        </w:rPr>
        <w:instrText>tc  \l 1 "Recycled Content Specifications and Suppliers"</w:instrText>
      </w:r>
      <w:r w:rsidRPr="00443427">
        <w:rPr>
          <w:rFonts w:ascii="Arial" w:hAnsi="Arial" w:cs="Arial"/>
          <w:b/>
          <w:bCs/>
          <w:color w:val="000000"/>
          <w:sz w:val="22"/>
          <w:szCs w:val="22"/>
        </w:rPr>
        <w:fldChar w:fldCharType="end"/>
      </w:r>
    </w:p>
    <w:p w14:paraId="52AD0D28" w14:textId="77777777" w:rsidR="00D92810" w:rsidRDefault="00D92810" w:rsidP="00D92810">
      <w:pPr>
        <w:keepNext/>
        <w:keepLine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Pr>
          <w:rFonts w:ascii="Arial" w:hAnsi="Arial" w:cs="Arial"/>
          <w:color w:val="000000"/>
          <w:sz w:val="22"/>
          <w:szCs w:val="22"/>
        </w:rPr>
        <w:t>EcoLogo CCD-039 Printing Cartridges Remanufactured</w:t>
      </w:r>
    </w:p>
    <w:p w14:paraId="53DEA7B3" w14:textId="77777777" w:rsidR="00D92810" w:rsidRDefault="00D92810" w:rsidP="00D92810">
      <w:pPr>
        <w:keepNext/>
        <w:keepLines/>
        <w:tabs>
          <w:tab w:val="left" w:pos="0"/>
          <w:tab w:val="left" w:pos="360"/>
          <w:tab w:val="left" w:pos="720"/>
        </w:tabs>
        <w:suppressAutoHyphens/>
        <w:spacing w:line="240" w:lineRule="atLeast"/>
        <w:ind w:left="720" w:hanging="360"/>
        <w:outlineLvl w:val="0"/>
        <w:rPr>
          <w:rFonts w:ascii="Arial" w:hAnsi="Arial" w:cs="Arial"/>
          <w:color w:val="000000"/>
          <w:sz w:val="22"/>
          <w:szCs w:val="22"/>
        </w:rPr>
      </w:pPr>
      <w:r w:rsidRPr="00585081">
        <w:rPr>
          <w:rFonts w:ascii="Arial" w:hAnsi="Arial" w:cs="Arial"/>
          <w:color w:val="000000"/>
          <w:sz w:val="22"/>
          <w:szCs w:val="22"/>
        </w:rPr>
        <w:t>http://www.ecologo.org/en/seeourcriteria/details.asp?ccd_id=264</w:t>
      </w:r>
    </w:p>
    <w:p w14:paraId="1FD454A6" w14:textId="77777777" w:rsidR="00D92810" w:rsidRDefault="00D92810" w:rsidP="00B552CE">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p>
    <w:p w14:paraId="2FC016E2" w14:textId="77777777" w:rsidR="00381D14" w:rsidRPr="00443427" w:rsidRDefault="00381D14" w:rsidP="00B552CE">
      <w:pPr>
        <w:keepNext/>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color w:val="000000"/>
          <w:sz w:val="22"/>
          <w:szCs w:val="22"/>
        </w:rPr>
        <w:t>U.S. Environmental Protection Agency</w:t>
      </w:r>
    </w:p>
    <w:p w14:paraId="773AA6E1" w14:textId="77777777" w:rsidR="00550643" w:rsidRDefault="00381D14" w:rsidP="00B552CE">
      <w:pPr>
        <w:keepNext/>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r w:rsidRPr="00443427">
        <w:rPr>
          <w:rFonts w:ascii="Arial" w:hAnsi="Arial" w:cs="Arial"/>
          <w:b/>
          <w:bCs/>
          <w:color w:val="000000"/>
          <w:sz w:val="26"/>
          <w:szCs w:val="26"/>
        </w:rPr>
        <w:fldChar w:fldCharType="begin"/>
      </w:r>
      <w:r w:rsidRPr="00443427">
        <w:rPr>
          <w:rFonts w:ascii="Arial" w:hAnsi="Arial" w:cs="Arial"/>
          <w:b/>
          <w:bCs/>
          <w:color w:val="000000"/>
          <w:sz w:val="26"/>
          <w:szCs w:val="26"/>
        </w:rPr>
        <w:instrText xml:space="preserve">PRIVATE </w:instrText>
      </w:r>
      <w:r w:rsidRPr="00443427">
        <w:rPr>
          <w:rFonts w:ascii="Arial" w:hAnsi="Arial" w:cs="Arial"/>
          <w:b/>
          <w:bCs/>
          <w:color w:val="000000"/>
          <w:sz w:val="26"/>
          <w:szCs w:val="26"/>
        </w:rPr>
      </w:r>
      <w:r w:rsidRPr="00443427">
        <w:rPr>
          <w:rFonts w:ascii="Arial" w:hAnsi="Arial" w:cs="Arial"/>
          <w:b/>
          <w:bCs/>
          <w:color w:val="000000"/>
          <w:sz w:val="26"/>
          <w:szCs w:val="26"/>
        </w:rPr>
        <w:fldChar w:fldCharType="end"/>
      </w:r>
      <w:r w:rsidRPr="00443427">
        <w:rPr>
          <w:rFonts w:ascii="Arial" w:hAnsi="Arial" w:cs="Arial"/>
          <w:color w:val="00007F"/>
          <w:sz w:val="22"/>
          <w:szCs w:val="22"/>
          <w:u w:val="single"/>
        </w:rPr>
        <w:t>http://www.epa.gov/epaoswer/non-hw/procure/products/toner.htm</w:t>
      </w:r>
    </w:p>
    <w:p w14:paraId="2020EA38" w14:textId="77777777" w:rsidR="00550643" w:rsidRDefault="00550643" w:rsidP="00F126AB">
      <w:pPr>
        <w:keepLines/>
        <w:widowControl/>
        <w:tabs>
          <w:tab w:val="left" w:pos="0"/>
          <w:tab w:val="left" w:pos="360"/>
          <w:tab w:val="left" w:pos="720"/>
        </w:tabs>
        <w:suppressAutoHyphens/>
        <w:spacing w:line="240" w:lineRule="atLeast"/>
        <w:ind w:left="720" w:hanging="360"/>
        <w:rPr>
          <w:rFonts w:ascii="Arial" w:hAnsi="Arial" w:cs="Arial"/>
          <w:color w:val="00007F"/>
          <w:sz w:val="22"/>
          <w:szCs w:val="22"/>
          <w:u w:val="single"/>
        </w:rPr>
      </w:pPr>
    </w:p>
    <w:p w14:paraId="29C63026" w14:textId="77777777" w:rsidR="00550643" w:rsidRDefault="00555CB9" w:rsidP="00CE2ED3">
      <w:pPr>
        <w:keepNext/>
        <w:keepLines/>
        <w:widowControl/>
        <w:rPr>
          <w:rFonts w:ascii="Arial" w:hAnsi="Arial" w:cs="Arial"/>
          <w:b/>
          <w:bCs/>
          <w:sz w:val="22"/>
          <w:szCs w:val="22"/>
        </w:rPr>
      </w:pPr>
      <w:r>
        <w:rPr>
          <w:rFonts w:ascii="Arial" w:hAnsi="Arial" w:cs="Arial"/>
          <w:b/>
          <w:bCs/>
          <w:color w:val="000000"/>
          <w:sz w:val="24"/>
          <w:szCs w:val="24"/>
          <w:u w:val="single"/>
        </w:rPr>
        <w:t>DOWNLOAD AND RUN BEES 4</w:t>
      </w:r>
      <w:r w:rsidR="00550643">
        <w:rPr>
          <w:rFonts w:ascii="Arial" w:hAnsi="Arial" w:cs="Arial"/>
          <w:b/>
          <w:bCs/>
          <w:color w:val="000000"/>
          <w:sz w:val="24"/>
          <w:szCs w:val="24"/>
          <w:u w:val="single"/>
        </w:rPr>
        <w:t>.0 SOFTWARE</w:t>
      </w:r>
    </w:p>
    <w:p w14:paraId="3331F86C" w14:textId="77777777" w:rsidR="00550643" w:rsidRDefault="00550643" w:rsidP="00CE2ED3">
      <w:pPr>
        <w:keepNext/>
        <w:keepLines/>
        <w:widowControl/>
        <w:rPr>
          <w:rFonts w:ascii="Arial" w:hAnsi="Arial" w:cs="Arial"/>
          <w:b/>
          <w:bCs/>
          <w:sz w:val="22"/>
          <w:szCs w:val="22"/>
        </w:rPr>
      </w:pPr>
    </w:p>
    <w:p w14:paraId="1F14202D" w14:textId="77777777" w:rsidR="00F170D1" w:rsidRPr="00CF1D2A" w:rsidRDefault="00F170D1" w:rsidP="00CE2ED3">
      <w:pPr>
        <w:keepNext/>
        <w:keepLines/>
        <w:widowControl/>
        <w:rPr>
          <w:rFonts w:ascii="Arial" w:hAnsi="Arial" w:cs="Arial"/>
          <w:snapToGrid w:val="0"/>
          <w:sz w:val="22"/>
          <w:szCs w:val="22"/>
        </w:rPr>
      </w:pPr>
      <w:bookmarkStart w:id="7" w:name="OLE_LINK22"/>
      <w:r>
        <w:rPr>
          <w:rFonts w:ascii="Arial" w:hAnsi="Arial" w:cs="Arial"/>
          <w:bCs/>
          <w:sz w:val="22"/>
          <w:szCs w:val="22"/>
        </w:rPr>
        <w:t>BEES</w:t>
      </w:r>
      <w:r w:rsidRPr="00CF1D2A">
        <w:rPr>
          <w:rFonts w:ascii="Arial" w:hAnsi="Arial" w:cs="Arial"/>
          <w:snapToGrid w:val="0"/>
          <w:sz w:val="22"/>
          <w:szCs w:val="22"/>
        </w:rPr>
        <w:t xml:space="preserve"> (Building for Environmental and</w:t>
      </w:r>
      <w:r>
        <w:rPr>
          <w:rFonts w:ascii="Arial" w:hAnsi="Arial" w:cs="Arial"/>
          <w:snapToGrid w:val="0"/>
          <w:sz w:val="22"/>
          <w:szCs w:val="22"/>
        </w:rPr>
        <w:t xml:space="preserve"> </w:t>
      </w:r>
      <w:r w:rsidRPr="00CF1D2A">
        <w:rPr>
          <w:rFonts w:ascii="Arial" w:hAnsi="Arial" w:cs="Arial"/>
          <w:snapToGrid w:val="0"/>
          <w:sz w:val="22"/>
          <w:szCs w:val="22"/>
        </w:rPr>
        <w:t xml:space="preserve">Economic Sustainability) software </w:t>
      </w:r>
      <w:r>
        <w:rPr>
          <w:rFonts w:ascii="Arial" w:hAnsi="Arial" w:cs="Arial"/>
          <w:snapToGrid w:val="0"/>
          <w:sz w:val="22"/>
          <w:szCs w:val="22"/>
        </w:rPr>
        <w:t xml:space="preserve">helps designers, builders, and product manufacturers identify the </w:t>
      </w:r>
      <w:r w:rsidRPr="00CF1D2A">
        <w:rPr>
          <w:rFonts w:ascii="Arial" w:hAnsi="Arial" w:cs="Arial"/>
          <w:snapToGrid w:val="0"/>
          <w:sz w:val="22"/>
          <w:szCs w:val="22"/>
        </w:rPr>
        <w:t>environmental and economic performance of</w:t>
      </w:r>
    </w:p>
    <w:p w14:paraId="62232920" w14:textId="77777777" w:rsidR="00F170D1" w:rsidRDefault="00F170D1" w:rsidP="00F170D1">
      <w:pPr>
        <w:widowControl/>
        <w:rPr>
          <w:rFonts w:ascii="Arial" w:hAnsi="Arial" w:cs="Arial"/>
          <w:b/>
          <w:bCs/>
          <w:sz w:val="22"/>
          <w:szCs w:val="22"/>
        </w:rPr>
      </w:pPr>
      <w:r w:rsidRPr="00CF1D2A">
        <w:rPr>
          <w:rFonts w:ascii="Arial" w:hAnsi="Arial" w:cs="Arial"/>
          <w:snapToGrid w:val="0"/>
          <w:sz w:val="22"/>
          <w:szCs w:val="22"/>
        </w:rPr>
        <w:t xml:space="preserve">construction </w:t>
      </w:r>
      <w:r w:rsidR="00CE2ED3">
        <w:rPr>
          <w:rFonts w:ascii="Arial" w:hAnsi="Arial" w:cs="Arial"/>
          <w:snapToGrid w:val="0"/>
          <w:sz w:val="22"/>
          <w:szCs w:val="22"/>
        </w:rPr>
        <w:t>materials</w:t>
      </w:r>
      <w:r w:rsidRPr="00CF1D2A">
        <w:rPr>
          <w:rFonts w:ascii="Arial" w:hAnsi="Arial" w:cs="Arial"/>
          <w:snapToGrid w:val="0"/>
          <w:sz w:val="22"/>
          <w:szCs w:val="22"/>
        </w:rPr>
        <w:t xml:space="preserve">. </w:t>
      </w:r>
      <w:r w:rsidR="00B776C6">
        <w:rPr>
          <w:rFonts w:ascii="Arial" w:hAnsi="Arial" w:cs="Arial"/>
          <w:snapToGrid w:val="0"/>
          <w:sz w:val="22"/>
          <w:szCs w:val="22"/>
        </w:rPr>
        <w:t xml:space="preserve"> </w:t>
      </w:r>
      <w:r w:rsidR="00CE2ED3">
        <w:rPr>
          <w:rFonts w:ascii="Arial" w:hAnsi="Arial" w:cs="Arial"/>
          <w:snapToGrid w:val="0"/>
          <w:sz w:val="22"/>
          <w:szCs w:val="22"/>
        </w:rPr>
        <w:t xml:space="preserve">Developed by </w:t>
      </w:r>
      <w:r w:rsidRPr="00CF1D2A">
        <w:rPr>
          <w:rFonts w:ascii="Arial" w:hAnsi="Arial" w:cs="Arial"/>
          <w:snapToGrid w:val="0"/>
          <w:sz w:val="22"/>
          <w:szCs w:val="22"/>
        </w:rPr>
        <w:t>NIST (National Institute of Standards and Technology)</w:t>
      </w:r>
      <w:bookmarkEnd w:id="7"/>
      <w:r w:rsidRPr="00CF1D2A">
        <w:rPr>
          <w:rFonts w:ascii="Arial" w:hAnsi="Arial" w:cs="Arial"/>
          <w:snapToGrid w:val="0"/>
          <w:sz w:val="22"/>
          <w:szCs w:val="22"/>
        </w:rPr>
        <w:t xml:space="preserve"> Green Buildings Program</w:t>
      </w:r>
      <w:r w:rsidR="00CE2ED3">
        <w:rPr>
          <w:rFonts w:ascii="Arial" w:hAnsi="Arial" w:cs="Arial"/>
          <w:snapToGrid w:val="0"/>
          <w:sz w:val="22"/>
          <w:szCs w:val="22"/>
        </w:rPr>
        <w:t xml:space="preserve"> with support from the U.S. Environmental Protection Agency </w:t>
      </w:r>
      <w:r w:rsidRPr="00CF1D2A">
        <w:rPr>
          <w:rFonts w:ascii="Arial" w:hAnsi="Arial" w:cs="Arial"/>
          <w:snapToGrid w:val="0"/>
          <w:sz w:val="22"/>
          <w:szCs w:val="22"/>
        </w:rPr>
        <w:t>Environmentally Preferable Purchasing Program</w:t>
      </w:r>
      <w:r>
        <w:rPr>
          <w:rFonts w:ascii="Arial" w:hAnsi="Arial" w:cs="Arial"/>
          <w:snapToGrid w:val="0"/>
          <w:sz w:val="22"/>
          <w:szCs w:val="22"/>
        </w:rPr>
        <w:t xml:space="preserve"> </w:t>
      </w:r>
      <w:r w:rsidRPr="00CF1D2A">
        <w:rPr>
          <w:rFonts w:ascii="Arial" w:hAnsi="Arial" w:cs="Arial"/>
          <w:snapToGrid w:val="0"/>
          <w:sz w:val="22"/>
          <w:szCs w:val="22"/>
        </w:rPr>
        <w:t>and the HUD Partnership for Advancing Technology in Housing (PATH) the tool is based on consensus standards and designed to be practical, flexible, and transparent.</w:t>
      </w:r>
    </w:p>
    <w:p w14:paraId="79ED951A" w14:textId="77777777" w:rsidR="00F170D1" w:rsidRDefault="00F170D1" w:rsidP="00550643">
      <w:pPr>
        <w:widowControl/>
        <w:rPr>
          <w:rFonts w:ascii="Arial" w:hAnsi="Arial" w:cs="Arial"/>
          <w:b/>
          <w:bCs/>
          <w:sz w:val="22"/>
          <w:szCs w:val="22"/>
        </w:rPr>
      </w:pPr>
    </w:p>
    <w:p w14:paraId="2A7DF68A" w14:textId="77777777" w:rsidR="00550643" w:rsidRPr="00855447" w:rsidRDefault="00550643" w:rsidP="00550643">
      <w:pPr>
        <w:widowControl/>
        <w:rPr>
          <w:rFonts w:ascii="Arial" w:hAnsi="Arial" w:cs="Arial"/>
          <w:b/>
          <w:bCs/>
          <w:sz w:val="22"/>
          <w:szCs w:val="22"/>
        </w:rPr>
      </w:pPr>
      <w:r>
        <w:rPr>
          <w:rFonts w:ascii="Arial" w:hAnsi="Arial" w:cs="Arial"/>
          <w:b/>
          <w:bCs/>
          <w:sz w:val="22"/>
          <w:szCs w:val="22"/>
        </w:rPr>
        <w:t>R</w:t>
      </w:r>
      <w:r w:rsidRPr="00855447">
        <w:rPr>
          <w:rFonts w:ascii="Arial" w:hAnsi="Arial" w:cs="Arial"/>
          <w:b/>
          <w:bCs/>
          <w:sz w:val="22"/>
          <w:szCs w:val="22"/>
        </w:rPr>
        <w:t xml:space="preserve">egister for software at </w:t>
      </w:r>
      <w:hyperlink r:id="rId28" w:history="1">
        <w:r w:rsidRPr="00855447">
          <w:rPr>
            <w:rFonts w:ascii="Arial" w:hAnsi="Arial" w:cs="Arial"/>
            <w:b/>
            <w:bCs/>
            <w:color w:val="0000FF"/>
            <w:sz w:val="22"/>
            <w:szCs w:val="22"/>
            <w:u w:val="single"/>
          </w:rPr>
          <w:t>http://www.bfrl.nist.gov/oae/software/bees/registration.html</w:t>
        </w:r>
      </w:hyperlink>
      <w:r w:rsidRPr="00855447">
        <w:rPr>
          <w:rFonts w:ascii="Arial" w:hAnsi="Arial" w:cs="Arial"/>
          <w:b/>
          <w:bCs/>
          <w:sz w:val="22"/>
          <w:szCs w:val="22"/>
        </w:rPr>
        <w:t xml:space="preserve"> (no cost involved):</w:t>
      </w:r>
    </w:p>
    <w:p w14:paraId="3D67DBC8" w14:textId="77777777" w:rsidR="00550643" w:rsidRPr="00593844" w:rsidRDefault="00550643" w:rsidP="00550643">
      <w:pPr>
        <w:widowControl/>
        <w:numPr>
          <w:ilvl w:val="0"/>
          <w:numId w:val="3"/>
        </w:numPr>
        <w:ind w:left="360" w:hanging="360"/>
        <w:rPr>
          <w:rFonts w:ascii="Arial" w:hAnsi="Arial" w:cs="Arial"/>
          <w:bCs/>
          <w:sz w:val="22"/>
          <w:szCs w:val="22"/>
        </w:rPr>
      </w:pPr>
      <w:r w:rsidRPr="00593844">
        <w:rPr>
          <w:rFonts w:ascii="Arial" w:hAnsi="Arial" w:cs="Arial"/>
          <w:bCs/>
          <w:sz w:val="22"/>
          <w:szCs w:val="22"/>
        </w:rPr>
        <w:t>Fill out registration form</w:t>
      </w:r>
    </w:p>
    <w:p w14:paraId="546764B7" w14:textId="77777777" w:rsidR="00550643" w:rsidRPr="00855447" w:rsidRDefault="00550643" w:rsidP="00550643">
      <w:pPr>
        <w:widowControl/>
        <w:numPr>
          <w:ilvl w:val="0"/>
          <w:numId w:val="3"/>
        </w:numPr>
        <w:ind w:left="360" w:hanging="360"/>
        <w:rPr>
          <w:rFonts w:ascii="Arial" w:hAnsi="Arial" w:cs="Arial"/>
          <w:b/>
          <w:bCs/>
          <w:sz w:val="22"/>
          <w:szCs w:val="22"/>
        </w:rPr>
      </w:pPr>
      <w:r w:rsidRPr="00593844">
        <w:rPr>
          <w:rFonts w:ascii="Arial" w:hAnsi="Arial" w:cs="Arial"/>
          <w:bCs/>
          <w:sz w:val="22"/>
          <w:szCs w:val="22"/>
        </w:rPr>
        <w:t>Click submit</w:t>
      </w:r>
    </w:p>
    <w:p w14:paraId="1D8FB140" w14:textId="77777777" w:rsidR="00550643" w:rsidRPr="00855447" w:rsidRDefault="00550643" w:rsidP="00550643">
      <w:pPr>
        <w:widowControl/>
        <w:ind w:left="360" w:hanging="360"/>
        <w:rPr>
          <w:rFonts w:ascii="Arial" w:hAnsi="Arial" w:cs="Arial"/>
          <w:b/>
          <w:bCs/>
          <w:sz w:val="22"/>
          <w:szCs w:val="22"/>
        </w:rPr>
      </w:pPr>
    </w:p>
    <w:p w14:paraId="2C8FA5E4" w14:textId="77777777" w:rsidR="00550643" w:rsidRPr="00855447" w:rsidRDefault="00550643" w:rsidP="00550643">
      <w:pPr>
        <w:widowControl/>
        <w:rPr>
          <w:rFonts w:ascii="Arial" w:hAnsi="Arial" w:cs="Arial"/>
          <w:b/>
          <w:bCs/>
          <w:sz w:val="22"/>
          <w:szCs w:val="22"/>
        </w:rPr>
      </w:pPr>
      <w:r>
        <w:rPr>
          <w:rFonts w:ascii="Arial" w:hAnsi="Arial" w:cs="Arial"/>
          <w:b/>
          <w:bCs/>
          <w:sz w:val="22"/>
          <w:szCs w:val="22"/>
        </w:rPr>
        <w:t>To install</w:t>
      </w:r>
      <w:r w:rsidR="00555CB9">
        <w:rPr>
          <w:rFonts w:ascii="Arial" w:hAnsi="Arial" w:cs="Arial"/>
          <w:b/>
          <w:bCs/>
          <w:sz w:val="22"/>
          <w:szCs w:val="22"/>
        </w:rPr>
        <w:t xml:space="preserve"> BEES 4.0</w:t>
      </w:r>
      <w:r w:rsidRPr="00855447">
        <w:rPr>
          <w:rFonts w:ascii="Arial" w:hAnsi="Arial" w:cs="Arial"/>
          <w:b/>
          <w:bCs/>
          <w:sz w:val="22"/>
          <w:szCs w:val="22"/>
        </w:rPr>
        <w:t xml:space="preserve">: </w:t>
      </w:r>
    </w:p>
    <w:p w14:paraId="1DDBD3CD"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Download bees30dzip.exe, a 14.6 MB self-extracting file. (If prompted during the download, choose to save the file).</w:t>
      </w:r>
    </w:p>
    <w:p w14:paraId="15592D40"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From Windows Explorer, double click on bees30dzip.exe to start the self- extraction process.</w:t>
      </w:r>
    </w:p>
    <w:p w14:paraId="1929B88F"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When prompted, choose a folder to unzip the file to and click Unzip.</w:t>
      </w:r>
    </w:p>
    <w:p w14:paraId="709A0449" w14:textId="77777777" w:rsidR="00550643" w:rsidRPr="00593844" w:rsidRDefault="00550643" w:rsidP="00550643">
      <w:pPr>
        <w:widowControl/>
        <w:numPr>
          <w:ilvl w:val="0"/>
          <w:numId w:val="5"/>
        </w:numPr>
        <w:rPr>
          <w:rFonts w:ascii="Arial" w:hAnsi="Arial" w:cs="Arial"/>
          <w:bCs/>
          <w:sz w:val="22"/>
          <w:szCs w:val="22"/>
        </w:rPr>
      </w:pPr>
      <w:r w:rsidRPr="00593844">
        <w:rPr>
          <w:rFonts w:ascii="Arial" w:hAnsi="Arial" w:cs="Arial"/>
          <w:bCs/>
          <w:sz w:val="22"/>
          <w:szCs w:val="22"/>
        </w:rPr>
        <w:t>Using Windows Explorer, go to the folder you specified in Step 3, double click on Setup.exe and follow the directions on the screen. You will need to choose a folder in which to instal</w:t>
      </w:r>
      <w:r>
        <w:rPr>
          <w:rFonts w:ascii="Arial" w:hAnsi="Arial" w:cs="Arial"/>
          <w:bCs/>
          <w:sz w:val="22"/>
          <w:szCs w:val="22"/>
        </w:rPr>
        <w:t>l BEES 3.0d.  T</w:t>
      </w:r>
      <w:r w:rsidRPr="00593844">
        <w:rPr>
          <w:rFonts w:ascii="Arial" w:hAnsi="Arial" w:cs="Arial"/>
          <w:bCs/>
          <w:sz w:val="22"/>
          <w:szCs w:val="22"/>
        </w:rPr>
        <w:t>his folder must be different from the one you specified in Step 3.</w:t>
      </w:r>
    </w:p>
    <w:p w14:paraId="5FA36984" w14:textId="77777777" w:rsidR="00550643" w:rsidRDefault="00550643" w:rsidP="00550643">
      <w:pPr>
        <w:widowControl/>
        <w:rPr>
          <w:rFonts w:ascii="Arial" w:hAnsi="Arial" w:cs="Arial"/>
          <w:b/>
          <w:bCs/>
          <w:sz w:val="22"/>
          <w:szCs w:val="22"/>
        </w:rPr>
      </w:pPr>
    </w:p>
    <w:p w14:paraId="1B13D6AE" w14:textId="77777777" w:rsidR="00550643" w:rsidRPr="00F126AB" w:rsidRDefault="0095379D" w:rsidP="00550643">
      <w:pPr>
        <w:widowControl/>
        <w:rPr>
          <w:rFonts w:ascii="Arial" w:hAnsi="Arial" w:cs="Arial"/>
          <w:b/>
          <w:bCs/>
          <w:sz w:val="22"/>
          <w:szCs w:val="22"/>
        </w:rPr>
      </w:pPr>
      <w:r>
        <w:rPr>
          <w:rFonts w:ascii="Arial" w:hAnsi="Arial" w:cs="Arial"/>
          <w:b/>
          <w:bCs/>
          <w:sz w:val="22"/>
          <w:szCs w:val="22"/>
        </w:rPr>
        <w:t>To run BEES 4.0</w:t>
      </w:r>
      <w:r w:rsidR="00550643">
        <w:rPr>
          <w:rFonts w:ascii="Arial" w:hAnsi="Arial" w:cs="Arial"/>
          <w:b/>
          <w:bCs/>
          <w:sz w:val="22"/>
          <w:szCs w:val="22"/>
        </w:rPr>
        <w:t>:</w:t>
      </w:r>
    </w:p>
    <w:p w14:paraId="631F9000" w14:textId="77777777" w:rsidR="00550643" w:rsidRPr="00593844" w:rsidRDefault="00550643" w:rsidP="00550643">
      <w:pPr>
        <w:widowControl/>
        <w:numPr>
          <w:ilvl w:val="0"/>
          <w:numId w:val="6"/>
        </w:numPr>
        <w:rPr>
          <w:rFonts w:ascii="Arial" w:hAnsi="Arial" w:cs="Arial"/>
          <w:bCs/>
          <w:sz w:val="22"/>
          <w:szCs w:val="22"/>
        </w:rPr>
      </w:pPr>
      <w:r w:rsidRPr="00593844">
        <w:rPr>
          <w:rFonts w:ascii="Arial" w:hAnsi="Arial" w:cs="Arial"/>
          <w:bCs/>
          <w:sz w:val="22"/>
          <w:szCs w:val="22"/>
        </w:rPr>
        <w:t xml:space="preserve">Select </w:t>
      </w:r>
      <w:r w:rsidR="0095379D">
        <w:rPr>
          <w:rFonts w:ascii="Arial" w:hAnsi="Arial" w:cs="Arial"/>
          <w:bCs/>
          <w:sz w:val="22"/>
          <w:szCs w:val="22"/>
        </w:rPr>
        <w:t>Start-&gt;Programs-&gt;BEES-&gt;BEES 4.0</w:t>
      </w:r>
    </w:p>
    <w:p w14:paraId="4CE43215" w14:textId="77777777" w:rsidR="00550643" w:rsidRDefault="00550643" w:rsidP="00550643">
      <w:pPr>
        <w:widowControl/>
        <w:rPr>
          <w:rFonts w:ascii="Arial" w:hAnsi="Arial" w:cs="Arial"/>
          <w:b/>
          <w:bCs/>
          <w:sz w:val="22"/>
          <w:szCs w:val="22"/>
        </w:rPr>
      </w:pPr>
      <w:r>
        <w:rPr>
          <w:rFonts w:ascii="Arial" w:hAnsi="Arial" w:cs="Arial"/>
          <w:b/>
          <w:bCs/>
          <w:sz w:val="22"/>
          <w:szCs w:val="22"/>
        </w:rPr>
        <w:t>OR</w:t>
      </w:r>
    </w:p>
    <w:p w14:paraId="6962208D" w14:textId="77777777" w:rsidR="00550643" w:rsidRPr="00593844" w:rsidRDefault="00550643" w:rsidP="00550643">
      <w:pPr>
        <w:widowControl/>
        <w:numPr>
          <w:ilvl w:val="0"/>
          <w:numId w:val="6"/>
        </w:numPr>
        <w:rPr>
          <w:rFonts w:ascii="Arial" w:hAnsi="Arial" w:cs="Arial"/>
          <w:bCs/>
          <w:sz w:val="22"/>
          <w:szCs w:val="22"/>
        </w:rPr>
      </w:pPr>
      <w:r w:rsidRPr="00593844">
        <w:rPr>
          <w:rFonts w:ascii="Arial" w:hAnsi="Arial" w:cs="Arial"/>
          <w:bCs/>
          <w:sz w:val="22"/>
          <w:szCs w:val="22"/>
        </w:rPr>
        <w:t>Go to “My Computer” or wherever you can see all folders and files on your computer.  Do not try to open</w:t>
      </w:r>
      <w:r>
        <w:rPr>
          <w:rFonts w:ascii="Arial" w:hAnsi="Arial" w:cs="Arial"/>
          <w:bCs/>
          <w:sz w:val="22"/>
          <w:szCs w:val="22"/>
        </w:rPr>
        <w:t xml:space="preserve"> the BEES exe file from a software application, such as Word.</w:t>
      </w:r>
      <w:r w:rsidRPr="00593844">
        <w:rPr>
          <w:rFonts w:ascii="Arial" w:hAnsi="Arial" w:cs="Arial"/>
          <w:bCs/>
          <w:sz w:val="22"/>
          <w:szCs w:val="22"/>
        </w:rPr>
        <w:t xml:space="preserve"> </w:t>
      </w:r>
    </w:p>
    <w:p w14:paraId="7487A1A7" w14:textId="77777777" w:rsidR="00550643"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Go to where you stored the BEES files (probably in a folder labeled “BEES”)</w:t>
      </w:r>
    </w:p>
    <w:p w14:paraId="12517B1B" w14:textId="77777777" w:rsidR="00550643"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Open the BEES30d.exe file</w:t>
      </w:r>
    </w:p>
    <w:p w14:paraId="5AEC82F7" w14:textId="77777777" w:rsidR="00550643"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Go to “Analysis” at top of window</w:t>
      </w:r>
    </w:p>
    <w:p w14:paraId="3E69147F" w14:textId="77777777" w:rsidR="00550643" w:rsidRPr="00F44B1D" w:rsidRDefault="00550643" w:rsidP="005553FF">
      <w:pPr>
        <w:widowControl/>
        <w:numPr>
          <w:ilvl w:val="0"/>
          <w:numId w:val="4"/>
        </w:numPr>
        <w:tabs>
          <w:tab w:val="clear" w:pos="720"/>
          <w:tab w:val="num" w:pos="360"/>
        </w:tabs>
        <w:autoSpaceDE/>
        <w:autoSpaceDN/>
        <w:adjustRightInd/>
        <w:ind w:left="360"/>
        <w:rPr>
          <w:rFonts w:ascii="Arial" w:hAnsi="Arial" w:cs="Arial"/>
          <w:sz w:val="22"/>
          <w:szCs w:val="22"/>
        </w:rPr>
      </w:pPr>
      <w:r>
        <w:rPr>
          <w:rFonts w:ascii="Arial" w:hAnsi="Arial" w:cs="Arial"/>
          <w:sz w:val="22"/>
          <w:szCs w:val="22"/>
        </w:rPr>
        <w:t>Go to “Define Parameters”</w:t>
      </w:r>
    </w:p>
    <w:p w14:paraId="60443303" w14:textId="77777777" w:rsidR="00381D14" w:rsidRPr="00443427" w:rsidRDefault="00381D14" w:rsidP="00F126AB">
      <w:pPr>
        <w:keepLines/>
        <w:widowControl/>
        <w:tabs>
          <w:tab w:val="left" w:pos="0"/>
          <w:tab w:val="left" w:pos="360"/>
          <w:tab w:val="left" w:pos="720"/>
        </w:tabs>
        <w:suppressAutoHyphens/>
        <w:spacing w:line="240" w:lineRule="atLeast"/>
        <w:ind w:left="720" w:hanging="360"/>
        <w:rPr>
          <w:rFonts w:ascii="Arial" w:hAnsi="Arial" w:cs="Arial"/>
          <w:color w:val="000000"/>
          <w:sz w:val="22"/>
          <w:szCs w:val="22"/>
        </w:rPr>
      </w:pPr>
      <w:r w:rsidRPr="00443427">
        <w:rPr>
          <w:rFonts w:ascii="Arial" w:hAnsi="Arial" w:cs="Arial"/>
          <w:color w:val="00007F"/>
          <w:sz w:val="22"/>
          <w:szCs w:val="22"/>
          <w:u w:val="single"/>
        </w:rPr>
        <w:fldChar w:fldCharType="begin"/>
      </w:r>
      <w:r w:rsidRPr="00443427">
        <w:rPr>
          <w:rFonts w:ascii="Arial" w:hAnsi="Arial" w:cs="Arial"/>
          <w:b/>
          <w:bCs/>
          <w:color w:val="000000"/>
          <w:sz w:val="26"/>
          <w:szCs w:val="26"/>
        </w:rPr>
        <w:instrText>tc  \l 3 "</w:instrText>
      </w:r>
      <w:r w:rsidRPr="00443427">
        <w:rPr>
          <w:rFonts w:ascii="Arial" w:hAnsi="Arial" w:cs="Arial"/>
          <w:color w:val="00007F"/>
          <w:sz w:val="22"/>
          <w:szCs w:val="22"/>
          <w:u w:val="single"/>
        </w:rPr>
        <w:instrText>http\://www.epa.gov/epaoswer/non-hw/procure/products/toner.htm</w:instrText>
      </w:r>
      <w:r w:rsidRPr="00443427">
        <w:rPr>
          <w:rFonts w:ascii="Arial" w:hAnsi="Arial" w:cs="Arial"/>
          <w:b/>
          <w:bCs/>
          <w:color w:val="000000"/>
          <w:sz w:val="26"/>
          <w:szCs w:val="26"/>
        </w:rPr>
        <w:instrText>"</w:instrText>
      </w:r>
      <w:r w:rsidRPr="00443427">
        <w:rPr>
          <w:rFonts w:ascii="Arial" w:hAnsi="Arial" w:cs="Arial"/>
          <w:color w:val="00007F"/>
          <w:sz w:val="22"/>
          <w:szCs w:val="22"/>
          <w:u w:val="single"/>
        </w:rPr>
        <w:fldChar w:fldCharType="end"/>
      </w:r>
    </w:p>
    <w:sectPr w:rsidR="00381D14" w:rsidRPr="00443427" w:rsidSect="00767E95">
      <w:footerReference w:type="even" r:id="rId29"/>
      <w:footerReference w:type="default" r:id="rId30"/>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2F2D" w14:textId="77777777" w:rsidR="009A1651" w:rsidRDefault="009A1651">
      <w:pPr>
        <w:spacing w:line="20" w:lineRule="exact"/>
        <w:rPr>
          <w:sz w:val="24"/>
          <w:szCs w:val="24"/>
        </w:rPr>
      </w:pPr>
    </w:p>
  </w:endnote>
  <w:endnote w:type="continuationSeparator" w:id="0">
    <w:p w14:paraId="52E6F988" w14:textId="77777777" w:rsidR="009A1651" w:rsidRDefault="009A1651" w:rsidP="00381D14">
      <w:r>
        <w:rPr>
          <w:sz w:val="24"/>
          <w:szCs w:val="24"/>
        </w:rPr>
        <w:t xml:space="preserve"> </w:t>
      </w:r>
    </w:p>
  </w:endnote>
  <w:endnote w:type="continuationNotice" w:id="1">
    <w:p w14:paraId="4C944A78" w14:textId="77777777" w:rsidR="009A1651" w:rsidRDefault="009A1651" w:rsidP="00381D14">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AB1" w14:textId="77777777" w:rsidR="00CA69F9" w:rsidRDefault="00CA69F9" w:rsidP="00966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3CFE4" w14:textId="77777777" w:rsidR="00CA69F9" w:rsidRDefault="00CA6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B66B" w14:textId="77777777" w:rsidR="00CA69F9" w:rsidRPr="00E0155F" w:rsidRDefault="00CA69F9" w:rsidP="009663FA">
    <w:pPr>
      <w:pStyle w:val="Footer"/>
      <w:framePr w:wrap="around" w:vAnchor="text" w:hAnchor="margin" w:xAlign="center" w:y="1"/>
      <w:rPr>
        <w:rStyle w:val="PageNumber"/>
        <w:rFonts w:ascii="Arial" w:hAnsi="Arial" w:cs="Arial"/>
        <w:sz w:val="22"/>
        <w:szCs w:val="22"/>
      </w:rPr>
    </w:pPr>
    <w:r w:rsidRPr="00E0155F">
      <w:rPr>
        <w:rStyle w:val="PageNumber"/>
        <w:rFonts w:ascii="Arial" w:hAnsi="Arial" w:cs="Arial"/>
        <w:sz w:val="22"/>
        <w:szCs w:val="22"/>
      </w:rPr>
      <w:fldChar w:fldCharType="begin"/>
    </w:r>
    <w:r w:rsidRPr="00E0155F">
      <w:rPr>
        <w:rStyle w:val="PageNumber"/>
        <w:rFonts w:ascii="Arial" w:hAnsi="Arial" w:cs="Arial"/>
        <w:sz w:val="22"/>
        <w:szCs w:val="22"/>
      </w:rPr>
      <w:instrText xml:space="preserve">PAGE  </w:instrText>
    </w:r>
    <w:r w:rsidRPr="00E0155F">
      <w:rPr>
        <w:rStyle w:val="PageNumber"/>
        <w:rFonts w:ascii="Arial" w:hAnsi="Arial" w:cs="Arial"/>
        <w:sz w:val="22"/>
        <w:szCs w:val="22"/>
      </w:rPr>
      <w:fldChar w:fldCharType="separate"/>
    </w:r>
    <w:r w:rsidR="001D701F">
      <w:rPr>
        <w:rStyle w:val="PageNumber"/>
        <w:rFonts w:ascii="Arial" w:hAnsi="Arial" w:cs="Arial"/>
        <w:noProof/>
        <w:sz w:val="22"/>
        <w:szCs w:val="22"/>
      </w:rPr>
      <w:t>14</w:t>
    </w:r>
    <w:r w:rsidRPr="00E0155F">
      <w:rPr>
        <w:rStyle w:val="PageNumber"/>
        <w:rFonts w:ascii="Arial" w:hAnsi="Arial" w:cs="Arial"/>
        <w:sz w:val="22"/>
        <w:szCs w:val="22"/>
      </w:rPr>
      <w:fldChar w:fldCharType="end"/>
    </w:r>
  </w:p>
  <w:p w14:paraId="7CF71038" w14:textId="77777777" w:rsidR="00CA69F9" w:rsidRDefault="00CA69F9">
    <w:pPr>
      <w:spacing w:before="140" w:line="100" w:lineRule="exact"/>
      <w:rPr>
        <w:sz w:val="10"/>
        <w:szCs w:val="10"/>
      </w:rPr>
    </w:pPr>
  </w:p>
  <w:p w14:paraId="2D361D05" w14:textId="77777777" w:rsidR="00CA69F9" w:rsidRPr="00E0155F" w:rsidRDefault="00CA69F9">
    <w:pPr>
      <w:tabs>
        <w:tab w:val="left" w:pos="0"/>
        <w:tab w:val="left" w:pos="1830"/>
      </w:tabs>
      <w:suppressAutoHyphens/>
      <w:spacing w:line="240" w:lineRule="atLeast"/>
      <w:ind w:left="1830" w:hanging="1830"/>
      <w:rPr>
        <w:sz w:val="22"/>
        <w:szCs w:val="22"/>
      </w:rPr>
    </w:pPr>
  </w:p>
  <w:p w14:paraId="10041938" w14:textId="77777777" w:rsidR="00CA69F9" w:rsidRDefault="00CA69F9">
    <w:pPr>
      <w:tabs>
        <w:tab w:val="left" w:pos="0"/>
        <w:tab w:val="right" w:pos="8640"/>
      </w:tabs>
      <w:suppressAutoHyphen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E2FE" w14:textId="77777777" w:rsidR="009A1651" w:rsidRDefault="009A1651" w:rsidP="00381D14">
      <w:r>
        <w:rPr>
          <w:sz w:val="24"/>
          <w:szCs w:val="24"/>
        </w:rPr>
        <w:separator/>
      </w:r>
    </w:p>
  </w:footnote>
  <w:footnote w:type="continuationSeparator" w:id="0">
    <w:p w14:paraId="3819CCC4" w14:textId="77777777" w:rsidR="009A1651" w:rsidRDefault="009A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B2A868"/>
    <w:lvl w:ilvl="0">
      <w:numFmt w:val="bullet"/>
      <w:lvlText w:val="*"/>
      <w:lvlJc w:val="left"/>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13879B9"/>
    <w:multiLevelType w:val="hybridMultilevel"/>
    <w:tmpl w:val="AB9E70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93CEC"/>
    <w:multiLevelType w:val="multilevel"/>
    <w:tmpl w:val="FA64759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2E4A0C"/>
    <w:multiLevelType w:val="hybridMultilevel"/>
    <w:tmpl w:val="FCDAE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E7D74"/>
    <w:multiLevelType w:val="hybridMultilevel"/>
    <w:tmpl w:val="32C62B36"/>
    <w:lvl w:ilvl="0" w:tplc="9EA21B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D78D1"/>
    <w:multiLevelType w:val="hybridMultilevel"/>
    <w:tmpl w:val="6A548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0D7BF2"/>
    <w:multiLevelType w:val="hybridMultilevel"/>
    <w:tmpl w:val="6C883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D62C80"/>
    <w:multiLevelType w:val="hybridMultilevel"/>
    <w:tmpl w:val="C59A2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E10DFF"/>
    <w:multiLevelType w:val="hybridMultilevel"/>
    <w:tmpl w:val="43C69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7C37C5"/>
    <w:multiLevelType w:val="hybridMultilevel"/>
    <w:tmpl w:val="5DBEA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13843"/>
    <w:multiLevelType w:val="hybridMultilevel"/>
    <w:tmpl w:val="1EE22E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853E4C"/>
    <w:multiLevelType w:val="hybridMultilevel"/>
    <w:tmpl w:val="4F3417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800D91"/>
    <w:multiLevelType w:val="hybridMultilevel"/>
    <w:tmpl w:val="320A3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F02DA"/>
    <w:multiLevelType w:val="hybridMultilevel"/>
    <w:tmpl w:val="6F440B2E"/>
    <w:lvl w:ilvl="0" w:tplc="9EA21B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761BB"/>
    <w:multiLevelType w:val="hybridMultilevel"/>
    <w:tmpl w:val="FA647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F6691"/>
    <w:multiLevelType w:val="hybridMultilevel"/>
    <w:tmpl w:val="388A65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55023C"/>
    <w:multiLevelType w:val="hybridMultilevel"/>
    <w:tmpl w:val="DFBE1E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1017E4"/>
    <w:multiLevelType w:val="multilevel"/>
    <w:tmpl w:val="BBB46BF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507BF3"/>
    <w:multiLevelType w:val="hybridMultilevel"/>
    <w:tmpl w:val="C1CADBE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8D2A33"/>
    <w:multiLevelType w:val="hybridMultilevel"/>
    <w:tmpl w:val="BD260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C62279"/>
    <w:multiLevelType w:val="hybridMultilevel"/>
    <w:tmpl w:val="7CB0D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112EB2"/>
    <w:multiLevelType w:val="hybridMultilevel"/>
    <w:tmpl w:val="95649BC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99F0385"/>
    <w:multiLevelType w:val="hybridMultilevel"/>
    <w:tmpl w:val="880A7D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485451"/>
    <w:multiLevelType w:val="hybridMultilevel"/>
    <w:tmpl w:val="81D0B1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C1623B"/>
    <w:multiLevelType w:val="hybridMultilevel"/>
    <w:tmpl w:val="57B05E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AF16BD"/>
    <w:multiLevelType w:val="multilevel"/>
    <w:tmpl w:val="4F3417F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3A3565"/>
    <w:multiLevelType w:val="hybridMultilevel"/>
    <w:tmpl w:val="9D7AF93C"/>
    <w:lvl w:ilvl="0" w:tplc="9EA21BD6">
      <w:start w:val="1"/>
      <w:numFmt w:val="bullet"/>
      <w:lvlText w:val=""/>
      <w:lvlJc w:val="left"/>
      <w:pPr>
        <w:tabs>
          <w:tab w:val="num" w:pos="380"/>
        </w:tabs>
        <w:ind w:left="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85573"/>
    <w:multiLevelType w:val="hybridMultilevel"/>
    <w:tmpl w:val="3CE21B54"/>
    <w:lvl w:ilvl="0" w:tplc="233648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8A7E58"/>
    <w:multiLevelType w:val="hybridMultilevel"/>
    <w:tmpl w:val="89D06ABA"/>
    <w:lvl w:ilvl="0" w:tplc="9EA21BD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0" w15:restartNumberingAfterBreak="0">
    <w:nsid w:val="670D3A88"/>
    <w:multiLevelType w:val="hybridMultilevel"/>
    <w:tmpl w:val="4404B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8C3369"/>
    <w:multiLevelType w:val="hybridMultilevel"/>
    <w:tmpl w:val="27821F8A"/>
    <w:lvl w:ilvl="0" w:tplc="233648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23FD8"/>
    <w:multiLevelType w:val="hybridMultilevel"/>
    <w:tmpl w:val="14C676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1E6C1A"/>
    <w:multiLevelType w:val="hybridMultilevel"/>
    <w:tmpl w:val="77823B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5B5A8E"/>
    <w:multiLevelType w:val="hybridMultilevel"/>
    <w:tmpl w:val="4134F8A6"/>
    <w:lvl w:ilvl="0" w:tplc="9EA21BD6">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64B5C"/>
    <w:multiLevelType w:val="hybridMultilevel"/>
    <w:tmpl w:val="BBB46BF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691646"/>
    <w:multiLevelType w:val="hybridMultilevel"/>
    <w:tmpl w:val="809AF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B26ADF"/>
    <w:multiLevelType w:val="hybridMultilevel"/>
    <w:tmpl w:val="5770FB7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9D0BE7"/>
    <w:multiLevelType w:val="hybridMultilevel"/>
    <w:tmpl w:val="96F0F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77394424">
    <w:abstractNumId w:val="29"/>
  </w:num>
  <w:num w:numId="2" w16cid:durableId="1506894551">
    <w:abstractNumId w:val="27"/>
  </w:num>
  <w:num w:numId="3" w16cid:durableId="419449738">
    <w:abstractNumId w:val="0"/>
    <w:lvlOverride w:ilvl="0">
      <w:lvl w:ilvl="0">
        <w:numFmt w:val="bullet"/>
        <w:lvlText w:val=""/>
        <w:legacy w:legacy="1" w:legacySpace="0" w:legacyIndent="360"/>
        <w:lvlJc w:val="left"/>
        <w:rPr>
          <w:rFonts w:ascii="Symbol" w:hAnsi="Symbol" w:hint="default"/>
        </w:rPr>
      </w:lvl>
    </w:lvlOverride>
  </w:num>
  <w:num w:numId="4" w16cid:durableId="655112587">
    <w:abstractNumId w:val="28"/>
  </w:num>
  <w:num w:numId="5" w16cid:durableId="943420404">
    <w:abstractNumId w:val="5"/>
  </w:num>
  <w:num w:numId="6" w16cid:durableId="392392531">
    <w:abstractNumId w:val="14"/>
  </w:num>
  <w:num w:numId="7" w16cid:durableId="253174428">
    <w:abstractNumId w:val="31"/>
  </w:num>
  <w:num w:numId="8" w16cid:durableId="1835605876">
    <w:abstractNumId w:val="34"/>
  </w:num>
  <w:num w:numId="9" w16cid:durableId="1833720446">
    <w:abstractNumId w:val="23"/>
  </w:num>
  <w:num w:numId="10" w16cid:durableId="1614441922">
    <w:abstractNumId w:val="38"/>
  </w:num>
  <w:num w:numId="11" w16cid:durableId="2146578972">
    <w:abstractNumId w:val="20"/>
  </w:num>
  <w:num w:numId="12" w16cid:durableId="684097177">
    <w:abstractNumId w:val="11"/>
  </w:num>
  <w:num w:numId="13" w16cid:durableId="117719582">
    <w:abstractNumId w:val="8"/>
  </w:num>
  <w:num w:numId="14" w16cid:durableId="1286541817">
    <w:abstractNumId w:val="9"/>
  </w:num>
  <w:num w:numId="15" w16cid:durableId="978455237">
    <w:abstractNumId w:val="24"/>
  </w:num>
  <w:num w:numId="16" w16cid:durableId="1359427714">
    <w:abstractNumId w:val="2"/>
  </w:num>
  <w:num w:numId="17" w16cid:durableId="619846975">
    <w:abstractNumId w:val="17"/>
  </w:num>
  <w:num w:numId="18" w16cid:durableId="853955403">
    <w:abstractNumId w:val="35"/>
  </w:num>
  <w:num w:numId="19" w16cid:durableId="846020685">
    <w:abstractNumId w:val="18"/>
  </w:num>
  <w:num w:numId="20" w16cid:durableId="346101411">
    <w:abstractNumId w:val="13"/>
  </w:num>
  <w:num w:numId="21" w16cid:durableId="422843855">
    <w:abstractNumId w:val="15"/>
  </w:num>
  <w:num w:numId="22" w16cid:durableId="1837114563">
    <w:abstractNumId w:val="19"/>
  </w:num>
  <w:num w:numId="23" w16cid:durableId="35735915">
    <w:abstractNumId w:val="33"/>
  </w:num>
  <w:num w:numId="24" w16cid:durableId="1166163241">
    <w:abstractNumId w:val="10"/>
  </w:num>
  <w:num w:numId="25" w16cid:durableId="504132037">
    <w:abstractNumId w:val="25"/>
  </w:num>
  <w:num w:numId="26" w16cid:durableId="1519275825">
    <w:abstractNumId w:val="22"/>
    <w:lvlOverride w:ilvl="0"/>
    <w:lvlOverride w:ilvl="1"/>
    <w:lvlOverride w:ilvl="2"/>
    <w:lvlOverride w:ilvl="3"/>
    <w:lvlOverride w:ilvl="4"/>
    <w:lvlOverride w:ilvl="5"/>
    <w:lvlOverride w:ilvl="6"/>
    <w:lvlOverride w:ilvl="7"/>
    <w:lvlOverride w:ilvl="8"/>
  </w:num>
  <w:num w:numId="27" w16cid:durableId="1441947098">
    <w:abstractNumId w:val="16"/>
  </w:num>
  <w:num w:numId="28" w16cid:durableId="1181703384">
    <w:abstractNumId w:val="21"/>
  </w:num>
  <w:num w:numId="29" w16cid:durableId="135147878">
    <w:abstractNumId w:val="3"/>
  </w:num>
  <w:num w:numId="30" w16cid:durableId="1632514726">
    <w:abstractNumId w:val="37"/>
  </w:num>
  <w:num w:numId="31" w16cid:durableId="967901859">
    <w:abstractNumId w:val="12"/>
  </w:num>
  <w:num w:numId="32" w16cid:durableId="1571041797">
    <w:abstractNumId w:val="26"/>
  </w:num>
  <w:num w:numId="33" w16cid:durableId="458499959">
    <w:abstractNumId w:val="4"/>
  </w:num>
  <w:num w:numId="34" w16cid:durableId="1191138599">
    <w:abstractNumId w:val="36"/>
  </w:num>
  <w:num w:numId="35" w16cid:durableId="252324440">
    <w:abstractNumId w:val="6"/>
  </w:num>
  <w:num w:numId="36" w16cid:durableId="563299157">
    <w:abstractNumId w:val="30"/>
  </w:num>
  <w:num w:numId="37" w16cid:durableId="1309365070">
    <w:abstractNumId w:val="7"/>
  </w:num>
  <w:num w:numId="38" w16cid:durableId="4788873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6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14"/>
    <w:rsid w:val="0000335E"/>
    <w:rsid w:val="00013A7A"/>
    <w:rsid w:val="000151CE"/>
    <w:rsid w:val="000156AF"/>
    <w:rsid w:val="000171A5"/>
    <w:rsid w:val="000237DA"/>
    <w:rsid w:val="000251ED"/>
    <w:rsid w:val="000257FF"/>
    <w:rsid w:val="00026C4C"/>
    <w:rsid w:val="000307A4"/>
    <w:rsid w:val="00034040"/>
    <w:rsid w:val="00034CD4"/>
    <w:rsid w:val="00037D8A"/>
    <w:rsid w:val="000401F4"/>
    <w:rsid w:val="0004711F"/>
    <w:rsid w:val="000509FD"/>
    <w:rsid w:val="00050A98"/>
    <w:rsid w:val="0005370E"/>
    <w:rsid w:val="00054B9C"/>
    <w:rsid w:val="00055488"/>
    <w:rsid w:val="000563B1"/>
    <w:rsid w:val="000579DF"/>
    <w:rsid w:val="00057FA9"/>
    <w:rsid w:val="0006093C"/>
    <w:rsid w:val="00061041"/>
    <w:rsid w:val="00061843"/>
    <w:rsid w:val="00062C95"/>
    <w:rsid w:val="00070408"/>
    <w:rsid w:val="00074A32"/>
    <w:rsid w:val="00074FEC"/>
    <w:rsid w:val="00076F9B"/>
    <w:rsid w:val="000849CC"/>
    <w:rsid w:val="000865B6"/>
    <w:rsid w:val="00087BCF"/>
    <w:rsid w:val="00090B6F"/>
    <w:rsid w:val="00093350"/>
    <w:rsid w:val="00094618"/>
    <w:rsid w:val="00095088"/>
    <w:rsid w:val="00096109"/>
    <w:rsid w:val="00096815"/>
    <w:rsid w:val="000A623D"/>
    <w:rsid w:val="000B1604"/>
    <w:rsid w:val="000B357D"/>
    <w:rsid w:val="000B5475"/>
    <w:rsid w:val="000C038E"/>
    <w:rsid w:val="000C0837"/>
    <w:rsid w:val="000C2F9B"/>
    <w:rsid w:val="000C4EEC"/>
    <w:rsid w:val="000C556A"/>
    <w:rsid w:val="000D02BA"/>
    <w:rsid w:val="000E2D23"/>
    <w:rsid w:val="000E300D"/>
    <w:rsid w:val="000E3413"/>
    <w:rsid w:val="000E69BC"/>
    <w:rsid w:val="000E7108"/>
    <w:rsid w:val="000F0C0B"/>
    <w:rsid w:val="000F28B0"/>
    <w:rsid w:val="000F2AF7"/>
    <w:rsid w:val="000F4FD8"/>
    <w:rsid w:val="000F5D36"/>
    <w:rsid w:val="00103CCF"/>
    <w:rsid w:val="001074E8"/>
    <w:rsid w:val="0011347F"/>
    <w:rsid w:val="00114D9D"/>
    <w:rsid w:val="00117A78"/>
    <w:rsid w:val="00117B9A"/>
    <w:rsid w:val="001205CD"/>
    <w:rsid w:val="0012221F"/>
    <w:rsid w:val="001309FD"/>
    <w:rsid w:val="00131E76"/>
    <w:rsid w:val="00135E5E"/>
    <w:rsid w:val="001370EF"/>
    <w:rsid w:val="001377F0"/>
    <w:rsid w:val="00140B10"/>
    <w:rsid w:val="00140DDB"/>
    <w:rsid w:val="00141AF1"/>
    <w:rsid w:val="00142994"/>
    <w:rsid w:val="00144328"/>
    <w:rsid w:val="0014640D"/>
    <w:rsid w:val="001505B8"/>
    <w:rsid w:val="00151A35"/>
    <w:rsid w:val="00156579"/>
    <w:rsid w:val="00163020"/>
    <w:rsid w:val="001655B2"/>
    <w:rsid w:val="00166A95"/>
    <w:rsid w:val="00170082"/>
    <w:rsid w:val="00170D1C"/>
    <w:rsid w:val="00171C92"/>
    <w:rsid w:val="00174F8E"/>
    <w:rsid w:val="001771C2"/>
    <w:rsid w:val="00177D18"/>
    <w:rsid w:val="00184150"/>
    <w:rsid w:val="0018674F"/>
    <w:rsid w:val="00190357"/>
    <w:rsid w:val="00194BD8"/>
    <w:rsid w:val="0019784D"/>
    <w:rsid w:val="001A044C"/>
    <w:rsid w:val="001A3029"/>
    <w:rsid w:val="001A50DA"/>
    <w:rsid w:val="001A51B9"/>
    <w:rsid w:val="001A705E"/>
    <w:rsid w:val="001B3E4E"/>
    <w:rsid w:val="001B45BD"/>
    <w:rsid w:val="001B576A"/>
    <w:rsid w:val="001B6611"/>
    <w:rsid w:val="001C4904"/>
    <w:rsid w:val="001C508A"/>
    <w:rsid w:val="001C5CF6"/>
    <w:rsid w:val="001D344D"/>
    <w:rsid w:val="001D5BA3"/>
    <w:rsid w:val="001D701F"/>
    <w:rsid w:val="001D73C2"/>
    <w:rsid w:val="001E0FE6"/>
    <w:rsid w:val="001E12E6"/>
    <w:rsid w:val="001E1566"/>
    <w:rsid w:val="001F7732"/>
    <w:rsid w:val="00204189"/>
    <w:rsid w:val="00207F5B"/>
    <w:rsid w:val="00213F84"/>
    <w:rsid w:val="00216FDC"/>
    <w:rsid w:val="00220DCB"/>
    <w:rsid w:val="00222B4E"/>
    <w:rsid w:val="00223E39"/>
    <w:rsid w:val="0022407F"/>
    <w:rsid w:val="00225CFF"/>
    <w:rsid w:val="00226924"/>
    <w:rsid w:val="002274F7"/>
    <w:rsid w:val="00227FA0"/>
    <w:rsid w:val="002316F7"/>
    <w:rsid w:val="0023371F"/>
    <w:rsid w:val="002358BA"/>
    <w:rsid w:val="00240ECA"/>
    <w:rsid w:val="00241D8B"/>
    <w:rsid w:val="00243F6F"/>
    <w:rsid w:val="00244A24"/>
    <w:rsid w:val="00245971"/>
    <w:rsid w:val="00246D71"/>
    <w:rsid w:val="00250341"/>
    <w:rsid w:val="0025123E"/>
    <w:rsid w:val="002532CE"/>
    <w:rsid w:val="0025530F"/>
    <w:rsid w:val="00256C77"/>
    <w:rsid w:val="00261D67"/>
    <w:rsid w:val="0026781A"/>
    <w:rsid w:val="00270AEA"/>
    <w:rsid w:val="002733C3"/>
    <w:rsid w:val="00273E49"/>
    <w:rsid w:val="0028149D"/>
    <w:rsid w:val="00283F88"/>
    <w:rsid w:val="0028666D"/>
    <w:rsid w:val="002937BC"/>
    <w:rsid w:val="00295D37"/>
    <w:rsid w:val="002A14E8"/>
    <w:rsid w:val="002A190A"/>
    <w:rsid w:val="002A2778"/>
    <w:rsid w:val="002A2B07"/>
    <w:rsid w:val="002A4CEF"/>
    <w:rsid w:val="002A719E"/>
    <w:rsid w:val="002A778D"/>
    <w:rsid w:val="002B0610"/>
    <w:rsid w:val="002B3AE1"/>
    <w:rsid w:val="002B42D7"/>
    <w:rsid w:val="002B5A48"/>
    <w:rsid w:val="002B6428"/>
    <w:rsid w:val="002C22F7"/>
    <w:rsid w:val="002C64B3"/>
    <w:rsid w:val="002D2566"/>
    <w:rsid w:val="002D2C24"/>
    <w:rsid w:val="002D308A"/>
    <w:rsid w:val="002D7265"/>
    <w:rsid w:val="002D7F80"/>
    <w:rsid w:val="002E347D"/>
    <w:rsid w:val="002E58F0"/>
    <w:rsid w:val="002E723C"/>
    <w:rsid w:val="002F1C35"/>
    <w:rsid w:val="00300BDC"/>
    <w:rsid w:val="003022A3"/>
    <w:rsid w:val="00302658"/>
    <w:rsid w:val="0030338C"/>
    <w:rsid w:val="00305116"/>
    <w:rsid w:val="00307936"/>
    <w:rsid w:val="00311BAC"/>
    <w:rsid w:val="00313B4C"/>
    <w:rsid w:val="00314B07"/>
    <w:rsid w:val="00315260"/>
    <w:rsid w:val="00323AEE"/>
    <w:rsid w:val="00323E2F"/>
    <w:rsid w:val="003244AA"/>
    <w:rsid w:val="00324EA7"/>
    <w:rsid w:val="00330968"/>
    <w:rsid w:val="003452B4"/>
    <w:rsid w:val="003520CF"/>
    <w:rsid w:val="003569CD"/>
    <w:rsid w:val="00360921"/>
    <w:rsid w:val="003617C6"/>
    <w:rsid w:val="00373E1A"/>
    <w:rsid w:val="00375F1B"/>
    <w:rsid w:val="00380B5D"/>
    <w:rsid w:val="00381D14"/>
    <w:rsid w:val="00382B57"/>
    <w:rsid w:val="0038485F"/>
    <w:rsid w:val="00385D7B"/>
    <w:rsid w:val="0039034A"/>
    <w:rsid w:val="003929F5"/>
    <w:rsid w:val="00394BF1"/>
    <w:rsid w:val="00397124"/>
    <w:rsid w:val="003A0160"/>
    <w:rsid w:val="003A4154"/>
    <w:rsid w:val="003A5469"/>
    <w:rsid w:val="003A582B"/>
    <w:rsid w:val="003A747D"/>
    <w:rsid w:val="003B04C8"/>
    <w:rsid w:val="003B1488"/>
    <w:rsid w:val="003B6A4C"/>
    <w:rsid w:val="003C2923"/>
    <w:rsid w:val="003C493B"/>
    <w:rsid w:val="003C7987"/>
    <w:rsid w:val="003D1391"/>
    <w:rsid w:val="003E078D"/>
    <w:rsid w:val="003E42F3"/>
    <w:rsid w:val="003F07E4"/>
    <w:rsid w:val="003F0C32"/>
    <w:rsid w:val="003F1DBA"/>
    <w:rsid w:val="003F2D39"/>
    <w:rsid w:val="003F38C2"/>
    <w:rsid w:val="003F3EF3"/>
    <w:rsid w:val="003F6CDF"/>
    <w:rsid w:val="004023C3"/>
    <w:rsid w:val="00402D12"/>
    <w:rsid w:val="00403E15"/>
    <w:rsid w:val="0040759C"/>
    <w:rsid w:val="00407C7A"/>
    <w:rsid w:val="00421323"/>
    <w:rsid w:val="00422866"/>
    <w:rsid w:val="00424A1D"/>
    <w:rsid w:val="00426A2E"/>
    <w:rsid w:val="0043145E"/>
    <w:rsid w:val="00432995"/>
    <w:rsid w:val="00432B2B"/>
    <w:rsid w:val="00432C7B"/>
    <w:rsid w:val="004425C4"/>
    <w:rsid w:val="00442A86"/>
    <w:rsid w:val="00443427"/>
    <w:rsid w:val="004461D0"/>
    <w:rsid w:val="0045136F"/>
    <w:rsid w:val="00455284"/>
    <w:rsid w:val="00455413"/>
    <w:rsid w:val="00460670"/>
    <w:rsid w:val="00461FDE"/>
    <w:rsid w:val="00463D3F"/>
    <w:rsid w:val="004644F8"/>
    <w:rsid w:val="004656BC"/>
    <w:rsid w:val="004719F3"/>
    <w:rsid w:val="00472D1F"/>
    <w:rsid w:val="00472DF2"/>
    <w:rsid w:val="00475454"/>
    <w:rsid w:val="00476C1F"/>
    <w:rsid w:val="004805E2"/>
    <w:rsid w:val="004826AA"/>
    <w:rsid w:val="00491327"/>
    <w:rsid w:val="00491A9F"/>
    <w:rsid w:val="00491C61"/>
    <w:rsid w:val="00492710"/>
    <w:rsid w:val="00493559"/>
    <w:rsid w:val="0049447F"/>
    <w:rsid w:val="00495E65"/>
    <w:rsid w:val="004A3F10"/>
    <w:rsid w:val="004A44D2"/>
    <w:rsid w:val="004A468B"/>
    <w:rsid w:val="004A501C"/>
    <w:rsid w:val="004A62E2"/>
    <w:rsid w:val="004A68A0"/>
    <w:rsid w:val="004B091C"/>
    <w:rsid w:val="004B1678"/>
    <w:rsid w:val="004B1D2E"/>
    <w:rsid w:val="004B242B"/>
    <w:rsid w:val="004B30BF"/>
    <w:rsid w:val="004B79A6"/>
    <w:rsid w:val="004C03BC"/>
    <w:rsid w:val="004C0DD8"/>
    <w:rsid w:val="004C1877"/>
    <w:rsid w:val="004C3295"/>
    <w:rsid w:val="004C6839"/>
    <w:rsid w:val="004D223B"/>
    <w:rsid w:val="004D251A"/>
    <w:rsid w:val="004D28F7"/>
    <w:rsid w:val="004D3B89"/>
    <w:rsid w:val="004E256B"/>
    <w:rsid w:val="004E2B88"/>
    <w:rsid w:val="004E3533"/>
    <w:rsid w:val="004E4D44"/>
    <w:rsid w:val="004E7502"/>
    <w:rsid w:val="004F1641"/>
    <w:rsid w:val="004F2FB7"/>
    <w:rsid w:val="004F36DB"/>
    <w:rsid w:val="004F4DCF"/>
    <w:rsid w:val="004F75D9"/>
    <w:rsid w:val="004F7F79"/>
    <w:rsid w:val="0050487F"/>
    <w:rsid w:val="00504F08"/>
    <w:rsid w:val="00505127"/>
    <w:rsid w:val="00507138"/>
    <w:rsid w:val="00511729"/>
    <w:rsid w:val="00512388"/>
    <w:rsid w:val="00517EE7"/>
    <w:rsid w:val="00524566"/>
    <w:rsid w:val="00526AC9"/>
    <w:rsid w:val="00527D75"/>
    <w:rsid w:val="005318E0"/>
    <w:rsid w:val="00533E7E"/>
    <w:rsid w:val="00534441"/>
    <w:rsid w:val="005358A8"/>
    <w:rsid w:val="005411E7"/>
    <w:rsid w:val="005442AC"/>
    <w:rsid w:val="00544FA9"/>
    <w:rsid w:val="00550643"/>
    <w:rsid w:val="00550BF4"/>
    <w:rsid w:val="00551888"/>
    <w:rsid w:val="00553355"/>
    <w:rsid w:val="00553641"/>
    <w:rsid w:val="005553FF"/>
    <w:rsid w:val="00555CB9"/>
    <w:rsid w:val="00556189"/>
    <w:rsid w:val="00556723"/>
    <w:rsid w:val="00561590"/>
    <w:rsid w:val="0056336B"/>
    <w:rsid w:val="00566027"/>
    <w:rsid w:val="00566750"/>
    <w:rsid w:val="00567E0F"/>
    <w:rsid w:val="00567F2E"/>
    <w:rsid w:val="00570D8E"/>
    <w:rsid w:val="00571891"/>
    <w:rsid w:val="00571F75"/>
    <w:rsid w:val="00573E8A"/>
    <w:rsid w:val="00574F88"/>
    <w:rsid w:val="0058072B"/>
    <w:rsid w:val="00580AD6"/>
    <w:rsid w:val="005815C0"/>
    <w:rsid w:val="00581B44"/>
    <w:rsid w:val="00582FBF"/>
    <w:rsid w:val="0059185A"/>
    <w:rsid w:val="00593844"/>
    <w:rsid w:val="00594613"/>
    <w:rsid w:val="00595016"/>
    <w:rsid w:val="00596384"/>
    <w:rsid w:val="00596B79"/>
    <w:rsid w:val="00597596"/>
    <w:rsid w:val="005979D7"/>
    <w:rsid w:val="005A3952"/>
    <w:rsid w:val="005A5C07"/>
    <w:rsid w:val="005A7B27"/>
    <w:rsid w:val="005B3C3A"/>
    <w:rsid w:val="005B3D84"/>
    <w:rsid w:val="005B45C8"/>
    <w:rsid w:val="005B52B6"/>
    <w:rsid w:val="005B67E9"/>
    <w:rsid w:val="005C2FD9"/>
    <w:rsid w:val="005C5E4F"/>
    <w:rsid w:val="005C639D"/>
    <w:rsid w:val="005D15A4"/>
    <w:rsid w:val="005D2046"/>
    <w:rsid w:val="005D2BAD"/>
    <w:rsid w:val="005E0B7E"/>
    <w:rsid w:val="005E6A7B"/>
    <w:rsid w:val="005E70C3"/>
    <w:rsid w:val="005E726E"/>
    <w:rsid w:val="005F3828"/>
    <w:rsid w:val="005F4011"/>
    <w:rsid w:val="005F44A1"/>
    <w:rsid w:val="005F5A12"/>
    <w:rsid w:val="005F7E17"/>
    <w:rsid w:val="00600C91"/>
    <w:rsid w:val="00602077"/>
    <w:rsid w:val="00603D9F"/>
    <w:rsid w:val="006129AD"/>
    <w:rsid w:val="00615D14"/>
    <w:rsid w:val="00616807"/>
    <w:rsid w:val="00617397"/>
    <w:rsid w:val="006256A4"/>
    <w:rsid w:val="006308C6"/>
    <w:rsid w:val="006318FA"/>
    <w:rsid w:val="0063391E"/>
    <w:rsid w:val="00634979"/>
    <w:rsid w:val="006356A2"/>
    <w:rsid w:val="00640B8A"/>
    <w:rsid w:val="00641D88"/>
    <w:rsid w:val="00644FB6"/>
    <w:rsid w:val="006458EA"/>
    <w:rsid w:val="00645929"/>
    <w:rsid w:val="00645F1F"/>
    <w:rsid w:val="00646E08"/>
    <w:rsid w:val="006477E3"/>
    <w:rsid w:val="006510D7"/>
    <w:rsid w:val="00655B15"/>
    <w:rsid w:val="006618F5"/>
    <w:rsid w:val="00661FAE"/>
    <w:rsid w:val="00662DC4"/>
    <w:rsid w:val="00662ED7"/>
    <w:rsid w:val="00663974"/>
    <w:rsid w:val="00667828"/>
    <w:rsid w:val="00667EFE"/>
    <w:rsid w:val="00672CC8"/>
    <w:rsid w:val="006746EC"/>
    <w:rsid w:val="00677957"/>
    <w:rsid w:val="00680B0C"/>
    <w:rsid w:val="006832DB"/>
    <w:rsid w:val="006846B7"/>
    <w:rsid w:val="00684FAA"/>
    <w:rsid w:val="006875F0"/>
    <w:rsid w:val="006917FF"/>
    <w:rsid w:val="00691D9D"/>
    <w:rsid w:val="006A0E87"/>
    <w:rsid w:val="006A45F8"/>
    <w:rsid w:val="006B0433"/>
    <w:rsid w:val="006B07F2"/>
    <w:rsid w:val="006B1A3C"/>
    <w:rsid w:val="006B32B1"/>
    <w:rsid w:val="006B3398"/>
    <w:rsid w:val="006B35A2"/>
    <w:rsid w:val="006B3E29"/>
    <w:rsid w:val="006B40AC"/>
    <w:rsid w:val="006B4B5E"/>
    <w:rsid w:val="006B5AAB"/>
    <w:rsid w:val="006B617B"/>
    <w:rsid w:val="006B62A0"/>
    <w:rsid w:val="006B7BCA"/>
    <w:rsid w:val="006C1A26"/>
    <w:rsid w:val="006C2613"/>
    <w:rsid w:val="006D18AF"/>
    <w:rsid w:val="006D2C6E"/>
    <w:rsid w:val="006D4A43"/>
    <w:rsid w:val="006D581A"/>
    <w:rsid w:val="006D5A42"/>
    <w:rsid w:val="006D701F"/>
    <w:rsid w:val="006D7456"/>
    <w:rsid w:val="006E2FBB"/>
    <w:rsid w:val="006E47E9"/>
    <w:rsid w:val="006E7261"/>
    <w:rsid w:val="006F059E"/>
    <w:rsid w:val="006F1115"/>
    <w:rsid w:val="006F370C"/>
    <w:rsid w:val="006F54AC"/>
    <w:rsid w:val="0070061F"/>
    <w:rsid w:val="0070476D"/>
    <w:rsid w:val="007053E8"/>
    <w:rsid w:val="007072B8"/>
    <w:rsid w:val="00712338"/>
    <w:rsid w:val="00715335"/>
    <w:rsid w:val="0071571F"/>
    <w:rsid w:val="00721744"/>
    <w:rsid w:val="007230F5"/>
    <w:rsid w:val="007270A1"/>
    <w:rsid w:val="00730AC1"/>
    <w:rsid w:val="007317B9"/>
    <w:rsid w:val="0073693A"/>
    <w:rsid w:val="00737AD6"/>
    <w:rsid w:val="00742FF8"/>
    <w:rsid w:val="0074680D"/>
    <w:rsid w:val="00746867"/>
    <w:rsid w:val="0075285E"/>
    <w:rsid w:val="0075355D"/>
    <w:rsid w:val="00756174"/>
    <w:rsid w:val="00756834"/>
    <w:rsid w:val="00756AA8"/>
    <w:rsid w:val="0075738A"/>
    <w:rsid w:val="00760E77"/>
    <w:rsid w:val="007610C0"/>
    <w:rsid w:val="0076210C"/>
    <w:rsid w:val="00766BDF"/>
    <w:rsid w:val="00767627"/>
    <w:rsid w:val="00767E95"/>
    <w:rsid w:val="0077010E"/>
    <w:rsid w:val="00771ADA"/>
    <w:rsid w:val="00772028"/>
    <w:rsid w:val="0077415D"/>
    <w:rsid w:val="00774FBF"/>
    <w:rsid w:val="007757C6"/>
    <w:rsid w:val="00776618"/>
    <w:rsid w:val="00776992"/>
    <w:rsid w:val="00781879"/>
    <w:rsid w:val="007836E3"/>
    <w:rsid w:val="00784790"/>
    <w:rsid w:val="00784EDC"/>
    <w:rsid w:val="00790191"/>
    <w:rsid w:val="007902EE"/>
    <w:rsid w:val="007905F0"/>
    <w:rsid w:val="00791F34"/>
    <w:rsid w:val="007936CF"/>
    <w:rsid w:val="00795C5B"/>
    <w:rsid w:val="00796323"/>
    <w:rsid w:val="007A399E"/>
    <w:rsid w:val="007A4876"/>
    <w:rsid w:val="007A4D1F"/>
    <w:rsid w:val="007A7336"/>
    <w:rsid w:val="007B2CB7"/>
    <w:rsid w:val="007B2F7B"/>
    <w:rsid w:val="007B4AB6"/>
    <w:rsid w:val="007C2050"/>
    <w:rsid w:val="007C294F"/>
    <w:rsid w:val="007D042A"/>
    <w:rsid w:val="007D0E0F"/>
    <w:rsid w:val="007D199B"/>
    <w:rsid w:val="007D3BF6"/>
    <w:rsid w:val="007D77F4"/>
    <w:rsid w:val="007E1603"/>
    <w:rsid w:val="007E27F9"/>
    <w:rsid w:val="007E567B"/>
    <w:rsid w:val="007E5E5C"/>
    <w:rsid w:val="007F10EB"/>
    <w:rsid w:val="007F1CD5"/>
    <w:rsid w:val="007F27C5"/>
    <w:rsid w:val="007F28C6"/>
    <w:rsid w:val="007F2F83"/>
    <w:rsid w:val="007F3631"/>
    <w:rsid w:val="007F396A"/>
    <w:rsid w:val="0080094D"/>
    <w:rsid w:val="00801348"/>
    <w:rsid w:val="00801A34"/>
    <w:rsid w:val="00803F40"/>
    <w:rsid w:val="00804536"/>
    <w:rsid w:val="00804C55"/>
    <w:rsid w:val="00805B9E"/>
    <w:rsid w:val="00806BDB"/>
    <w:rsid w:val="0081232C"/>
    <w:rsid w:val="00813738"/>
    <w:rsid w:val="008144E6"/>
    <w:rsid w:val="008156BF"/>
    <w:rsid w:val="008218C6"/>
    <w:rsid w:val="00821CC6"/>
    <w:rsid w:val="00824878"/>
    <w:rsid w:val="00827DC0"/>
    <w:rsid w:val="008300FF"/>
    <w:rsid w:val="00830838"/>
    <w:rsid w:val="00832477"/>
    <w:rsid w:val="00833237"/>
    <w:rsid w:val="00834289"/>
    <w:rsid w:val="008345F4"/>
    <w:rsid w:val="00835D53"/>
    <w:rsid w:val="00840933"/>
    <w:rsid w:val="00841B0F"/>
    <w:rsid w:val="008429D0"/>
    <w:rsid w:val="00842E8C"/>
    <w:rsid w:val="00843F28"/>
    <w:rsid w:val="00844761"/>
    <w:rsid w:val="008451B4"/>
    <w:rsid w:val="0084598E"/>
    <w:rsid w:val="008530CF"/>
    <w:rsid w:val="00855447"/>
    <w:rsid w:val="00856039"/>
    <w:rsid w:val="00860B91"/>
    <w:rsid w:val="0086422F"/>
    <w:rsid w:val="0086452A"/>
    <w:rsid w:val="008718F9"/>
    <w:rsid w:val="00872585"/>
    <w:rsid w:val="00873C49"/>
    <w:rsid w:val="00875E36"/>
    <w:rsid w:val="00877390"/>
    <w:rsid w:val="00884257"/>
    <w:rsid w:val="008918F3"/>
    <w:rsid w:val="00892A6D"/>
    <w:rsid w:val="00892CC0"/>
    <w:rsid w:val="00895F65"/>
    <w:rsid w:val="008A7813"/>
    <w:rsid w:val="008B0334"/>
    <w:rsid w:val="008B1502"/>
    <w:rsid w:val="008B1684"/>
    <w:rsid w:val="008B2600"/>
    <w:rsid w:val="008B335E"/>
    <w:rsid w:val="008B3801"/>
    <w:rsid w:val="008B677A"/>
    <w:rsid w:val="008B7ACC"/>
    <w:rsid w:val="008C042A"/>
    <w:rsid w:val="008C2675"/>
    <w:rsid w:val="008C332D"/>
    <w:rsid w:val="008C4BAE"/>
    <w:rsid w:val="008E0A93"/>
    <w:rsid w:val="008E0BAF"/>
    <w:rsid w:val="008E1257"/>
    <w:rsid w:val="008E1338"/>
    <w:rsid w:val="008E54E9"/>
    <w:rsid w:val="008E6C65"/>
    <w:rsid w:val="008E73F6"/>
    <w:rsid w:val="008E7A1B"/>
    <w:rsid w:val="008F13FF"/>
    <w:rsid w:val="008F2697"/>
    <w:rsid w:val="008F3BCD"/>
    <w:rsid w:val="008F4EFF"/>
    <w:rsid w:val="008F532E"/>
    <w:rsid w:val="008F5342"/>
    <w:rsid w:val="008F612D"/>
    <w:rsid w:val="008F7405"/>
    <w:rsid w:val="008F7B4E"/>
    <w:rsid w:val="009006C7"/>
    <w:rsid w:val="00900A78"/>
    <w:rsid w:val="00901F1E"/>
    <w:rsid w:val="00902005"/>
    <w:rsid w:val="009057F5"/>
    <w:rsid w:val="00906CA4"/>
    <w:rsid w:val="00913653"/>
    <w:rsid w:val="00915730"/>
    <w:rsid w:val="00917C75"/>
    <w:rsid w:val="00920A11"/>
    <w:rsid w:val="00922976"/>
    <w:rsid w:val="00923C08"/>
    <w:rsid w:val="00925CD9"/>
    <w:rsid w:val="00926220"/>
    <w:rsid w:val="00930FD8"/>
    <w:rsid w:val="009327D4"/>
    <w:rsid w:val="00935A54"/>
    <w:rsid w:val="00945A43"/>
    <w:rsid w:val="00946214"/>
    <w:rsid w:val="00951BE3"/>
    <w:rsid w:val="0095379D"/>
    <w:rsid w:val="00953FC8"/>
    <w:rsid w:val="00954211"/>
    <w:rsid w:val="00962246"/>
    <w:rsid w:val="009629F0"/>
    <w:rsid w:val="00962B84"/>
    <w:rsid w:val="00964F49"/>
    <w:rsid w:val="00965960"/>
    <w:rsid w:val="00965D84"/>
    <w:rsid w:val="009663FA"/>
    <w:rsid w:val="00970A26"/>
    <w:rsid w:val="009717FD"/>
    <w:rsid w:val="00971DAA"/>
    <w:rsid w:val="00974A20"/>
    <w:rsid w:val="00975BB1"/>
    <w:rsid w:val="00976D61"/>
    <w:rsid w:val="00976D6D"/>
    <w:rsid w:val="00977A1E"/>
    <w:rsid w:val="00981E30"/>
    <w:rsid w:val="0099215E"/>
    <w:rsid w:val="00993759"/>
    <w:rsid w:val="00993C76"/>
    <w:rsid w:val="009A1651"/>
    <w:rsid w:val="009A2BCB"/>
    <w:rsid w:val="009A4236"/>
    <w:rsid w:val="009A48C4"/>
    <w:rsid w:val="009A70E6"/>
    <w:rsid w:val="009B4656"/>
    <w:rsid w:val="009B4825"/>
    <w:rsid w:val="009B66CB"/>
    <w:rsid w:val="009B75A3"/>
    <w:rsid w:val="009B7817"/>
    <w:rsid w:val="009C1576"/>
    <w:rsid w:val="009C1FEC"/>
    <w:rsid w:val="009C5544"/>
    <w:rsid w:val="009C58D1"/>
    <w:rsid w:val="009C72A8"/>
    <w:rsid w:val="009C72D3"/>
    <w:rsid w:val="009D1663"/>
    <w:rsid w:val="009D2235"/>
    <w:rsid w:val="009D3226"/>
    <w:rsid w:val="009D5848"/>
    <w:rsid w:val="009D7613"/>
    <w:rsid w:val="009E02C8"/>
    <w:rsid w:val="009E1869"/>
    <w:rsid w:val="009E78D3"/>
    <w:rsid w:val="009F5A77"/>
    <w:rsid w:val="00A01752"/>
    <w:rsid w:val="00A01FAA"/>
    <w:rsid w:val="00A02ABB"/>
    <w:rsid w:val="00A03F78"/>
    <w:rsid w:val="00A11469"/>
    <w:rsid w:val="00A11821"/>
    <w:rsid w:val="00A137AE"/>
    <w:rsid w:val="00A1447E"/>
    <w:rsid w:val="00A14E8F"/>
    <w:rsid w:val="00A15A9E"/>
    <w:rsid w:val="00A245F4"/>
    <w:rsid w:val="00A24D75"/>
    <w:rsid w:val="00A321A3"/>
    <w:rsid w:val="00A3499A"/>
    <w:rsid w:val="00A37E73"/>
    <w:rsid w:val="00A41610"/>
    <w:rsid w:val="00A42767"/>
    <w:rsid w:val="00A509E9"/>
    <w:rsid w:val="00A55594"/>
    <w:rsid w:val="00A63792"/>
    <w:rsid w:val="00A70435"/>
    <w:rsid w:val="00A7489F"/>
    <w:rsid w:val="00A74E10"/>
    <w:rsid w:val="00A74FA6"/>
    <w:rsid w:val="00A83639"/>
    <w:rsid w:val="00A85764"/>
    <w:rsid w:val="00A859A7"/>
    <w:rsid w:val="00A902F5"/>
    <w:rsid w:val="00A925AF"/>
    <w:rsid w:val="00A92FA3"/>
    <w:rsid w:val="00A9613A"/>
    <w:rsid w:val="00AA2378"/>
    <w:rsid w:val="00AA7585"/>
    <w:rsid w:val="00AB045D"/>
    <w:rsid w:val="00AB0B77"/>
    <w:rsid w:val="00AC053D"/>
    <w:rsid w:val="00AC328A"/>
    <w:rsid w:val="00AC37D7"/>
    <w:rsid w:val="00AC38B6"/>
    <w:rsid w:val="00AC62FA"/>
    <w:rsid w:val="00AD0770"/>
    <w:rsid w:val="00AD5459"/>
    <w:rsid w:val="00AD5BF9"/>
    <w:rsid w:val="00AE012E"/>
    <w:rsid w:val="00AE26A0"/>
    <w:rsid w:val="00AE2FC8"/>
    <w:rsid w:val="00AE4DDC"/>
    <w:rsid w:val="00AF0A4D"/>
    <w:rsid w:val="00AF12F3"/>
    <w:rsid w:val="00AF1F57"/>
    <w:rsid w:val="00AF345B"/>
    <w:rsid w:val="00AF3631"/>
    <w:rsid w:val="00AF3E10"/>
    <w:rsid w:val="00AF4158"/>
    <w:rsid w:val="00AF4339"/>
    <w:rsid w:val="00AF6005"/>
    <w:rsid w:val="00AF7E56"/>
    <w:rsid w:val="00B02230"/>
    <w:rsid w:val="00B029F0"/>
    <w:rsid w:val="00B04719"/>
    <w:rsid w:val="00B074A7"/>
    <w:rsid w:val="00B1155C"/>
    <w:rsid w:val="00B11A00"/>
    <w:rsid w:val="00B12875"/>
    <w:rsid w:val="00B217B4"/>
    <w:rsid w:val="00B25233"/>
    <w:rsid w:val="00B36471"/>
    <w:rsid w:val="00B40908"/>
    <w:rsid w:val="00B455D2"/>
    <w:rsid w:val="00B51291"/>
    <w:rsid w:val="00B552CE"/>
    <w:rsid w:val="00B55D2E"/>
    <w:rsid w:val="00B56B8E"/>
    <w:rsid w:val="00B56DE1"/>
    <w:rsid w:val="00B6043F"/>
    <w:rsid w:val="00B61C1A"/>
    <w:rsid w:val="00B62966"/>
    <w:rsid w:val="00B70097"/>
    <w:rsid w:val="00B71128"/>
    <w:rsid w:val="00B717E4"/>
    <w:rsid w:val="00B736C4"/>
    <w:rsid w:val="00B76C96"/>
    <w:rsid w:val="00B776C6"/>
    <w:rsid w:val="00B77A3B"/>
    <w:rsid w:val="00B819EA"/>
    <w:rsid w:val="00B8589D"/>
    <w:rsid w:val="00B85FA7"/>
    <w:rsid w:val="00B86CB5"/>
    <w:rsid w:val="00B90E58"/>
    <w:rsid w:val="00B921BF"/>
    <w:rsid w:val="00B94710"/>
    <w:rsid w:val="00B97192"/>
    <w:rsid w:val="00B9740F"/>
    <w:rsid w:val="00B97D07"/>
    <w:rsid w:val="00BA22BE"/>
    <w:rsid w:val="00BA3347"/>
    <w:rsid w:val="00BA450C"/>
    <w:rsid w:val="00BA7136"/>
    <w:rsid w:val="00BA7E62"/>
    <w:rsid w:val="00BC039B"/>
    <w:rsid w:val="00BC0442"/>
    <w:rsid w:val="00BC0AA4"/>
    <w:rsid w:val="00BC2D64"/>
    <w:rsid w:val="00BC492A"/>
    <w:rsid w:val="00BC63F7"/>
    <w:rsid w:val="00BD0F1C"/>
    <w:rsid w:val="00BD273F"/>
    <w:rsid w:val="00BD400B"/>
    <w:rsid w:val="00BD6E34"/>
    <w:rsid w:val="00BD7211"/>
    <w:rsid w:val="00BD771E"/>
    <w:rsid w:val="00BE61D4"/>
    <w:rsid w:val="00BE75F9"/>
    <w:rsid w:val="00BF2526"/>
    <w:rsid w:val="00BF5647"/>
    <w:rsid w:val="00BF5C64"/>
    <w:rsid w:val="00BF6138"/>
    <w:rsid w:val="00BF7DAD"/>
    <w:rsid w:val="00BF7E1C"/>
    <w:rsid w:val="00C00480"/>
    <w:rsid w:val="00C00CE6"/>
    <w:rsid w:val="00C01635"/>
    <w:rsid w:val="00C025E1"/>
    <w:rsid w:val="00C03ED1"/>
    <w:rsid w:val="00C0568F"/>
    <w:rsid w:val="00C056B7"/>
    <w:rsid w:val="00C07626"/>
    <w:rsid w:val="00C132C1"/>
    <w:rsid w:val="00C20035"/>
    <w:rsid w:val="00C22DB7"/>
    <w:rsid w:val="00C25930"/>
    <w:rsid w:val="00C26592"/>
    <w:rsid w:val="00C27145"/>
    <w:rsid w:val="00C273E1"/>
    <w:rsid w:val="00C31CCF"/>
    <w:rsid w:val="00C32844"/>
    <w:rsid w:val="00C33EE7"/>
    <w:rsid w:val="00C3412C"/>
    <w:rsid w:val="00C34602"/>
    <w:rsid w:val="00C360FC"/>
    <w:rsid w:val="00C36F1C"/>
    <w:rsid w:val="00C370CC"/>
    <w:rsid w:val="00C42A08"/>
    <w:rsid w:val="00C46345"/>
    <w:rsid w:val="00C475F6"/>
    <w:rsid w:val="00C47B67"/>
    <w:rsid w:val="00C51BD5"/>
    <w:rsid w:val="00C524B9"/>
    <w:rsid w:val="00C5424A"/>
    <w:rsid w:val="00C5571C"/>
    <w:rsid w:val="00C602F8"/>
    <w:rsid w:val="00C6311E"/>
    <w:rsid w:val="00C6535C"/>
    <w:rsid w:val="00C6592C"/>
    <w:rsid w:val="00C67950"/>
    <w:rsid w:val="00C67A85"/>
    <w:rsid w:val="00C733D3"/>
    <w:rsid w:val="00C73C09"/>
    <w:rsid w:val="00C74E4E"/>
    <w:rsid w:val="00C764A2"/>
    <w:rsid w:val="00C76DFC"/>
    <w:rsid w:val="00C8143E"/>
    <w:rsid w:val="00C81DC9"/>
    <w:rsid w:val="00C8360F"/>
    <w:rsid w:val="00C8369E"/>
    <w:rsid w:val="00C85A03"/>
    <w:rsid w:val="00C86180"/>
    <w:rsid w:val="00C90BAD"/>
    <w:rsid w:val="00C90C49"/>
    <w:rsid w:val="00C936DB"/>
    <w:rsid w:val="00C942BA"/>
    <w:rsid w:val="00C94AEB"/>
    <w:rsid w:val="00C951B4"/>
    <w:rsid w:val="00C97F78"/>
    <w:rsid w:val="00CA181B"/>
    <w:rsid w:val="00CA45F2"/>
    <w:rsid w:val="00CA4D60"/>
    <w:rsid w:val="00CA5FF7"/>
    <w:rsid w:val="00CA6205"/>
    <w:rsid w:val="00CA69F9"/>
    <w:rsid w:val="00CA707C"/>
    <w:rsid w:val="00CA75BC"/>
    <w:rsid w:val="00CB18EC"/>
    <w:rsid w:val="00CB2ABC"/>
    <w:rsid w:val="00CC349D"/>
    <w:rsid w:val="00CD110E"/>
    <w:rsid w:val="00CD549E"/>
    <w:rsid w:val="00CE0064"/>
    <w:rsid w:val="00CE16F3"/>
    <w:rsid w:val="00CE2ED3"/>
    <w:rsid w:val="00CE306C"/>
    <w:rsid w:val="00CE4835"/>
    <w:rsid w:val="00CE5808"/>
    <w:rsid w:val="00CF0F96"/>
    <w:rsid w:val="00CF2006"/>
    <w:rsid w:val="00CF3C82"/>
    <w:rsid w:val="00D01AEA"/>
    <w:rsid w:val="00D01F85"/>
    <w:rsid w:val="00D02BF0"/>
    <w:rsid w:val="00D03224"/>
    <w:rsid w:val="00D032B4"/>
    <w:rsid w:val="00D05EB6"/>
    <w:rsid w:val="00D10D11"/>
    <w:rsid w:val="00D134C4"/>
    <w:rsid w:val="00D13E0F"/>
    <w:rsid w:val="00D1680A"/>
    <w:rsid w:val="00D169B2"/>
    <w:rsid w:val="00D25A48"/>
    <w:rsid w:val="00D265A9"/>
    <w:rsid w:val="00D319AF"/>
    <w:rsid w:val="00D34420"/>
    <w:rsid w:val="00D34F7F"/>
    <w:rsid w:val="00D40A1A"/>
    <w:rsid w:val="00D413E4"/>
    <w:rsid w:val="00D45FB3"/>
    <w:rsid w:val="00D463AD"/>
    <w:rsid w:val="00D47996"/>
    <w:rsid w:val="00D50FC4"/>
    <w:rsid w:val="00D5151C"/>
    <w:rsid w:val="00D51A65"/>
    <w:rsid w:val="00D61D79"/>
    <w:rsid w:val="00D62F26"/>
    <w:rsid w:val="00D630A7"/>
    <w:rsid w:val="00D63777"/>
    <w:rsid w:val="00D648AE"/>
    <w:rsid w:val="00D65CAB"/>
    <w:rsid w:val="00D7031A"/>
    <w:rsid w:val="00D72B07"/>
    <w:rsid w:val="00D77ABD"/>
    <w:rsid w:val="00D77C68"/>
    <w:rsid w:val="00D80A3B"/>
    <w:rsid w:val="00D83EB4"/>
    <w:rsid w:val="00D845E5"/>
    <w:rsid w:val="00D84E94"/>
    <w:rsid w:val="00D91992"/>
    <w:rsid w:val="00D92810"/>
    <w:rsid w:val="00D92D51"/>
    <w:rsid w:val="00D94136"/>
    <w:rsid w:val="00DA011E"/>
    <w:rsid w:val="00DA15D7"/>
    <w:rsid w:val="00DA3726"/>
    <w:rsid w:val="00DA50FC"/>
    <w:rsid w:val="00DB166C"/>
    <w:rsid w:val="00DB25C9"/>
    <w:rsid w:val="00DB37BF"/>
    <w:rsid w:val="00DB4364"/>
    <w:rsid w:val="00DB501D"/>
    <w:rsid w:val="00DB50C7"/>
    <w:rsid w:val="00DB5568"/>
    <w:rsid w:val="00DB6ECB"/>
    <w:rsid w:val="00DB7307"/>
    <w:rsid w:val="00DC083A"/>
    <w:rsid w:val="00DC1660"/>
    <w:rsid w:val="00DC2110"/>
    <w:rsid w:val="00DC27CB"/>
    <w:rsid w:val="00DC422F"/>
    <w:rsid w:val="00DD0539"/>
    <w:rsid w:val="00DD0DD9"/>
    <w:rsid w:val="00DD1FFE"/>
    <w:rsid w:val="00DE0ECC"/>
    <w:rsid w:val="00DE28D8"/>
    <w:rsid w:val="00DE4A09"/>
    <w:rsid w:val="00DE54A6"/>
    <w:rsid w:val="00DE7540"/>
    <w:rsid w:val="00DE7CA4"/>
    <w:rsid w:val="00DF26A3"/>
    <w:rsid w:val="00DF3E4F"/>
    <w:rsid w:val="00DF5BCD"/>
    <w:rsid w:val="00DF70D7"/>
    <w:rsid w:val="00DF7B2D"/>
    <w:rsid w:val="00E0155F"/>
    <w:rsid w:val="00E04245"/>
    <w:rsid w:val="00E04E50"/>
    <w:rsid w:val="00E0547D"/>
    <w:rsid w:val="00E0595A"/>
    <w:rsid w:val="00E06785"/>
    <w:rsid w:val="00E10273"/>
    <w:rsid w:val="00E10C5B"/>
    <w:rsid w:val="00E130E2"/>
    <w:rsid w:val="00E14D23"/>
    <w:rsid w:val="00E169CB"/>
    <w:rsid w:val="00E22237"/>
    <w:rsid w:val="00E2228E"/>
    <w:rsid w:val="00E2534E"/>
    <w:rsid w:val="00E256B4"/>
    <w:rsid w:val="00E32295"/>
    <w:rsid w:val="00E3319D"/>
    <w:rsid w:val="00E33407"/>
    <w:rsid w:val="00E376B3"/>
    <w:rsid w:val="00E42CED"/>
    <w:rsid w:val="00E447F1"/>
    <w:rsid w:val="00E46025"/>
    <w:rsid w:val="00E46651"/>
    <w:rsid w:val="00E46F7F"/>
    <w:rsid w:val="00E47120"/>
    <w:rsid w:val="00E5001E"/>
    <w:rsid w:val="00E50740"/>
    <w:rsid w:val="00E52ABD"/>
    <w:rsid w:val="00E5456B"/>
    <w:rsid w:val="00E551C6"/>
    <w:rsid w:val="00E578C3"/>
    <w:rsid w:val="00E60C3E"/>
    <w:rsid w:val="00E62881"/>
    <w:rsid w:val="00E80310"/>
    <w:rsid w:val="00E8229A"/>
    <w:rsid w:val="00E837FE"/>
    <w:rsid w:val="00E84213"/>
    <w:rsid w:val="00E84467"/>
    <w:rsid w:val="00E90657"/>
    <w:rsid w:val="00E93879"/>
    <w:rsid w:val="00E9464B"/>
    <w:rsid w:val="00EA0134"/>
    <w:rsid w:val="00EA28C5"/>
    <w:rsid w:val="00EA3DFD"/>
    <w:rsid w:val="00EA491D"/>
    <w:rsid w:val="00EA5DD1"/>
    <w:rsid w:val="00EB14AE"/>
    <w:rsid w:val="00EB50E2"/>
    <w:rsid w:val="00EB7C7F"/>
    <w:rsid w:val="00EC3993"/>
    <w:rsid w:val="00EC6023"/>
    <w:rsid w:val="00ED05A0"/>
    <w:rsid w:val="00ED42C5"/>
    <w:rsid w:val="00ED784B"/>
    <w:rsid w:val="00EE151C"/>
    <w:rsid w:val="00EE2EE2"/>
    <w:rsid w:val="00EF0CBD"/>
    <w:rsid w:val="00EF21F8"/>
    <w:rsid w:val="00EF31E5"/>
    <w:rsid w:val="00EF46F4"/>
    <w:rsid w:val="00EF6DBE"/>
    <w:rsid w:val="00EF6E38"/>
    <w:rsid w:val="00F01AE9"/>
    <w:rsid w:val="00F02C1E"/>
    <w:rsid w:val="00F06C77"/>
    <w:rsid w:val="00F1235A"/>
    <w:rsid w:val="00F126AB"/>
    <w:rsid w:val="00F170D1"/>
    <w:rsid w:val="00F24DF4"/>
    <w:rsid w:val="00F32564"/>
    <w:rsid w:val="00F42267"/>
    <w:rsid w:val="00F4324E"/>
    <w:rsid w:val="00F43889"/>
    <w:rsid w:val="00F45470"/>
    <w:rsid w:val="00F45B51"/>
    <w:rsid w:val="00F46433"/>
    <w:rsid w:val="00F479D0"/>
    <w:rsid w:val="00F504A8"/>
    <w:rsid w:val="00F50DFE"/>
    <w:rsid w:val="00F56F41"/>
    <w:rsid w:val="00F57F9E"/>
    <w:rsid w:val="00F57FE2"/>
    <w:rsid w:val="00F6027B"/>
    <w:rsid w:val="00F63C00"/>
    <w:rsid w:val="00F66FBB"/>
    <w:rsid w:val="00F74398"/>
    <w:rsid w:val="00F760B4"/>
    <w:rsid w:val="00F823F4"/>
    <w:rsid w:val="00F82691"/>
    <w:rsid w:val="00F8273F"/>
    <w:rsid w:val="00F9126D"/>
    <w:rsid w:val="00F9318B"/>
    <w:rsid w:val="00F93309"/>
    <w:rsid w:val="00FA0C83"/>
    <w:rsid w:val="00FA4990"/>
    <w:rsid w:val="00FA5F77"/>
    <w:rsid w:val="00FA67BA"/>
    <w:rsid w:val="00FA752C"/>
    <w:rsid w:val="00FA7BB6"/>
    <w:rsid w:val="00FA7FD3"/>
    <w:rsid w:val="00FB06B9"/>
    <w:rsid w:val="00FB1CDC"/>
    <w:rsid w:val="00FB2BD2"/>
    <w:rsid w:val="00FB2F32"/>
    <w:rsid w:val="00FB3BA9"/>
    <w:rsid w:val="00FB4E6C"/>
    <w:rsid w:val="00FB4F2D"/>
    <w:rsid w:val="00FB7ABC"/>
    <w:rsid w:val="00FC7B54"/>
    <w:rsid w:val="00FD0A36"/>
    <w:rsid w:val="00FD1075"/>
    <w:rsid w:val="00FD29D4"/>
    <w:rsid w:val="00FD47A2"/>
    <w:rsid w:val="00FE102F"/>
    <w:rsid w:val="00FF0C95"/>
    <w:rsid w:val="00FF0D12"/>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37C315D"/>
  <w15:chartTrackingRefBased/>
  <w15:docId w15:val="{8F45BC5F-AC42-4905-96FE-595AD693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qFormat/>
    <w:rsid w:val="00B1155C"/>
    <w:pPr>
      <w:widowControl/>
      <w:autoSpaceDE/>
      <w:autoSpaceDN/>
      <w:adjustRightInd/>
      <w:spacing w:before="100" w:beforeAutospacing="1" w:after="100" w:afterAutospacing="1"/>
      <w:outlineLvl w:val="0"/>
    </w:pPr>
    <w:rPr>
      <w:rFonts w:ascii="Comic Sans MS" w:hAnsi="Comic Sans MS"/>
      <w:b/>
      <w:bCs/>
      <w:kern w:val="36"/>
      <w:sz w:val="36"/>
      <w:szCs w:val="48"/>
    </w:rPr>
  </w:style>
  <w:style w:type="paragraph" w:styleId="Heading3">
    <w:name w:val="heading 3"/>
    <w:basedOn w:val="Normal"/>
    <w:next w:val="Normal"/>
    <w:qFormat/>
    <w:rsid w:val="0045136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basedOn w:val="DefaultParagraphFont"/>
    <w:rsid w:val="00895F65"/>
    <w:rPr>
      <w:color w:val="0000FF"/>
      <w:u w:val="single"/>
    </w:rPr>
  </w:style>
  <w:style w:type="paragraph" w:styleId="Footer">
    <w:name w:val="footer"/>
    <w:basedOn w:val="Normal"/>
    <w:rsid w:val="00C6311E"/>
    <w:pPr>
      <w:widowControl/>
      <w:tabs>
        <w:tab w:val="center" w:pos="4320"/>
        <w:tab w:val="right" w:pos="8640"/>
      </w:tabs>
      <w:autoSpaceDE/>
      <w:autoSpaceDN/>
      <w:adjustRightInd/>
    </w:pPr>
    <w:rPr>
      <w:rFonts w:ascii="CG Times" w:hAnsi="CG Times"/>
    </w:rPr>
  </w:style>
  <w:style w:type="paragraph" w:styleId="NormalWeb">
    <w:name w:val="Normal (Web)"/>
    <w:basedOn w:val="Normal"/>
    <w:rsid w:val="00FB7ABC"/>
    <w:pPr>
      <w:widowControl/>
      <w:autoSpaceDE/>
      <w:autoSpaceDN/>
      <w:adjustRightInd/>
      <w:spacing w:before="100" w:beforeAutospacing="1" w:after="100" w:afterAutospacing="1"/>
    </w:pPr>
    <w:rPr>
      <w:rFonts w:ascii="Arial" w:hAnsi="Arial" w:cs="Arial"/>
      <w:color w:val="000000"/>
    </w:rPr>
  </w:style>
  <w:style w:type="character" w:customStyle="1" w:styleId="whitecolor1">
    <w:name w:val="whitecolor1"/>
    <w:basedOn w:val="DefaultParagraphFont"/>
    <w:rsid w:val="00FB7ABC"/>
    <w:rPr>
      <w:b/>
      <w:bCs/>
      <w:color w:val="FFFFFF"/>
    </w:rPr>
  </w:style>
  <w:style w:type="character" w:customStyle="1" w:styleId="bold1">
    <w:name w:val="bold1"/>
    <w:basedOn w:val="DefaultParagraphFont"/>
    <w:rsid w:val="00FB7ABC"/>
    <w:rPr>
      <w:b/>
      <w:bCs/>
    </w:rPr>
  </w:style>
  <w:style w:type="character" w:styleId="FollowedHyperlink">
    <w:name w:val="FollowedHyperlink"/>
    <w:basedOn w:val="DefaultParagraphFont"/>
    <w:rsid w:val="00E130E2"/>
    <w:rPr>
      <w:color w:val="800080"/>
      <w:u w:val="single"/>
    </w:rPr>
  </w:style>
  <w:style w:type="paragraph" w:styleId="Header">
    <w:name w:val="header"/>
    <w:basedOn w:val="Normal"/>
    <w:rsid w:val="00E0155F"/>
    <w:pPr>
      <w:tabs>
        <w:tab w:val="center" w:pos="4320"/>
        <w:tab w:val="right" w:pos="8640"/>
      </w:tabs>
    </w:pPr>
  </w:style>
  <w:style w:type="character" w:styleId="PageNumber">
    <w:name w:val="page number"/>
    <w:basedOn w:val="DefaultParagraphFont"/>
    <w:rsid w:val="00E0155F"/>
  </w:style>
  <w:style w:type="character" w:styleId="Strong">
    <w:name w:val="Strong"/>
    <w:basedOn w:val="DefaultParagraphFont"/>
    <w:qFormat/>
    <w:rsid w:val="00CE306C"/>
    <w:rPr>
      <w:b/>
      <w:bCs/>
    </w:rPr>
  </w:style>
  <w:style w:type="paragraph" w:styleId="BalloonText">
    <w:name w:val="Balloon Text"/>
    <w:basedOn w:val="Normal"/>
    <w:semiHidden/>
    <w:rsid w:val="008E0BAF"/>
    <w:rPr>
      <w:rFonts w:ascii="Tahoma" w:hAnsi="Tahoma" w:cs="Tahoma"/>
      <w:sz w:val="16"/>
      <w:szCs w:val="16"/>
    </w:rPr>
  </w:style>
  <w:style w:type="paragraph" w:styleId="PlainText">
    <w:name w:val="Plain Text"/>
    <w:basedOn w:val="Normal"/>
    <w:rsid w:val="00E169CB"/>
    <w:pPr>
      <w:widowControl/>
      <w:autoSpaceDE/>
      <w:autoSpaceDN/>
      <w:adjustRightInd/>
    </w:pPr>
    <w:rPr>
      <w:rFonts w:ascii="Arial" w:hAnsi="Arial" w:cs="Arial"/>
      <w:b/>
      <w:bCs/>
    </w:rPr>
  </w:style>
  <w:style w:type="character" w:customStyle="1" w:styleId="SandraCannon">
    <w:name w:val="Sandra Cannon"/>
    <w:basedOn w:val="DefaultParagraphFont"/>
    <w:semiHidden/>
    <w:rsid w:val="002B0610"/>
    <w:rPr>
      <w:rFonts w:ascii="Arial" w:hAnsi="Arial" w:cs="Arial"/>
      <w:b/>
      <w:bCs/>
      <w:i w:val="0"/>
      <w:iCs w:val="0"/>
      <w:strike w:val="0"/>
      <w:color w:val="000000"/>
      <w:sz w:val="20"/>
      <w:szCs w:val="20"/>
      <w:u w:val="none"/>
    </w:rPr>
  </w:style>
  <w:style w:type="character" w:customStyle="1" w:styleId="emailstyle23">
    <w:name w:val="emailstyle23"/>
    <w:basedOn w:val="DefaultParagraphFont"/>
    <w:semiHidden/>
    <w:rsid w:val="00D65CAB"/>
    <w:rPr>
      <w:rFonts w:ascii="Arial" w:hAnsi="Arial" w:cs="Arial" w:hint="default"/>
      <w:b/>
      <w:bCs/>
      <w:i w:val="0"/>
      <w:iCs w:val="0"/>
      <w:strike w:val="0"/>
      <w:dstrike w:val="0"/>
      <w:color w:val="000000"/>
      <w:sz w:val="20"/>
      <w:szCs w:val="20"/>
      <w:u w:val="none"/>
      <w:effect w:val="none"/>
    </w:rPr>
  </w:style>
  <w:style w:type="table" w:styleId="TableGrid">
    <w:name w:val="Table Grid"/>
    <w:basedOn w:val="TableNormal"/>
    <w:rsid w:val="00DE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96">
      <w:bodyDiv w:val="1"/>
      <w:marLeft w:val="0"/>
      <w:marRight w:val="0"/>
      <w:marTop w:val="0"/>
      <w:marBottom w:val="0"/>
      <w:divBdr>
        <w:top w:val="none" w:sz="0" w:space="0" w:color="auto"/>
        <w:left w:val="none" w:sz="0" w:space="0" w:color="auto"/>
        <w:bottom w:val="none" w:sz="0" w:space="0" w:color="auto"/>
        <w:right w:val="none" w:sz="0" w:space="0" w:color="auto"/>
      </w:divBdr>
    </w:div>
    <w:div w:id="206531864">
      <w:bodyDiv w:val="1"/>
      <w:marLeft w:val="0"/>
      <w:marRight w:val="0"/>
      <w:marTop w:val="0"/>
      <w:marBottom w:val="0"/>
      <w:divBdr>
        <w:top w:val="none" w:sz="0" w:space="0" w:color="auto"/>
        <w:left w:val="none" w:sz="0" w:space="0" w:color="auto"/>
        <w:bottom w:val="none" w:sz="0" w:space="0" w:color="auto"/>
        <w:right w:val="none" w:sz="0" w:space="0" w:color="auto"/>
      </w:divBdr>
      <w:divsChild>
        <w:div w:id="1664509379">
          <w:marLeft w:val="0"/>
          <w:marRight w:val="0"/>
          <w:marTop w:val="0"/>
          <w:marBottom w:val="0"/>
          <w:divBdr>
            <w:top w:val="none" w:sz="0" w:space="0" w:color="auto"/>
            <w:left w:val="none" w:sz="0" w:space="0" w:color="auto"/>
            <w:bottom w:val="none" w:sz="0" w:space="0" w:color="auto"/>
            <w:right w:val="none" w:sz="0" w:space="0" w:color="auto"/>
          </w:divBdr>
          <w:divsChild>
            <w:div w:id="1970238448">
              <w:marLeft w:val="0"/>
              <w:marRight w:val="0"/>
              <w:marTop w:val="0"/>
              <w:marBottom w:val="0"/>
              <w:divBdr>
                <w:top w:val="none" w:sz="0" w:space="0" w:color="auto"/>
                <w:left w:val="none" w:sz="0" w:space="0" w:color="auto"/>
                <w:bottom w:val="none" w:sz="0" w:space="0" w:color="auto"/>
                <w:right w:val="none" w:sz="0" w:space="0" w:color="auto"/>
              </w:divBdr>
              <w:divsChild>
                <w:div w:id="1196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18937">
      <w:bodyDiv w:val="1"/>
      <w:marLeft w:val="0"/>
      <w:marRight w:val="0"/>
      <w:marTop w:val="0"/>
      <w:marBottom w:val="0"/>
      <w:divBdr>
        <w:top w:val="none" w:sz="0" w:space="0" w:color="auto"/>
        <w:left w:val="none" w:sz="0" w:space="0" w:color="auto"/>
        <w:bottom w:val="none" w:sz="0" w:space="0" w:color="auto"/>
        <w:right w:val="none" w:sz="0" w:space="0" w:color="auto"/>
      </w:divBdr>
    </w:div>
    <w:div w:id="1318607083">
      <w:bodyDiv w:val="1"/>
      <w:marLeft w:val="0"/>
      <w:marRight w:val="0"/>
      <w:marTop w:val="0"/>
      <w:marBottom w:val="0"/>
      <w:divBdr>
        <w:top w:val="none" w:sz="0" w:space="0" w:color="auto"/>
        <w:left w:val="none" w:sz="0" w:space="0" w:color="auto"/>
        <w:bottom w:val="none" w:sz="0" w:space="0" w:color="auto"/>
        <w:right w:val="none" w:sz="0" w:space="0" w:color="auto"/>
      </w:divBdr>
      <w:divsChild>
        <w:div w:id="33627424">
          <w:marLeft w:val="0"/>
          <w:marRight w:val="0"/>
          <w:marTop w:val="0"/>
          <w:marBottom w:val="0"/>
          <w:divBdr>
            <w:top w:val="none" w:sz="0" w:space="0" w:color="auto"/>
            <w:left w:val="none" w:sz="0" w:space="0" w:color="auto"/>
            <w:bottom w:val="none" w:sz="0" w:space="0" w:color="auto"/>
            <w:right w:val="none" w:sz="0" w:space="0" w:color="auto"/>
          </w:divBdr>
        </w:div>
        <w:div w:id="124782140">
          <w:marLeft w:val="0"/>
          <w:marRight w:val="0"/>
          <w:marTop w:val="0"/>
          <w:marBottom w:val="0"/>
          <w:divBdr>
            <w:top w:val="none" w:sz="0" w:space="0" w:color="auto"/>
            <w:left w:val="none" w:sz="0" w:space="0" w:color="auto"/>
            <w:bottom w:val="none" w:sz="0" w:space="0" w:color="auto"/>
            <w:right w:val="none" w:sz="0" w:space="0" w:color="auto"/>
          </w:divBdr>
        </w:div>
        <w:div w:id="129444739">
          <w:marLeft w:val="0"/>
          <w:marRight w:val="0"/>
          <w:marTop w:val="0"/>
          <w:marBottom w:val="0"/>
          <w:divBdr>
            <w:top w:val="none" w:sz="0" w:space="0" w:color="auto"/>
            <w:left w:val="none" w:sz="0" w:space="0" w:color="auto"/>
            <w:bottom w:val="none" w:sz="0" w:space="0" w:color="auto"/>
            <w:right w:val="none" w:sz="0" w:space="0" w:color="auto"/>
          </w:divBdr>
        </w:div>
        <w:div w:id="203908032">
          <w:marLeft w:val="0"/>
          <w:marRight w:val="0"/>
          <w:marTop w:val="0"/>
          <w:marBottom w:val="0"/>
          <w:divBdr>
            <w:top w:val="none" w:sz="0" w:space="0" w:color="auto"/>
            <w:left w:val="none" w:sz="0" w:space="0" w:color="auto"/>
            <w:bottom w:val="none" w:sz="0" w:space="0" w:color="auto"/>
            <w:right w:val="none" w:sz="0" w:space="0" w:color="auto"/>
          </w:divBdr>
        </w:div>
        <w:div w:id="317612604">
          <w:marLeft w:val="0"/>
          <w:marRight w:val="0"/>
          <w:marTop w:val="0"/>
          <w:marBottom w:val="0"/>
          <w:divBdr>
            <w:top w:val="none" w:sz="0" w:space="0" w:color="auto"/>
            <w:left w:val="none" w:sz="0" w:space="0" w:color="auto"/>
            <w:bottom w:val="none" w:sz="0" w:space="0" w:color="auto"/>
            <w:right w:val="none" w:sz="0" w:space="0" w:color="auto"/>
          </w:divBdr>
        </w:div>
        <w:div w:id="370761436">
          <w:marLeft w:val="0"/>
          <w:marRight w:val="0"/>
          <w:marTop w:val="0"/>
          <w:marBottom w:val="0"/>
          <w:divBdr>
            <w:top w:val="none" w:sz="0" w:space="0" w:color="auto"/>
            <w:left w:val="none" w:sz="0" w:space="0" w:color="auto"/>
            <w:bottom w:val="none" w:sz="0" w:space="0" w:color="auto"/>
            <w:right w:val="none" w:sz="0" w:space="0" w:color="auto"/>
          </w:divBdr>
        </w:div>
        <w:div w:id="386613465">
          <w:marLeft w:val="0"/>
          <w:marRight w:val="0"/>
          <w:marTop w:val="0"/>
          <w:marBottom w:val="0"/>
          <w:divBdr>
            <w:top w:val="none" w:sz="0" w:space="0" w:color="auto"/>
            <w:left w:val="none" w:sz="0" w:space="0" w:color="auto"/>
            <w:bottom w:val="none" w:sz="0" w:space="0" w:color="auto"/>
            <w:right w:val="none" w:sz="0" w:space="0" w:color="auto"/>
          </w:divBdr>
        </w:div>
        <w:div w:id="577205692">
          <w:marLeft w:val="0"/>
          <w:marRight w:val="0"/>
          <w:marTop w:val="0"/>
          <w:marBottom w:val="0"/>
          <w:divBdr>
            <w:top w:val="none" w:sz="0" w:space="0" w:color="auto"/>
            <w:left w:val="none" w:sz="0" w:space="0" w:color="auto"/>
            <w:bottom w:val="none" w:sz="0" w:space="0" w:color="auto"/>
            <w:right w:val="none" w:sz="0" w:space="0" w:color="auto"/>
          </w:divBdr>
        </w:div>
        <w:div w:id="630288643">
          <w:marLeft w:val="0"/>
          <w:marRight w:val="0"/>
          <w:marTop w:val="0"/>
          <w:marBottom w:val="0"/>
          <w:divBdr>
            <w:top w:val="none" w:sz="0" w:space="0" w:color="auto"/>
            <w:left w:val="none" w:sz="0" w:space="0" w:color="auto"/>
            <w:bottom w:val="none" w:sz="0" w:space="0" w:color="auto"/>
            <w:right w:val="none" w:sz="0" w:space="0" w:color="auto"/>
          </w:divBdr>
        </w:div>
        <w:div w:id="744844346">
          <w:marLeft w:val="0"/>
          <w:marRight w:val="0"/>
          <w:marTop w:val="0"/>
          <w:marBottom w:val="0"/>
          <w:divBdr>
            <w:top w:val="none" w:sz="0" w:space="0" w:color="auto"/>
            <w:left w:val="none" w:sz="0" w:space="0" w:color="auto"/>
            <w:bottom w:val="none" w:sz="0" w:space="0" w:color="auto"/>
            <w:right w:val="none" w:sz="0" w:space="0" w:color="auto"/>
          </w:divBdr>
        </w:div>
        <w:div w:id="874073759">
          <w:marLeft w:val="0"/>
          <w:marRight w:val="0"/>
          <w:marTop w:val="0"/>
          <w:marBottom w:val="0"/>
          <w:divBdr>
            <w:top w:val="none" w:sz="0" w:space="0" w:color="auto"/>
            <w:left w:val="none" w:sz="0" w:space="0" w:color="auto"/>
            <w:bottom w:val="none" w:sz="0" w:space="0" w:color="auto"/>
            <w:right w:val="none" w:sz="0" w:space="0" w:color="auto"/>
          </w:divBdr>
        </w:div>
        <w:div w:id="907955079">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966004688">
          <w:marLeft w:val="0"/>
          <w:marRight w:val="0"/>
          <w:marTop w:val="0"/>
          <w:marBottom w:val="0"/>
          <w:divBdr>
            <w:top w:val="none" w:sz="0" w:space="0" w:color="auto"/>
            <w:left w:val="none" w:sz="0" w:space="0" w:color="auto"/>
            <w:bottom w:val="none" w:sz="0" w:space="0" w:color="auto"/>
            <w:right w:val="none" w:sz="0" w:space="0" w:color="auto"/>
          </w:divBdr>
        </w:div>
        <w:div w:id="976422105">
          <w:marLeft w:val="0"/>
          <w:marRight w:val="0"/>
          <w:marTop w:val="0"/>
          <w:marBottom w:val="0"/>
          <w:divBdr>
            <w:top w:val="none" w:sz="0" w:space="0" w:color="auto"/>
            <w:left w:val="none" w:sz="0" w:space="0" w:color="auto"/>
            <w:bottom w:val="none" w:sz="0" w:space="0" w:color="auto"/>
            <w:right w:val="none" w:sz="0" w:space="0" w:color="auto"/>
          </w:divBdr>
        </w:div>
        <w:div w:id="1263418789">
          <w:marLeft w:val="0"/>
          <w:marRight w:val="0"/>
          <w:marTop w:val="0"/>
          <w:marBottom w:val="0"/>
          <w:divBdr>
            <w:top w:val="none" w:sz="0" w:space="0" w:color="auto"/>
            <w:left w:val="none" w:sz="0" w:space="0" w:color="auto"/>
            <w:bottom w:val="none" w:sz="0" w:space="0" w:color="auto"/>
            <w:right w:val="none" w:sz="0" w:space="0" w:color="auto"/>
          </w:divBdr>
        </w:div>
        <w:div w:id="1341350491">
          <w:marLeft w:val="0"/>
          <w:marRight w:val="0"/>
          <w:marTop w:val="0"/>
          <w:marBottom w:val="0"/>
          <w:divBdr>
            <w:top w:val="none" w:sz="0" w:space="0" w:color="auto"/>
            <w:left w:val="none" w:sz="0" w:space="0" w:color="auto"/>
            <w:bottom w:val="none" w:sz="0" w:space="0" w:color="auto"/>
            <w:right w:val="none" w:sz="0" w:space="0" w:color="auto"/>
          </w:divBdr>
        </w:div>
        <w:div w:id="1486236949">
          <w:marLeft w:val="0"/>
          <w:marRight w:val="0"/>
          <w:marTop w:val="0"/>
          <w:marBottom w:val="0"/>
          <w:divBdr>
            <w:top w:val="none" w:sz="0" w:space="0" w:color="auto"/>
            <w:left w:val="none" w:sz="0" w:space="0" w:color="auto"/>
            <w:bottom w:val="none" w:sz="0" w:space="0" w:color="auto"/>
            <w:right w:val="none" w:sz="0" w:space="0" w:color="auto"/>
          </w:divBdr>
        </w:div>
        <w:div w:id="1622686069">
          <w:marLeft w:val="0"/>
          <w:marRight w:val="0"/>
          <w:marTop w:val="0"/>
          <w:marBottom w:val="0"/>
          <w:divBdr>
            <w:top w:val="none" w:sz="0" w:space="0" w:color="auto"/>
            <w:left w:val="none" w:sz="0" w:space="0" w:color="auto"/>
            <w:bottom w:val="none" w:sz="0" w:space="0" w:color="auto"/>
            <w:right w:val="none" w:sz="0" w:space="0" w:color="auto"/>
          </w:divBdr>
        </w:div>
        <w:div w:id="1685211307">
          <w:marLeft w:val="0"/>
          <w:marRight w:val="0"/>
          <w:marTop w:val="0"/>
          <w:marBottom w:val="0"/>
          <w:divBdr>
            <w:top w:val="none" w:sz="0" w:space="0" w:color="auto"/>
            <w:left w:val="none" w:sz="0" w:space="0" w:color="auto"/>
            <w:bottom w:val="none" w:sz="0" w:space="0" w:color="auto"/>
            <w:right w:val="none" w:sz="0" w:space="0" w:color="auto"/>
          </w:divBdr>
        </w:div>
        <w:div w:id="1713071575">
          <w:marLeft w:val="0"/>
          <w:marRight w:val="0"/>
          <w:marTop w:val="0"/>
          <w:marBottom w:val="0"/>
          <w:divBdr>
            <w:top w:val="none" w:sz="0" w:space="0" w:color="auto"/>
            <w:left w:val="none" w:sz="0" w:space="0" w:color="auto"/>
            <w:bottom w:val="none" w:sz="0" w:space="0" w:color="auto"/>
            <w:right w:val="none" w:sz="0" w:space="0" w:color="auto"/>
          </w:divBdr>
        </w:div>
        <w:div w:id="1753509698">
          <w:marLeft w:val="0"/>
          <w:marRight w:val="0"/>
          <w:marTop w:val="0"/>
          <w:marBottom w:val="0"/>
          <w:divBdr>
            <w:top w:val="none" w:sz="0" w:space="0" w:color="auto"/>
            <w:left w:val="none" w:sz="0" w:space="0" w:color="auto"/>
            <w:bottom w:val="none" w:sz="0" w:space="0" w:color="auto"/>
            <w:right w:val="none" w:sz="0" w:space="0" w:color="auto"/>
          </w:divBdr>
        </w:div>
        <w:div w:id="1772313575">
          <w:marLeft w:val="0"/>
          <w:marRight w:val="0"/>
          <w:marTop w:val="0"/>
          <w:marBottom w:val="0"/>
          <w:divBdr>
            <w:top w:val="none" w:sz="0" w:space="0" w:color="auto"/>
            <w:left w:val="none" w:sz="0" w:space="0" w:color="auto"/>
            <w:bottom w:val="none" w:sz="0" w:space="0" w:color="auto"/>
            <w:right w:val="none" w:sz="0" w:space="0" w:color="auto"/>
          </w:divBdr>
        </w:div>
        <w:div w:id="1815295535">
          <w:marLeft w:val="0"/>
          <w:marRight w:val="0"/>
          <w:marTop w:val="0"/>
          <w:marBottom w:val="0"/>
          <w:divBdr>
            <w:top w:val="none" w:sz="0" w:space="0" w:color="auto"/>
            <w:left w:val="none" w:sz="0" w:space="0" w:color="auto"/>
            <w:bottom w:val="none" w:sz="0" w:space="0" w:color="auto"/>
            <w:right w:val="none" w:sz="0" w:space="0" w:color="auto"/>
          </w:divBdr>
        </w:div>
        <w:div w:id="1817987473">
          <w:marLeft w:val="0"/>
          <w:marRight w:val="0"/>
          <w:marTop w:val="0"/>
          <w:marBottom w:val="0"/>
          <w:divBdr>
            <w:top w:val="none" w:sz="0" w:space="0" w:color="auto"/>
            <w:left w:val="none" w:sz="0" w:space="0" w:color="auto"/>
            <w:bottom w:val="none" w:sz="0" w:space="0" w:color="auto"/>
            <w:right w:val="none" w:sz="0" w:space="0" w:color="auto"/>
          </w:divBdr>
        </w:div>
        <w:div w:id="1837576977">
          <w:marLeft w:val="0"/>
          <w:marRight w:val="0"/>
          <w:marTop w:val="0"/>
          <w:marBottom w:val="0"/>
          <w:divBdr>
            <w:top w:val="none" w:sz="0" w:space="0" w:color="auto"/>
            <w:left w:val="none" w:sz="0" w:space="0" w:color="auto"/>
            <w:bottom w:val="none" w:sz="0" w:space="0" w:color="auto"/>
            <w:right w:val="none" w:sz="0" w:space="0" w:color="auto"/>
          </w:divBdr>
        </w:div>
        <w:div w:id="1889107152">
          <w:marLeft w:val="0"/>
          <w:marRight w:val="0"/>
          <w:marTop w:val="0"/>
          <w:marBottom w:val="0"/>
          <w:divBdr>
            <w:top w:val="none" w:sz="0" w:space="0" w:color="auto"/>
            <w:left w:val="none" w:sz="0" w:space="0" w:color="auto"/>
            <w:bottom w:val="none" w:sz="0" w:space="0" w:color="auto"/>
            <w:right w:val="none" w:sz="0" w:space="0" w:color="auto"/>
          </w:divBdr>
        </w:div>
        <w:div w:id="2067874417">
          <w:marLeft w:val="0"/>
          <w:marRight w:val="0"/>
          <w:marTop w:val="0"/>
          <w:marBottom w:val="0"/>
          <w:divBdr>
            <w:top w:val="none" w:sz="0" w:space="0" w:color="auto"/>
            <w:left w:val="none" w:sz="0" w:space="0" w:color="auto"/>
            <w:bottom w:val="none" w:sz="0" w:space="0" w:color="auto"/>
            <w:right w:val="none" w:sz="0" w:space="0" w:color="auto"/>
          </w:divBdr>
        </w:div>
      </w:divsChild>
    </w:div>
    <w:div w:id="1696496208">
      <w:bodyDiv w:val="1"/>
      <w:marLeft w:val="0"/>
      <w:marRight w:val="0"/>
      <w:marTop w:val="0"/>
      <w:marBottom w:val="0"/>
      <w:divBdr>
        <w:top w:val="none" w:sz="0" w:space="0" w:color="auto"/>
        <w:left w:val="none" w:sz="0" w:space="0" w:color="auto"/>
        <w:bottom w:val="none" w:sz="0" w:space="0" w:color="auto"/>
        <w:right w:val="none" w:sz="0" w:space="0" w:color="auto"/>
      </w:divBdr>
    </w:div>
    <w:div w:id="19291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ss.doe.gov/pp/ap/sites2008.cfm" TargetMode="External"/><Relationship Id="rId13" Type="http://schemas.openxmlformats.org/officeDocument/2006/relationships/hyperlink" Target="http://www.abilityonecatalog.com/" TargetMode="External"/><Relationship Id="rId18" Type="http://schemas.openxmlformats.org/officeDocument/2006/relationships/hyperlink" Target="http://www.wbdg.org/sustainablemou" TargetMode="External"/><Relationship Id="rId26" Type="http://schemas.openxmlformats.org/officeDocument/2006/relationships/hyperlink" Target="http://www.greenseal.org/findaproduct/index.cfm#cleaners" TargetMode="External"/><Relationship Id="rId3" Type="http://schemas.openxmlformats.org/officeDocument/2006/relationships/settings" Target="settings.xml"/><Relationship Id="rId21" Type="http://schemas.openxmlformats.org/officeDocument/2006/relationships/hyperlink" Target="http://wastenot.er.doe.gov/me/login.aspx" TargetMode="External"/><Relationship Id="rId7" Type="http://schemas.openxmlformats.org/officeDocument/2006/relationships/hyperlink" Target="http://store.cleaningpro.com/" TargetMode="External"/><Relationship Id="rId12" Type="http://schemas.openxmlformats.org/officeDocument/2006/relationships/hyperlink" Target="mailto:sspengler@nib.org" TargetMode="External"/><Relationship Id="rId17" Type="http://schemas.openxmlformats.org/officeDocument/2006/relationships/hyperlink" Target="http://yosemite1.epa.gov/oppt/eppstand2.nsf" TargetMode="External"/><Relationship Id="rId25" Type="http://schemas.openxmlformats.org/officeDocument/2006/relationships/hyperlink" Target="http://www.ecologo.org/en/seeourcriteria/details.asp?ccd_id=372" TargetMode="External"/><Relationship Id="rId2" Type="http://schemas.openxmlformats.org/officeDocument/2006/relationships/styles" Target="styles.xml"/><Relationship Id="rId16" Type="http://schemas.openxmlformats.org/officeDocument/2006/relationships/hyperlink" Target="mailto:elwood.holly@epa.gov" TargetMode="External"/><Relationship Id="rId20" Type="http://schemas.openxmlformats.org/officeDocument/2006/relationships/hyperlink" Target="http://www.eere.energy.gov/femp/procuremen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da.gov/biopreferred" TargetMode="External"/><Relationship Id="rId24" Type="http://schemas.openxmlformats.org/officeDocument/2006/relationships/hyperlink" Target="http://www.ecologo.org/en/seeourcriteria/details.asp?ccd_id=37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mercescience.com/presentations/doe" TargetMode="External"/><Relationship Id="rId23" Type="http://schemas.openxmlformats.org/officeDocument/2006/relationships/hyperlink" Target="http://www.ecologo.org/en/seeourcriteria/details.asp?ccd_id=340" TargetMode="External"/><Relationship Id="rId28" Type="http://schemas.openxmlformats.org/officeDocument/2006/relationships/hyperlink" Target="http://www.bfrl.nist.gov/oae/software/bees/registration.html" TargetMode="External"/><Relationship Id="rId10" Type="http://schemas.openxmlformats.org/officeDocument/2006/relationships/hyperlink" Target="http://www.fedcenter.gov/symposia2009-cfp" TargetMode="External"/><Relationship Id="rId19" Type="http://schemas.openxmlformats.org/officeDocument/2006/relationships/hyperlink" Target="http://fedgreenspecs.wbdg.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ee.gov/" TargetMode="External"/><Relationship Id="rId14" Type="http://schemas.openxmlformats.org/officeDocument/2006/relationships/hyperlink" Target="http://www.onlygreen4me.com/onlygreen" TargetMode="External"/><Relationship Id="rId22" Type="http://schemas.openxmlformats.org/officeDocument/2006/relationships/hyperlink" Target="http://yosemite.epa.gov/oppt/eppstand2.nsf/Pages/Search.html?Open" TargetMode="External"/><Relationship Id="rId27" Type="http://schemas.openxmlformats.org/officeDocument/2006/relationships/hyperlink" Target="http://www.ecologo.org/en/seeourcriteria/details.asp?ccd_id=27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3431</Words>
  <Characters>24286</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U.S. Department of Energy Quarterly Teleconference on Implementing Environmentally Preferable Purchasing Requirements January 22, 2009 11 a.m. - 12:30 p.m. (EDT)</vt:lpstr>
    </vt:vector>
  </TitlesOfParts>
  <Company>Pacific Northwest National Laboratory</Company>
  <LinksUpToDate>false</LinksUpToDate>
  <CharactersWithSpaces>27662</CharactersWithSpaces>
  <SharedDoc>false</SharedDoc>
  <HLinks>
    <vt:vector size="138" baseType="variant">
      <vt:variant>
        <vt:i4>196683</vt:i4>
      </vt:variant>
      <vt:variant>
        <vt:i4>66</vt:i4>
      </vt:variant>
      <vt:variant>
        <vt:i4>0</vt:i4>
      </vt:variant>
      <vt:variant>
        <vt:i4>5</vt:i4>
      </vt:variant>
      <vt:variant>
        <vt:lpwstr>http://www.bfrl.nist.gov/oae/software/bees/registration.html</vt:lpwstr>
      </vt:variant>
      <vt:variant>
        <vt:lpwstr/>
      </vt:variant>
      <vt:variant>
        <vt:i4>7405583</vt:i4>
      </vt:variant>
      <vt:variant>
        <vt:i4>63</vt:i4>
      </vt:variant>
      <vt:variant>
        <vt:i4>0</vt:i4>
      </vt:variant>
      <vt:variant>
        <vt:i4>5</vt:i4>
      </vt:variant>
      <vt:variant>
        <vt:lpwstr>http://www.ecologo.org/en/seeourcriteria/details.asp?ccd_id=272</vt:lpwstr>
      </vt:variant>
      <vt:variant>
        <vt:lpwstr/>
      </vt:variant>
      <vt:variant>
        <vt:i4>2949177</vt:i4>
      </vt:variant>
      <vt:variant>
        <vt:i4>60</vt:i4>
      </vt:variant>
      <vt:variant>
        <vt:i4>0</vt:i4>
      </vt:variant>
      <vt:variant>
        <vt:i4>5</vt:i4>
      </vt:variant>
      <vt:variant>
        <vt:lpwstr>http://www.greenseal.org/findaproduct/index.cfm</vt:lpwstr>
      </vt:variant>
      <vt:variant>
        <vt:lpwstr>cleaners</vt:lpwstr>
      </vt:variant>
      <vt:variant>
        <vt:i4>7405582</vt:i4>
      </vt:variant>
      <vt:variant>
        <vt:i4>57</vt:i4>
      </vt:variant>
      <vt:variant>
        <vt:i4>0</vt:i4>
      </vt:variant>
      <vt:variant>
        <vt:i4>5</vt:i4>
      </vt:variant>
      <vt:variant>
        <vt:lpwstr>http://www.ecologo.org/en/seeourcriteria/details.asp?ccd_id=372</vt:lpwstr>
      </vt:variant>
      <vt:variant>
        <vt:lpwstr/>
      </vt:variant>
      <vt:variant>
        <vt:i4>7405582</vt:i4>
      </vt:variant>
      <vt:variant>
        <vt:i4>54</vt:i4>
      </vt:variant>
      <vt:variant>
        <vt:i4>0</vt:i4>
      </vt:variant>
      <vt:variant>
        <vt:i4>5</vt:i4>
      </vt:variant>
      <vt:variant>
        <vt:lpwstr>http://www.ecologo.org/en/seeourcriteria/details.asp?ccd_id=371</vt:lpwstr>
      </vt:variant>
      <vt:variant>
        <vt:lpwstr/>
      </vt:variant>
      <vt:variant>
        <vt:i4>7471118</vt:i4>
      </vt:variant>
      <vt:variant>
        <vt:i4>51</vt:i4>
      </vt:variant>
      <vt:variant>
        <vt:i4>0</vt:i4>
      </vt:variant>
      <vt:variant>
        <vt:i4>5</vt:i4>
      </vt:variant>
      <vt:variant>
        <vt:lpwstr>http://www.ecologo.org/en/seeourcriteria/details.asp?ccd_id=340</vt:lpwstr>
      </vt:variant>
      <vt:variant>
        <vt:lpwstr/>
      </vt:variant>
      <vt:variant>
        <vt:i4>1048640</vt:i4>
      </vt:variant>
      <vt:variant>
        <vt:i4>48</vt:i4>
      </vt:variant>
      <vt:variant>
        <vt:i4>0</vt:i4>
      </vt:variant>
      <vt:variant>
        <vt:i4>5</vt:i4>
      </vt:variant>
      <vt:variant>
        <vt:lpwstr>http://yosemite.epa.gov/oppt/eppstand2.nsf/Pages/Search.html?Open</vt:lpwstr>
      </vt:variant>
      <vt:variant>
        <vt:lpwstr/>
      </vt:variant>
      <vt:variant>
        <vt:i4>524381</vt:i4>
      </vt:variant>
      <vt:variant>
        <vt:i4>45</vt:i4>
      </vt:variant>
      <vt:variant>
        <vt:i4>0</vt:i4>
      </vt:variant>
      <vt:variant>
        <vt:i4>5</vt:i4>
      </vt:variant>
      <vt:variant>
        <vt:lpwstr>http://wastenot.er.doe.gov/me/login.aspx</vt:lpwstr>
      </vt:variant>
      <vt:variant>
        <vt:lpwstr/>
      </vt:variant>
      <vt:variant>
        <vt:i4>852050</vt:i4>
      </vt:variant>
      <vt:variant>
        <vt:i4>42</vt:i4>
      </vt:variant>
      <vt:variant>
        <vt:i4>0</vt:i4>
      </vt:variant>
      <vt:variant>
        <vt:i4>5</vt:i4>
      </vt:variant>
      <vt:variant>
        <vt:lpwstr>http://www.eere.energy.gov/femp/procurement/</vt:lpwstr>
      </vt:variant>
      <vt:variant>
        <vt:lpwstr/>
      </vt:variant>
      <vt:variant>
        <vt:i4>3866672</vt:i4>
      </vt:variant>
      <vt:variant>
        <vt:i4>39</vt:i4>
      </vt:variant>
      <vt:variant>
        <vt:i4>0</vt:i4>
      </vt:variant>
      <vt:variant>
        <vt:i4>5</vt:i4>
      </vt:variant>
      <vt:variant>
        <vt:lpwstr>http://fedgreenspecs.wbdg.org/</vt:lpwstr>
      </vt:variant>
      <vt:variant>
        <vt:lpwstr/>
      </vt:variant>
      <vt:variant>
        <vt:i4>3539002</vt:i4>
      </vt:variant>
      <vt:variant>
        <vt:i4>36</vt:i4>
      </vt:variant>
      <vt:variant>
        <vt:i4>0</vt:i4>
      </vt:variant>
      <vt:variant>
        <vt:i4>5</vt:i4>
      </vt:variant>
      <vt:variant>
        <vt:lpwstr>http://www.wbdg.org/sustainablemou</vt:lpwstr>
      </vt:variant>
      <vt:variant>
        <vt:lpwstr/>
      </vt:variant>
      <vt:variant>
        <vt:i4>5308504</vt:i4>
      </vt:variant>
      <vt:variant>
        <vt:i4>33</vt:i4>
      </vt:variant>
      <vt:variant>
        <vt:i4>0</vt:i4>
      </vt:variant>
      <vt:variant>
        <vt:i4>5</vt:i4>
      </vt:variant>
      <vt:variant>
        <vt:lpwstr>http://www.biopreferred.gov/?SMSESSION=NO</vt:lpwstr>
      </vt:variant>
      <vt:variant>
        <vt:lpwstr/>
      </vt:variant>
      <vt:variant>
        <vt:i4>7798888</vt:i4>
      </vt:variant>
      <vt:variant>
        <vt:i4>30</vt:i4>
      </vt:variant>
      <vt:variant>
        <vt:i4>0</vt:i4>
      </vt:variant>
      <vt:variant>
        <vt:i4>5</vt:i4>
      </vt:variant>
      <vt:variant>
        <vt:lpwstr>http://yosemite1.epa.gov/oppt/eppstand2.nsf</vt:lpwstr>
      </vt:variant>
      <vt:variant>
        <vt:lpwstr/>
      </vt:variant>
      <vt:variant>
        <vt:i4>4390963</vt:i4>
      </vt:variant>
      <vt:variant>
        <vt:i4>27</vt:i4>
      </vt:variant>
      <vt:variant>
        <vt:i4>0</vt:i4>
      </vt:variant>
      <vt:variant>
        <vt:i4>5</vt:i4>
      </vt:variant>
      <vt:variant>
        <vt:lpwstr>mailto:elwood.holly@epa.gov</vt:lpwstr>
      </vt:variant>
      <vt:variant>
        <vt:lpwstr/>
      </vt:variant>
      <vt:variant>
        <vt:i4>5308423</vt:i4>
      </vt:variant>
      <vt:variant>
        <vt:i4>24</vt:i4>
      </vt:variant>
      <vt:variant>
        <vt:i4>0</vt:i4>
      </vt:variant>
      <vt:variant>
        <vt:i4>5</vt:i4>
      </vt:variant>
      <vt:variant>
        <vt:lpwstr>http://www.commercescience.com/presentations/doe</vt:lpwstr>
      </vt:variant>
      <vt:variant>
        <vt:lpwstr/>
      </vt:variant>
      <vt:variant>
        <vt:i4>4653070</vt:i4>
      </vt:variant>
      <vt:variant>
        <vt:i4>21</vt:i4>
      </vt:variant>
      <vt:variant>
        <vt:i4>0</vt:i4>
      </vt:variant>
      <vt:variant>
        <vt:i4>5</vt:i4>
      </vt:variant>
      <vt:variant>
        <vt:lpwstr>http://www.onlygreen4me.com/onlygreen</vt:lpwstr>
      </vt:variant>
      <vt:variant>
        <vt:lpwstr/>
      </vt:variant>
      <vt:variant>
        <vt:i4>5177358</vt:i4>
      </vt:variant>
      <vt:variant>
        <vt:i4>18</vt:i4>
      </vt:variant>
      <vt:variant>
        <vt:i4>0</vt:i4>
      </vt:variant>
      <vt:variant>
        <vt:i4>5</vt:i4>
      </vt:variant>
      <vt:variant>
        <vt:lpwstr>http://www.abilityonecatalog.com/</vt:lpwstr>
      </vt:variant>
      <vt:variant>
        <vt:lpwstr/>
      </vt:variant>
      <vt:variant>
        <vt:i4>1376299</vt:i4>
      </vt:variant>
      <vt:variant>
        <vt:i4>15</vt:i4>
      </vt:variant>
      <vt:variant>
        <vt:i4>0</vt:i4>
      </vt:variant>
      <vt:variant>
        <vt:i4>5</vt:i4>
      </vt:variant>
      <vt:variant>
        <vt:lpwstr>mailto:sspengler@nib.org</vt:lpwstr>
      </vt:variant>
      <vt:variant>
        <vt:lpwstr/>
      </vt:variant>
      <vt:variant>
        <vt:i4>5963869</vt:i4>
      </vt:variant>
      <vt:variant>
        <vt:i4>12</vt:i4>
      </vt:variant>
      <vt:variant>
        <vt:i4>0</vt:i4>
      </vt:variant>
      <vt:variant>
        <vt:i4>5</vt:i4>
      </vt:variant>
      <vt:variant>
        <vt:lpwstr>http://www.usda.gov/biopreferred</vt:lpwstr>
      </vt:variant>
      <vt:variant>
        <vt:lpwstr/>
      </vt:variant>
      <vt:variant>
        <vt:i4>655426</vt:i4>
      </vt:variant>
      <vt:variant>
        <vt:i4>9</vt:i4>
      </vt:variant>
      <vt:variant>
        <vt:i4>0</vt:i4>
      </vt:variant>
      <vt:variant>
        <vt:i4>5</vt:i4>
      </vt:variant>
      <vt:variant>
        <vt:lpwstr>http://www.fedcenter.gov/symposia2009-cfp</vt:lpwstr>
      </vt:variant>
      <vt:variant>
        <vt:lpwstr/>
      </vt:variant>
      <vt:variant>
        <vt:i4>5177410</vt:i4>
      </vt:variant>
      <vt:variant>
        <vt:i4>6</vt:i4>
      </vt:variant>
      <vt:variant>
        <vt:i4>0</vt:i4>
      </vt:variant>
      <vt:variant>
        <vt:i4>5</vt:i4>
      </vt:variant>
      <vt:variant>
        <vt:lpwstr>http://www.ofee.gov/</vt:lpwstr>
      </vt:variant>
      <vt:variant>
        <vt:lpwstr/>
      </vt:variant>
      <vt:variant>
        <vt:i4>8192116</vt:i4>
      </vt:variant>
      <vt:variant>
        <vt:i4>3</vt:i4>
      </vt:variant>
      <vt:variant>
        <vt:i4>0</vt:i4>
      </vt:variant>
      <vt:variant>
        <vt:i4>5</vt:i4>
      </vt:variant>
      <vt:variant>
        <vt:lpwstr>http://www.hss.doe.gov/pp/ap/sites2008.cfm</vt:lpwstr>
      </vt:variant>
      <vt:variant>
        <vt:lpwstr/>
      </vt:variant>
      <vt:variant>
        <vt:i4>4522001</vt:i4>
      </vt:variant>
      <vt:variant>
        <vt:i4>0</vt:i4>
      </vt:variant>
      <vt:variant>
        <vt:i4>0</vt:i4>
      </vt:variant>
      <vt:variant>
        <vt:i4>5</vt:i4>
      </vt:variant>
      <vt:variant>
        <vt:lpwstr>http://store.cleaningpro.com/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Energy Quarterly Teleconference on Implementing Environmentally Preferable Purchasing Requirements January 22, 2009 11 a.m. - 12:30 p.m. (EDT)</dc:title>
  <dc:subject/>
  <dc:creator>Staff</dc:creator>
  <cp:keywords/>
  <cp:lastModifiedBy>Gross, Allison</cp:lastModifiedBy>
  <cp:revision>2</cp:revision>
  <cp:lastPrinted>2009-01-23T23:38:00Z</cp:lastPrinted>
  <dcterms:created xsi:type="dcterms:W3CDTF">2022-12-15T15:12:00Z</dcterms:created>
  <dcterms:modified xsi:type="dcterms:W3CDTF">2022-12-15T15:12:00Z</dcterms:modified>
</cp:coreProperties>
</file>