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5B18" w14:textId="2F8D65C9" w:rsidR="005654E0" w:rsidRPr="0026536B" w:rsidRDefault="005654E0" w:rsidP="003C770D">
      <w:pPr>
        <w:pStyle w:val="Heading3"/>
        <w:spacing w:before="0" w:after="0"/>
        <w:jc w:val="center"/>
      </w:pPr>
      <w:r w:rsidRPr="0026536B">
        <w:t>Minutes of DOE Bi-Monthly Teleconference</w:t>
      </w:r>
    </w:p>
    <w:p w14:paraId="5F6E7ABD" w14:textId="5E869481" w:rsidR="005654E0" w:rsidRPr="0026536B" w:rsidRDefault="005654E0" w:rsidP="003C770D">
      <w:pPr>
        <w:pStyle w:val="Heading3"/>
        <w:spacing w:before="0" w:after="0"/>
        <w:jc w:val="center"/>
      </w:pPr>
      <w:r w:rsidRPr="0026536B">
        <w:t>SUSTAINABLE ACQUISITION WORKGROUP</w:t>
      </w:r>
    </w:p>
    <w:p w14:paraId="2C678864" w14:textId="77777777" w:rsidR="005654E0" w:rsidRPr="0026536B" w:rsidRDefault="004A75DC" w:rsidP="003C770D">
      <w:pPr>
        <w:pStyle w:val="Heading3"/>
        <w:spacing w:before="0" w:after="0"/>
        <w:jc w:val="center"/>
      </w:pPr>
      <w:r>
        <w:t>September 26</w:t>
      </w:r>
      <w:r w:rsidR="007C0D4A" w:rsidRPr="0026536B">
        <w:t>, 2019</w:t>
      </w:r>
      <w:r w:rsidR="00C3229E" w:rsidRPr="0026536B">
        <w:t>,</w:t>
      </w:r>
      <w:r w:rsidR="001E033E" w:rsidRPr="0026536B">
        <w:t xml:space="preserve"> 11</w:t>
      </w:r>
      <w:r w:rsidR="00D32E9A" w:rsidRPr="0026536B">
        <w:t xml:space="preserve"> am </w:t>
      </w:r>
      <w:r w:rsidR="0058472A" w:rsidRPr="0026536B">
        <w:t>–</w:t>
      </w:r>
      <w:r w:rsidR="001E033E" w:rsidRPr="0026536B">
        <w:t xml:space="preserve"> </w:t>
      </w:r>
      <w:r>
        <w:t>12:30 pm</w:t>
      </w:r>
      <w:r w:rsidR="001E033E" w:rsidRPr="0026536B">
        <w:t xml:space="preserve"> Eastern Time</w:t>
      </w:r>
    </w:p>
    <w:p w14:paraId="1AE8351A" w14:textId="77777777" w:rsidR="004257D8" w:rsidRPr="0026536B" w:rsidRDefault="004257D8" w:rsidP="004257D8">
      <w:pPr>
        <w:rPr>
          <w:rFonts w:cs="Arial"/>
          <w:b/>
          <w:u w:val="single"/>
        </w:rPr>
      </w:pPr>
    </w:p>
    <w:tbl>
      <w:tblPr>
        <w:tblStyle w:val="TableGrid"/>
        <w:tblW w:w="9900" w:type="dxa"/>
        <w:tblLook w:val="01E0" w:firstRow="1" w:lastRow="1" w:firstColumn="1" w:lastColumn="1" w:noHBand="0" w:noVBand="0"/>
      </w:tblPr>
      <w:tblGrid>
        <w:gridCol w:w="9900"/>
      </w:tblGrid>
      <w:tr w:rsidR="004257D8" w:rsidRPr="0026536B" w14:paraId="47E97749" w14:textId="77777777" w:rsidTr="003C770D">
        <w:tc>
          <w:tcPr>
            <w:tcW w:w="99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949F8F1" w14:textId="77777777" w:rsidR="00D72A57" w:rsidRPr="0026536B" w:rsidRDefault="007D3D09" w:rsidP="00902FF5">
            <w:pPr>
              <w:jc w:val="center"/>
              <w:rPr>
                <w:rFonts w:ascii="Comic Sans MS" w:hAnsi="Comic Sans MS"/>
                <w:sz w:val="24"/>
                <w:szCs w:val="24"/>
              </w:rPr>
            </w:pPr>
            <w:r>
              <w:rPr>
                <w:rFonts w:ascii="Comic Sans MS" w:hAnsi="Comic Sans MS"/>
                <w:sz w:val="24"/>
                <w:szCs w:val="24"/>
              </w:rPr>
              <w:t xml:space="preserve">Want to </w:t>
            </w:r>
            <w:r w:rsidR="004A75DC">
              <w:rPr>
                <w:rFonts w:ascii="Comic Sans MS" w:hAnsi="Comic Sans MS"/>
                <w:sz w:val="24"/>
                <w:szCs w:val="24"/>
              </w:rPr>
              <w:t>take advantage of the opportunity to participate in the pilot of free remanufactured toner cartridges with safer toner</w:t>
            </w:r>
            <w:r>
              <w:rPr>
                <w:rFonts w:ascii="Comic Sans MS" w:hAnsi="Comic Sans MS"/>
                <w:sz w:val="24"/>
                <w:szCs w:val="24"/>
              </w:rPr>
              <w:t xml:space="preserve">? </w:t>
            </w:r>
          </w:p>
          <w:p w14:paraId="05E00EDF" w14:textId="77777777" w:rsidR="004257D8" w:rsidRPr="0026536B" w:rsidRDefault="004257D8" w:rsidP="00902FF5">
            <w:pPr>
              <w:jc w:val="center"/>
              <w:rPr>
                <w:rFonts w:ascii="Comic Sans MS" w:hAnsi="Comic Sans MS"/>
                <w:b/>
                <w:sz w:val="16"/>
                <w:szCs w:val="16"/>
              </w:rPr>
            </w:pPr>
          </w:p>
          <w:p w14:paraId="7FA721E7" w14:textId="77777777" w:rsidR="004257D8" w:rsidRPr="0026536B" w:rsidRDefault="004A75DC" w:rsidP="00902FF5">
            <w:pPr>
              <w:jc w:val="center"/>
              <w:rPr>
                <w:rFonts w:ascii="Comic Sans MS" w:hAnsi="Comic Sans MS"/>
                <w:b/>
                <w:sz w:val="28"/>
                <w:szCs w:val="28"/>
              </w:rPr>
            </w:pPr>
            <w:r>
              <w:rPr>
                <w:rFonts w:ascii="Comic Sans MS" w:hAnsi="Comic Sans MS"/>
                <w:b/>
                <w:sz w:val="28"/>
                <w:szCs w:val="28"/>
              </w:rPr>
              <w:t>Contact either Shab Fardanesh or Sandra Cannon</w:t>
            </w:r>
          </w:p>
          <w:p w14:paraId="49CC9128" w14:textId="77777777" w:rsidR="0058472A" w:rsidRPr="0026536B" w:rsidRDefault="004A75DC" w:rsidP="00D72A57">
            <w:pPr>
              <w:jc w:val="center"/>
              <w:rPr>
                <w:rFonts w:ascii="Arial" w:hAnsi="Arial" w:cs="Arial"/>
                <w:sz w:val="22"/>
                <w:szCs w:val="22"/>
              </w:rPr>
            </w:pPr>
            <w:r>
              <w:rPr>
                <w:rFonts w:ascii="Arial" w:hAnsi="Arial" w:cs="Arial"/>
                <w:sz w:val="22"/>
                <w:szCs w:val="22"/>
              </w:rPr>
              <w:t>(shabnam.fardanesh@hq.doe.gov or cannon@ecopurchasing.com)</w:t>
            </w:r>
          </w:p>
        </w:tc>
      </w:tr>
    </w:tbl>
    <w:p w14:paraId="6291F77F" w14:textId="77777777" w:rsidR="004257D8" w:rsidRPr="0026536B" w:rsidRDefault="004257D8" w:rsidP="003903B6">
      <w:pPr>
        <w:rPr>
          <w:rFonts w:ascii="Arial" w:hAnsi="Arial" w:cs="Arial"/>
          <w:b/>
          <w:sz w:val="24"/>
          <w:szCs w:val="24"/>
          <w:u w:val="single"/>
        </w:rPr>
      </w:pPr>
    </w:p>
    <w:p w14:paraId="14D0A406" w14:textId="77777777" w:rsidR="00DD27B2" w:rsidRPr="0026536B" w:rsidRDefault="00DD27B2" w:rsidP="003903B6">
      <w:pPr>
        <w:rPr>
          <w:rFonts w:ascii="Arial" w:hAnsi="Arial" w:cs="Arial"/>
          <w:b/>
          <w:sz w:val="24"/>
          <w:szCs w:val="24"/>
          <w:u w:val="single"/>
        </w:rPr>
      </w:pPr>
      <w:r w:rsidRPr="0026536B">
        <w:rPr>
          <w:rFonts w:ascii="Arial" w:hAnsi="Arial" w:cs="Arial"/>
          <w:b/>
          <w:sz w:val="24"/>
          <w:szCs w:val="24"/>
          <w:u w:val="single"/>
        </w:rPr>
        <w:t>TOPICS</w:t>
      </w:r>
    </w:p>
    <w:p w14:paraId="23312856" w14:textId="77777777" w:rsidR="00E7293A" w:rsidRPr="0026536B" w:rsidRDefault="008317E4" w:rsidP="00DD27B2">
      <w:pPr>
        <w:widowControl/>
        <w:numPr>
          <w:ilvl w:val="0"/>
          <w:numId w:val="1"/>
        </w:numPr>
        <w:rPr>
          <w:rFonts w:ascii="Arial" w:hAnsi="Arial" w:cs="Arial"/>
          <w:bCs/>
          <w:sz w:val="24"/>
          <w:szCs w:val="24"/>
        </w:rPr>
      </w:pPr>
      <w:r>
        <w:rPr>
          <w:rFonts w:ascii="Arial" w:hAnsi="Arial" w:cs="Arial"/>
          <w:bCs/>
          <w:sz w:val="24"/>
          <w:szCs w:val="24"/>
        </w:rPr>
        <w:t>Sustainable Acquisition contracts reporting</w:t>
      </w:r>
    </w:p>
    <w:p w14:paraId="2FE540E3" w14:textId="77777777" w:rsidR="002E7222" w:rsidRDefault="008317E4" w:rsidP="00A67DD5">
      <w:pPr>
        <w:widowControl/>
        <w:numPr>
          <w:ilvl w:val="0"/>
          <w:numId w:val="1"/>
        </w:numPr>
        <w:rPr>
          <w:rFonts w:ascii="Arial" w:hAnsi="Arial" w:cs="Arial"/>
          <w:bCs/>
          <w:sz w:val="24"/>
          <w:szCs w:val="24"/>
        </w:rPr>
      </w:pPr>
      <w:r>
        <w:rPr>
          <w:rFonts w:ascii="Arial" w:hAnsi="Arial" w:cs="Arial"/>
          <w:bCs/>
          <w:sz w:val="24"/>
          <w:szCs w:val="24"/>
        </w:rPr>
        <w:t>Newly designated biobased products</w:t>
      </w:r>
    </w:p>
    <w:p w14:paraId="08F70F8C" w14:textId="77777777" w:rsidR="008317E4" w:rsidRDefault="008317E4" w:rsidP="00A67DD5">
      <w:pPr>
        <w:widowControl/>
        <w:numPr>
          <w:ilvl w:val="0"/>
          <w:numId w:val="1"/>
        </w:numPr>
        <w:rPr>
          <w:rFonts w:ascii="Arial" w:hAnsi="Arial" w:cs="Arial"/>
          <w:bCs/>
          <w:sz w:val="24"/>
          <w:szCs w:val="24"/>
        </w:rPr>
      </w:pPr>
      <w:r>
        <w:rPr>
          <w:rFonts w:ascii="Arial" w:hAnsi="Arial" w:cs="Arial"/>
          <w:bCs/>
          <w:sz w:val="24"/>
          <w:szCs w:val="24"/>
        </w:rPr>
        <w:t>Purchase of electronic equipment</w:t>
      </w:r>
    </w:p>
    <w:p w14:paraId="091C217D" w14:textId="77777777" w:rsidR="008317E4" w:rsidRPr="00A67DD5" w:rsidRDefault="008317E4" w:rsidP="00A67DD5">
      <w:pPr>
        <w:widowControl/>
        <w:numPr>
          <w:ilvl w:val="0"/>
          <w:numId w:val="1"/>
        </w:numPr>
        <w:rPr>
          <w:rFonts w:ascii="Arial" w:hAnsi="Arial" w:cs="Arial"/>
          <w:bCs/>
          <w:sz w:val="24"/>
          <w:szCs w:val="24"/>
        </w:rPr>
      </w:pPr>
      <w:r>
        <w:rPr>
          <w:rFonts w:ascii="Arial" w:hAnsi="Arial" w:cs="Arial"/>
          <w:bCs/>
          <w:sz w:val="24"/>
          <w:szCs w:val="24"/>
        </w:rPr>
        <w:t>Pilot of free remanufactured toner cartridges with safer toner</w:t>
      </w:r>
    </w:p>
    <w:p w14:paraId="173D71A8" w14:textId="77777777" w:rsidR="005654E0" w:rsidRPr="0026536B" w:rsidRDefault="00130A48" w:rsidP="00122C5C">
      <w:pPr>
        <w:widowControl/>
        <w:spacing w:line="240" w:lineRule="atLeast"/>
        <w:ind w:left="720" w:hanging="720"/>
        <w:rPr>
          <w:rFonts w:ascii="Arial" w:hAnsi="Arial" w:cs="Arial"/>
          <w:b/>
          <w:sz w:val="16"/>
          <w:szCs w:val="16"/>
        </w:rPr>
      </w:pPr>
      <w:r w:rsidRPr="0026536B">
        <w:rPr>
          <w:rFonts w:ascii="Arial" w:hAnsi="Arial" w:cs="Arial"/>
          <w:b/>
          <w:sz w:val="16"/>
          <w:szCs w:val="16"/>
        </w:rPr>
        <w:tab/>
      </w:r>
    </w:p>
    <w:p w14:paraId="2B3E0B2E" w14:textId="77777777" w:rsidR="00A67DD5" w:rsidRPr="00E76CFD" w:rsidRDefault="005654E0" w:rsidP="00E76CFD">
      <w:pPr>
        <w:widowControl/>
        <w:spacing w:line="240" w:lineRule="atLeast"/>
        <w:ind w:left="720" w:hanging="720"/>
        <w:rPr>
          <w:rFonts w:ascii="Arial" w:hAnsi="Arial" w:cs="Arial"/>
          <w:b/>
          <w:sz w:val="24"/>
          <w:szCs w:val="24"/>
        </w:rPr>
      </w:pPr>
      <w:r w:rsidRPr="0026536B">
        <w:rPr>
          <w:rFonts w:ascii="Arial" w:hAnsi="Arial" w:cs="Arial"/>
          <w:b/>
          <w:sz w:val="24"/>
          <w:szCs w:val="24"/>
          <w:u w:val="single"/>
        </w:rPr>
        <w:t>MINUTES</w:t>
      </w:r>
    </w:p>
    <w:p w14:paraId="063FB2B0" w14:textId="77777777" w:rsidR="00A67DD5" w:rsidRDefault="00A67DD5" w:rsidP="00A67DD5">
      <w:pPr>
        <w:widowControl/>
        <w:suppressAutoHyphens/>
        <w:spacing w:line="240" w:lineRule="atLeast"/>
        <w:ind w:left="360" w:hanging="360"/>
        <w:rPr>
          <w:rFonts w:ascii="Arial" w:hAnsi="Arial" w:cs="Arial"/>
          <w:bCs/>
          <w:color w:val="000000"/>
          <w:sz w:val="24"/>
          <w:szCs w:val="24"/>
        </w:rPr>
      </w:pPr>
      <w:r w:rsidRPr="00443427">
        <w:rPr>
          <w:rFonts w:ascii="Arial" w:hAnsi="Arial" w:cs="Arial"/>
          <w:b/>
          <w:bCs/>
          <w:color w:val="000000"/>
          <w:sz w:val="24"/>
          <w:szCs w:val="24"/>
        </w:rPr>
        <w:t>Welcome</w:t>
      </w:r>
      <w:r>
        <w:rPr>
          <w:rFonts w:ascii="Arial" w:hAnsi="Arial" w:cs="Arial"/>
          <w:b/>
          <w:bCs/>
          <w:color w:val="000000"/>
          <w:sz w:val="24"/>
          <w:szCs w:val="24"/>
        </w:rPr>
        <w:t xml:space="preserve"> </w:t>
      </w:r>
      <w:r>
        <w:rPr>
          <w:rFonts w:ascii="Arial" w:hAnsi="Arial" w:cs="Arial"/>
          <w:bCs/>
          <w:color w:val="000000"/>
          <w:sz w:val="24"/>
          <w:szCs w:val="24"/>
        </w:rPr>
        <w:t>– Shab Fardanesh</w:t>
      </w:r>
      <w:r w:rsidRPr="00D9268C">
        <w:rPr>
          <w:rFonts w:ascii="Arial" w:hAnsi="Arial" w:cs="Arial"/>
          <w:bCs/>
          <w:color w:val="000000"/>
          <w:sz w:val="24"/>
          <w:szCs w:val="24"/>
        </w:rPr>
        <w:t xml:space="preserve"> (DOE-HQ Office of </w:t>
      </w:r>
      <w:r>
        <w:rPr>
          <w:rFonts w:ascii="Arial" w:hAnsi="Arial" w:cs="Arial"/>
          <w:bCs/>
          <w:color w:val="000000"/>
          <w:sz w:val="24"/>
          <w:szCs w:val="24"/>
        </w:rPr>
        <w:t>Sustainable Environmental Stewardship</w:t>
      </w:r>
      <w:r w:rsidRPr="00D9268C">
        <w:rPr>
          <w:rFonts w:ascii="Arial" w:hAnsi="Arial" w:cs="Arial"/>
          <w:bCs/>
          <w:color w:val="000000"/>
          <w:sz w:val="24"/>
          <w:szCs w:val="24"/>
        </w:rPr>
        <w:t>)</w:t>
      </w:r>
    </w:p>
    <w:p w14:paraId="54B6CEA5" w14:textId="77777777" w:rsidR="00611031" w:rsidRPr="00E76CFD" w:rsidRDefault="00611031" w:rsidP="009850F7">
      <w:pPr>
        <w:widowControl/>
        <w:suppressAutoHyphens/>
        <w:spacing w:line="240" w:lineRule="atLeast"/>
        <w:rPr>
          <w:rFonts w:ascii="Arial" w:hAnsi="Arial" w:cs="Arial"/>
          <w:bCs/>
          <w:color w:val="000000"/>
          <w:sz w:val="16"/>
          <w:szCs w:val="16"/>
          <w:u w:val="single"/>
        </w:rPr>
      </w:pPr>
    </w:p>
    <w:p w14:paraId="04227F70" w14:textId="77777777" w:rsidR="000C098A" w:rsidRPr="000C098A" w:rsidRDefault="000C098A" w:rsidP="00A67DD5">
      <w:pPr>
        <w:widowControl/>
        <w:suppressAutoHyphens/>
        <w:spacing w:line="240" w:lineRule="atLeast"/>
        <w:ind w:left="360" w:hanging="360"/>
        <w:rPr>
          <w:rFonts w:ascii="Arial" w:hAnsi="Arial" w:cs="Arial"/>
          <w:bCs/>
          <w:color w:val="000000"/>
          <w:sz w:val="24"/>
          <w:szCs w:val="24"/>
          <w:u w:val="single"/>
        </w:rPr>
      </w:pPr>
      <w:r w:rsidRPr="000C098A">
        <w:rPr>
          <w:rFonts w:ascii="Arial" w:hAnsi="Arial" w:cs="Arial"/>
          <w:bCs/>
          <w:color w:val="000000"/>
          <w:sz w:val="24"/>
          <w:szCs w:val="24"/>
          <w:u w:val="single"/>
        </w:rPr>
        <w:t>DOE Federal Green Challenge Winners</w:t>
      </w:r>
      <w:r w:rsidR="003B730D">
        <w:rPr>
          <w:rFonts w:ascii="Arial" w:hAnsi="Arial" w:cs="Arial"/>
          <w:bCs/>
          <w:color w:val="000000"/>
          <w:sz w:val="24"/>
          <w:szCs w:val="24"/>
          <w:u w:val="single"/>
        </w:rPr>
        <w:t>:</w:t>
      </w:r>
    </w:p>
    <w:p w14:paraId="3A7FA9F4" w14:textId="77777777" w:rsidR="000C098A" w:rsidRDefault="000C098A" w:rsidP="000C098A">
      <w:pPr>
        <w:widowControl/>
        <w:numPr>
          <w:ilvl w:val="0"/>
          <w:numId w:val="54"/>
        </w:numPr>
        <w:suppressAutoHyphens/>
        <w:spacing w:line="240" w:lineRule="atLeast"/>
        <w:rPr>
          <w:rFonts w:ascii="Arial" w:hAnsi="Arial" w:cs="Arial"/>
          <w:bCs/>
          <w:color w:val="000000"/>
          <w:sz w:val="24"/>
          <w:szCs w:val="24"/>
        </w:rPr>
      </w:pPr>
      <w:r>
        <w:rPr>
          <w:rFonts w:ascii="Arial" w:hAnsi="Arial" w:cs="Arial"/>
          <w:bCs/>
          <w:color w:val="000000"/>
          <w:sz w:val="24"/>
          <w:szCs w:val="24"/>
        </w:rPr>
        <w:t>Electronics – East Tennessee Technology Park – Recycled over 16 tons of electronic equipment</w:t>
      </w:r>
    </w:p>
    <w:p w14:paraId="4EA7CD4E" w14:textId="77777777" w:rsidR="000C098A" w:rsidRDefault="000C098A" w:rsidP="000C098A">
      <w:pPr>
        <w:widowControl/>
        <w:numPr>
          <w:ilvl w:val="0"/>
          <w:numId w:val="54"/>
        </w:numPr>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Transportation – Lawrence Livermore National Lab – Increased vehicle charging infrastructure </w:t>
      </w:r>
    </w:p>
    <w:p w14:paraId="167C171C" w14:textId="77777777" w:rsidR="003F6935" w:rsidRPr="00E76CFD" w:rsidRDefault="003F6935" w:rsidP="003F6935">
      <w:pPr>
        <w:widowControl/>
        <w:suppressAutoHyphens/>
        <w:spacing w:line="240" w:lineRule="atLeast"/>
        <w:rPr>
          <w:rFonts w:ascii="Arial" w:hAnsi="Arial" w:cs="Arial"/>
          <w:bCs/>
          <w:color w:val="000000"/>
          <w:sz w:val="16"/>
          <w:szCs w:val="16"/>
        </w:rPr>
      </w:pPr>
    </w:p>
    <w:p w14:paraId="318F449F" w14:textId="77777777" w:rsidR="003B730D" w:rsidRDefault="00EC3BE1" w:rsidP="003F6935">
      <w:pPr>
        <w:widowControl/>
        <w:suppressAutoHyphens/>
        <w:spacing w:line="240" w:lineRule="atLeast"/>
        <w:rPr>
          <w:rFonts w:ascii="Arial" w:hAnsi="Arial" w:cs="Arial"/>
          <w:bCs/>
          <w:color w:val="000000"/>
          <w:sz w:val="24"/>
          <w:szCs w:val="24"/>
          <w:u w:val="single"/>
        </w:rPr>
      </w:pPr>
      <w:r>
        <w:rPr>
          <w:rFonts w:ascii="Arial" w:hAnsi="Arial" w:cs="Arial"/>
          <w:bCs/>
          <w:color w:val="000000"/>
          <w:sz w:val="24"/>
          <w:szCs w:val="24"/>
          <w:u w:val="single"/>
        </w:rPr>
        <w:t>Energy Star Da</w:t>
      </w:r>
      <w:r w:rsidR="003B730D">
        <w:rPr>
          <w:rFonts w:ascii="Arial" w:hAnsi="Arial" w:cs="Arial"/>
          <w:bCs/>
          <w:color w:val="000000"/>
          <w:sz w:val="24"/>
          <w:szCs w:val="24"/>
          <w:u w:val="single"/>
        </w:rPr>
        <w:t>y:</w:t>
      </w:r>
    </w:p>
    <w:p w14:paraId="60484B1F" w14:textId="77777777" w:rsidR="003F6935" w:rsidRPr="003B730D" w:rsidRDefault="003F6935" w:rsidP="003F6935">
      <w:pPr>
        <w:widowControl/>
        <w:suppressAutoHyphens/>
        <w:spacing w:line="240" w:lineRule="atLeast"/>
        <w:rPr>
          <w:rFonts w:ascii="Arial" w:hAnsi="Arial" w:cs="Arial"/>
          <w:bCs/>
          <w:color w:val="000000"/>
          <w:sz w:val="24"/>
          <w:szCs w:val="24"/>
          <w:u w:val="single"/>
        </w:rPr>
      </w:pPr>
      <w:r w:rsidRPr="00EC3BE1">
        <w:rPr>
          <w:rFonts w:ascii="Arial" w:hAnsi="Arial" w:cs="Arial"/>
          <w:bCs/>
          <w:color w:val="000000"/>
          <w:sz w:val="24"/>
          <w:szCs w:val="24"/>
        </w:rPr>
        <w:t>How to participate:</w:t>
      </w:r>
    </w:p>
    <w:p w14:paraId="5076C96A" w14:textId="77777777" w:rsidR="003F6935" w:rsidRDefault="003F6935" w:rsidP="003F6935">
      <w:pPr>
        <w:widowControl/>
        <w:numPr>
          <w:ilvl w:val="0"/>
          <w:numId w:val="55"/>
        </w:numPr>
        <w:suppressAutoHyphens/>
        <w:spacing w:line="240" w:lineRule="atLeast"/>
        <w:rPr>
          <w:rFonts w:ascii="Arial" w:hAnsi="Arial" w:cs="Arial"/>
          <w:bCs/>
          <w:color w:val="000000"/>
          <w:sz w:val="24"/>
          <w:szCs w:val="24"/>
        </w:rPr>
      </w:pPr>
      <w:r>
        <w:rPr>
          <w:rFonts w:ascii="Arial" w:hAnsi="Arial" w:cs="Arial"/>
          <w:bCs/>
          <w:color w:val="000000"/>
          <w:sz w:val="24"/>
          <w:szCs w:val="24"/>
        </w:rPr>
        <w:t>When: Tuesday, October 22</w:t>
      </w:r>
      <w:r w:rsidR="00314390">
        <w:rPr>
          <w:rFonts w:ascii="Arial" w:hAnsi="Arial" w:cs="Arial"/>
          <w:bCs/>
          <w:color w:val="000000"/>
          <w:sz w:val="24"/>
          <w:szCs w:val="24"/>
        </w:rPr>
        <w:t>, 2019</w:t>
      </w:r>
    </w:p>
    <w:p w14:paraId="7819C996" w14:textId="77777777" w:rsidR="003F6935" w:rsidRDefault="003F6935" w:rsidP="003F6935">
      <w:pPr>
        <w:widowControl/>
        <w:numPr>
          <w:ilvl w:val="0"/>
          <w:numId w:val="55"/>
        </w:numPr>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Where: </w:t>
      </w:r>
      <w:proofErr w:type="gramStart"/>
      <w:r>
        <w:rPr>
          <w:rFonts w:ascii="Arial" w:hAnsi="Arial" w:cs="Arial"/>
          <w:bCs/>
          <w:color w:val="000000"/>
          <w:sz w:val="24"/>
          <w:szCs w:val="24"/>
        </w:rPr>
        <w:t>Social Media</w:t>
      </w:r>
      <w:proofErr w:type="gramEnd"/>
      <w:r>
        <w:rPr>
          <w:rFonts w:ascii="Arial" w:hAnsi="Arial" w:cs="Arial"/>
          <w:bCs/>
          <w:color w:val="000000"/>
          <w:sz w:val="24"/>
          <w:szCs w:val="24"/>
        </w:rPr>
        <w:t xml:space="preserve"> (Facebook, Twitter, Instagram, etc.)</w:t>
      </w:r>
    </w:p>
    <w:p w14:paraId="105776C8" w14:textId="77777777" w:rsidR="00D63B81" w:rsidRPr="005D39D2" w:rsidRDefault="003F6935" w:rsidP="005D100D">
      <w:pPr>
        <w:widowControl/>
        <w:numPr>
          <w:ilvl w:val="0"/>
          <w:numId w:val="55"/>
        </w:numPr>
        <w:suppressAutoHyphens/>
        <w:spacing w:line="240" w:lineRule="atLeast"/>
        <w:rPr>
          <w:rFonts w:ascii="Arial" w:hAnsi="Arial" w:cs="Arial"/>
          <w:bCs/>
          <w:color w:val="000000"/>
          <w:sz w:val="24"/>
          <w:szCs w:val="24"/>
        </w:rPr>
      </w:pPr>
      <w:r>
        <w:rPr>
          <w:rFonts w:ascii="Arial" w:hAnsi="Arial" w:cs="Arial"/>
          <w:bCs/>
          <w:color w:val="000000"/>
          <w:sz w:val="24"/>
          <w:szCs w:val="24"/>
        </w:rPr>
        <w:t>How: Use the hashtag #ENERGYSTARDay to join the conversation!</w:t>
      </w:r>
    </w:p>
    <w:p w14:paraId="067490BB" w14:textId="77777777" w:rsidR="00D63B81" w:rsidRPr="00E76CFD" w:rsidRDefault="00D63B81" w:rsidP="005D100D">
      <w:pPr>
        <w:widowControl/>
        <w:suppressAutoHyphens/>
        <w:spacing w:line="240" w:lineRule="atLeast"/>
        <w:rPr>
          <w:rFonts w:ascii="Arial" w:hAnsi="Arial" w:cs="Arial"/>
          <w:bCs/>
          <w:color w:val="000000"/>
          <w:sz w:val="16"/>
          <w:szCs w:val="16"/>
          <w:u w:val="single"/>
        </w:rPr>
      </w:pPr>
    </w:p>
    <w:p w14:paraId="40E100A5" w14:textId="77777777" w:rsidR="005D100D" w:rsidRPr="005D100D" w:rsidRDefault="005D100D" w:rsidP="005D100D">
      <w:pPr>
        <w:widowControl/>
        <w:suppressAutoHyphens/>
        <w:spacing w:line="240" w:lineRule="atLeast"/>
        <w:rPr>
          <w:rFonts w:ascii="Arial" w:hAnsi="Arial" w:cs="Arial"/>
          <w:bCs/>
          <w:color w:val="000000"/>
          <w:sz w:val="24"/>
          <w:szCs w:val="24"/>
          <w:u w:val="single"/>
        </w:rPr>
      </w:pPr>
      <w:r w:rsidRPr="005D100D">
        <w:rPr>
          <w:rFonts w:ascii="Arial" w:hAnsi="Arial" w:cs="Arial"/>
          <w:bCs/>
          <w:color w:val="000000"/>
          <w:sz w:val="24"/>
          <w:szCs w:val="24"/>
          <w:u w:val="single"/>
        </w:rPr>
        <w:t xml:space="preserve">Sustainable Acquisition </w:t>
      </w:r>
      <w:r w:rsidR="005D39D2">
        <w:rPr>
          <w:rFonts w:ascii="Arial" w:hAnsi="Arial" w:cs="Arial"/>
          <w:bCs/>
          <w:color w:val="000000"/>
          <w:sz w:val="24"/>
          <w:szCs w:val="24"/>
          <w:u w:val="single"/>
        </w:rPr>
        <w:t>On-Site Training</w:t>
      </w:r>
      <w:r w:rsidR="00995E2F">
        <w:rPr>
          <w:rFonts w:ascii="Arial" w:hAnsi="Arial" w:cs="Arial"/>
          <w:bCs/>
          <w:color w:val="000000"/>
          <w:sz w:val="24"/>
          <w:szCs w:val="24"/>
          <w:u w:val="single"/>
        </w:rPr>
        <w:t xml:space="preserve">/Workshop </w:t>
      </w:r>
      <w:r w:rsidR="005D39D2">
        <w:rPr>
          <w:rFonts w:ascii="Arial" w:hAnsi="Arial" w:cs="Arial"/>
          <w:bCs/>
          <w:color w:val="000000"/>
          <w:sz w:val="24"/>
          <w:szCs w:val="24"/>
          <w:u w:val="single"/>
        </w:rPr>
        <w:t>– November 1</w:t>
      </w:r>
      <w:r w:rsidR="00534B08">
        <w:rPr>
          <w:rFonts w:ascii="Arial" w:hAnsi="Arial" w:cs="Arial"/>
          <w:bCs/>
          <w:color w:val="000000"/>
          <w:sz w:val="24"/>
          <w:szCs w:val="24"/>
          <w:u w:val="single"/>
        </w:rPr>
        <w:t>3</w:t>
      </w:r>
      <w:r w:rsidR="005D39D2">
        <w:rPr>
          <w:rFonts w:ascii="Arial" w:hAnsi="Arial" w:cs="Arial"/>
          <w:bCs/>
          <w:color w:val="000000"/>
          <w:sz w:val="24"/>
          <w:szCs w:val="24"/>
          <w:u w:val="single"/>
        </w:rPr>
        <w:t>-14, 2019</w:t>
      </w:r>
      <w:r w:rsidR="003B730D">
        <w:rPr>
          <w:rFonts w:ascii="Arial" w:hAnsi="Arial" w:cs="Arial"/>
          <w:bCs/>
          <w:color w:val="000000"/>
          <w:sz w:val="24"/>
          <w:szCs w:val="24"/>
          <w:u w:val="single"/>
        </w:rPr>
        <w:t>:</w:t>
      </w:r>
    </w:p>
    <w:p w14:paraId="12E281F3" w14:textId="77777777" w:rsidR="005D39D2" w:rsidRDefault="00995E2F" w:rsidP="005D100D">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Held at Oak Ridge f</w:t>
      </w:r>
      <w:r w:rsidR="005D39D2">
        <w:rPr>
          <w:rFonts w:ascii="Arial" w:hAnsi="Arial" w:cs="Arial"/>
          <w:bCs/>
          <w:color w:val="000000"/>
          <w:sz w:val="24"/>
          <w:szCs w:val="24"/>
        </w:rPr>
        <w:t>or</w:t>
      </w:r>
      <w:r w:rsidR="005D100D">
        <w:rPr>
          <w:rFonts w:ascii="Arial" w:hAnsi="Arial" w:cs="Arial"/>
          <w:bCs/>
          <w:color w:val="000000"/>
          <w:sz w:val="24"/>
          <w:szCs w:val="24"/>
        </w:rPr>
        <w:t xml:space="preserve"> Y12, Pantex, and other sites in the area</w:t>
      </w:r>
      <w:r w:rsidR="00611031">
        <w:rPr>
          <w:rFonts w:ascii="Arial" w:hAnsi="Arial" w:cs="Arial"/>
          <w:bCs/>
          <w:color w:val="000000"/>
          <w:sz w:val="24"/>
          <w:szCs w:val="24"/>
        </w:rPr>
        <w:t>.</w:t>
      </w:r>
      <w:r w:rsidR="003D03A9">
        <w:rPr>
          <w:rFonts w:ascii="Arial" w:hAnsi="Arial" w:cs="Arial"/>
          <w:bCs/>
          <w:color w:val="000000"/>
          <w:sz w:val="24"/>
          <w:szCs w:val="24"/>
        </w:rPr>
        <w:t xml:space="preserve"> </w:t>
      </w:r>
      <w:r w:rsidR="00611031">
        <w:rPr>
          <w:rFonts w:ascii="Arial" w:hAnsi="Arial" w:cs="Arial"/>
          <w:bCs/>
          <w:color w:val="000000"/>
          <w:sz w:val="24"/>
          <w:szCs w:val="24"/>
        </w:rPr>
        <w:t xml:space="preserve"> </w:t>
      </w:r>
      <w:r w:rsidR="00997C2C">
        <w:rPr>
          <w:rFonts w:ascii="Arial" w:hAnsi="Arial" w:cs="Arial"/>
          <w:bCs/>
          <w:color w:val="000000"/>
          <w:sz w:val="24"/>
          <w:szCs w:val="24"/>
        </w:rPr>
        <w:t>Agenda to come.</w:t>
      </w:r>
    </w:p>
    <w:p w14:paraId="16A0101C" w14:textId="77777777" w:rsidR="00AA4A4C" w:rsidRPr="00E76CFD" w:rsidRDefault="00AA4A4C" w:rsidP="005D100D">
      <w:pPr>
        <w:widowControl/>
        <w:suppressAutoHyphens/>
        <w:spacing w:line="240" w:lineRule="atLeast"/>
        <w:rPr>
          <w:rFonts w:ascii="Arial" w:hAnsi="Arial" w:cs="Arial"/>
          <w:bCs/>
          <w:color w:val="000000"/>
          <w:sz w:val="16"/>
          <w:szCs w:val="16"/>
        </w:rPr>
      </w:pPr>
    </w:p>
    <w:p w14:paraId="1596CAEE" w14:textId="77777777" w:rsidR="00AA4A4C" w:rsidRDefault="00C96477" w:rsidP="005D100D">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To </w:t>
      </w:r>
      <w:r w:rsidR="005D39D2">
        <w:rPr>
          <w:rFonts w:ascii="Arial" w:hAnsi="Arial" w:cs="Arial"/>
          <w:bCs/>
          <w:color w:val="000000"/>
          <w:sz w:val="24"/>
          <w:szCs w:val="24"/>
        </w:rPr>
        <w:t>tune in to the WebEx:</w:t>
      </w:r>
    </w:p>
    <w:p w14:paraId="54F3CE3F" w14:textId="77777777" w:rsidR="00AA4A4C" w:rsidRDefault="00AA4A4C" w:rsidP="005D100D">
      <w:pPr>
        <w:widowControl/>
        <w:suppressAutoHyphens/>
        <w:spacing w:line="240" w:lineRule="atLeast"/>
        <w:rPr>
          <w:rFonts w:ascii="Arial" w:hAnsi="Arial" w:cs="Arial"/>
          <w:bCs/>
          <w:color w:val="000000"/>
          <w:sz w:val="24"/>
          <w:szCs w:val="24"/>
        </w:rPr>
      </w:pPr>
      <w:hyperlink r:id="rId8" w:history="1">
        <w:r w:rsidRPr="004629E4">
          <w:rPr>
            <w:rStyle w:val="Hyperlink"/>
            <w:rFonts w:ascii="Arial" w:hAnsi="Arial" w:cs="Arial"/>
            <w:bCs/>
            <w:sz w:val="24"/>
            <w:szCs w:val="24"/>
          </w:rPr>
          <w:t>https://doe.webex.com/doe/j.php?MTID=m710afc437a531c52a87f3c25c9bcdf73</w:t>
        </w:r>
      </w:hyperlink>
    </w:p>
    <w:p w14:paraId="283C3329" w14:textId="77777777" w:rsidR="005D100D" w:rsidRPr="003B730D" w:rsidRDefault="005D100D" w:rsidP="005D100D">
      <w:pPr>
        <w:widowControl/>
        <w:suppressAutoHyphens/>
        <w:spacing w:line="240" w:lineRule="atLeast"/>
        <w:rPr>
          <w:rFonts w:ascii="Arial" w:hAnsi="Arial" w:cs="Arial"/>
          <w:bCs/>
          <w:color w:val="000000"/>
          <w:sz w:val="24"/>
          <w:szCs w:val="24"/>
        </w:rPr>
      </w:pPr>
      <w:r w:rsidRPr="003B730D">
        <w:rPr>
          <w:rFonts w:ascii="Arial" w:hAnsi="Arial" w:cs="Arial"/>
          <w:bCs/>
          <w:color w:val="000000"/>
          <w:sz w:val="24"/>
          <w:szCs w:val="24"/>
        </w:rPr>
        <w:t>Call: 415-527-5035</w:t>
      </w:r>
    </w:p>
    <w:p w14:paraId="2883716E" w14:textId="77777777" w:rsidR="005D100D" w:rsidRDefault="005D100D" w:rsidP="005D100D">
      <w:pPr>
        <w:widowControl/>
        <w:suppressAutoHyphens/>
        <w:spacing w:line="240" w:lineRule="atLeast"/>
        <w:rPr>
          <w:rFonts w:ascii="Arial" w:hAnsi="Arial" w:cs="Arial"/>
          <w:bCs/>
          <w:color w:val="000000"/>
          <w:sz w:val="24"/>
          <w:szCs w:val="24"/>
        </w:rPr>
      </w:pPr>
      <w:r w:rsidRPr="003B730D">
        <w:rPr>
          <w:rFonts w:ascii="Arial" w:hAnsi="Arial" w:cs="Arial"/>
          <w:bCs/>
          <w:color w:val="000000"/>
          <w:sz w:val="24"/>
          <w:szCs w:val="24"/>
        </w:rPr>
        <w:t>Access Code: 905 704 466</w:t>
      </w:r>
    </w:p>
    <w:p w14:paraId="55A35204" w14:textId="77777777" w:rsidR="00322279" w:rsidRPr="00D63B81" w:rsidRDefault="00322279" w:rsidP="00D63B81">
      <w:pPr>
        <w:pStyle w:val="NormalWeb"/>
        <w:spacing w:before="0" w:beforeAutospacing="0" w:after="0" w:afterAutospacing="0"/>
        <w:rPr>
          <w:color w:val="1C1E29"/>
        </w:rPr>
      </w:pPr>
    </w:p>
    <w:p w14:paraId="758E411C" w14:textId="77777777" w:rsidR="00AD0BA1" w:rsidRDefault="00306FE4" w:rsidP="003D03A9">
      <w:pPr>
        <w:keepNext/>
        <w:keepLines/>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color w:val="000000"/>
          <w:sz w:val="24"/>
          <w:szCs w:val="24"/>
        </w:rPr>
        <w:t xml:space="preserve">Sustainability Performance Office Update – </w:t>
      </w:r>
      <w:r>
        <w:rPr>
          <w:rFonts w:ascii="Arial" w:hAnsi="Arial" w:cs="Arial"/>
          <w:bCs/>
          <w:color w:val="000000"/>
          <w:sz w:val="24"/>
          <w:szCs w:val="24"/>
        </w:rPr>
        <w:t>Charlotte Mendes (Sustainability Performance Office)</w:t>
      </w:r>
    </w:p>
    <w:p w14:paraId="6D64D152" w14:textId="77777777" w:rsidR="00D7574F" w:rsidRPr="00213A9E" w:rsidRDefault="00D7574F" w:rsidP="00D7574F">
      <w:pPr>
        <w:rPr>
          <w:b/>
          <w:color w:val="1F497D"/>
        </w:rPr>
      </w:pPr>
      <w:r>
        <w:rPr>
          <w:rFonts w:ascii="Arial" w:hAnsi="Arial" w:cs="Arial"/>
          <w:bCs/>
          <w:color w:val="000000"/>
          <w:sz w:val="24"/>
          <w:szCs w:val="24"/>
        </w:rPr>
        <w:t xml:space="preserve">Link to DOE Sustainability Dashboard: </w:t>
      </w:r>
      <w:r w:rsidRPr="00D7574F">
        <w:rPr>
          <w:rStyle w:val="Strong"/>
          <w:rFonts w:ascii="Arial" w:hAnsi="Arial" w:cs="Arial"/>
          <w:b w:val="0"/>
          <w:sz w:val="24"/>
          <w:szCs w:val="24"/>
        </w:rPr>
        <w:t>https://sustainabilitydashboard.doe.gov</w:t>
      </w:r>
    </w:p>
    <w:p w14:paraId="4FBF2442" w14:textId="77777777" w:rsidR="00D7574F" w:rsidRDefault="00D7574F" w:rsidP="00D7574F">
      <w:pPr>
        <w:pStyle w:val="NormalWeb"/>
        <w:keepNext/>
        <w:keepLines/>
        <w:spacing w:before="0" w:beforeAutospacing="0" w:after="0" w:afterAutospacing="0"/>
        <w:rPr>
          <w:sz w:val="24"/>
          <w:szCs w:val="24"/>
        </w:rPr>
      </w:pPr>
      <w:r>
        <w:rPr>
          <w:sz w:val="24"/>
          <w:szCs w:val="24"/>
        </w:rPr>
        <w:lastRenderedPageBreak/>
        <w:t>The Sustainability Performance Office (SPO) released the FY2020 Site Sustainability Plan (SSP) guidance on September 17, 2019. To view</w:t>
      </w:r>
      <w:r w:rsidR="000731F2">
        <w:rPr>
          <w:sz w:val="24"/>
          <w:szCs w:val="24"/>
        </w:rPr>
        <w:t xml:space="preserve"> and download</w:t>
      </w:r>
      <w:r>
        <w:rPr>
          <w:sz w:val="24"/>
          <w:szCs w:val="24"/>
        </w:rPr>
        <w:t xml:space="preserve"> the guidance (pdf), go to the </w:t>
      </w:r>
      <w:r w:rsidRPr="00D7574F">
        <w:rPr>
          <w:sz w:val="24"/>
          <w:szCs w:val="24"/>
        </w:rPr>
        <w:t>Sustainability Dashboard’s homepage</w:t>
      </w:r>
      <w:r w:rsidR="000731F2">
        <w:rPr>
          <w:sz w:val="24"/>
          <w:szCs w:val="24"/>
        </w:rPr>
        <w:t>. L</w:t>
      </w:r>
      <w:r>
        <w:rPr>
          <w:sz w:val="24"/>
          <w:szCs w:val="24"/>
        </w:rPr>
        <w:t xml:space="preserve">og-in is </w:t>
      </w:r>
      <w:r w:rsidR="000731F2">
        <w:rPr>
          <w:sz w:val="24"/>
          <w:szCs w:val="24"/>
        </w:rPr>
        <w:t>not required</w:t>
      </w:r>
      <w:r>
        <w:rPr>
          <w:sz w:val="24"/>
          <w:szCs w:val="24"/>
        </w:rPr>
        <w:t>. The Executive Summary Table and Sustainable Acquisition tables (Word Document) a</w:t>
      </w:r>
      <w:r w:rsidR="000731F2">
        <w:rPr>
          <w:sz w:val="24"/>
          <w:szCs w:val="24"/>
        </w:rPr>
        <w:t>re also posted on the Dashboard</w:t>
      </w:r>
      <w:r>
        <w:rPr>
          <w:sz w:val="24"/>
          <w:szCs w:val="24"/>
        </w:rPr>
        <w:t xml:space="preserve"> as well as guidance training slides. </w:t>
      </w:r>
    </w:p>
    <w:p w14:paraId="72DEE059" w14:textId="77777777" w:rsidR="00D7574F" w:rsidRDefault="00D7574F" w:rsidP="00D7574F">
      <w:pPr>
        <w:pStyle w:val="NormalWeb"/>
        <w:spacing w:before="0" w:beforeAutospacing="0" w:after="0" w:afterAutospacing="0"/>
        <w:rPr>
          <w:sz w:val="24"/>
          <w:szCs w:val="24"/>
        </w:rPr>
      </w:pPr>
    </w:p>
    <w:p w14:paraId="6B51B782" w14:textId="77777777" w:rsidR="00D7574F" w:rsidRDefault="00D7574F" w:rsidP="00D7574F">
      <w:pPr>
        <w:pStyle w:val="NormalWeb"/>
        <w:spacing w:before="0" w:beforeAutospacing="0" w:after="0" w:afterAutospacing="0"/>
        <w:rPr>
          <w:sz w:val="24"/>
          <w:szCs w:val="24"/>
        </w:rPr>
      </w:pPr>
      <w:r>
        <w:rPr>
          <w:sz w:val="24"/>
          <w:szCs w:val="24"/>
        </w:rPr>
        <w:t xml:space="preserve">The sustainable acquisition contract review data entry page on the Dashboard has been disabled. This year we will be collecting the sustainable acquisition data within the Site Sustainability Plan narrative.  Data on the purchase of EPEAT registered equipment, though, will continue to be entered in the dashboard. </w:t>
      </w:r>
    </w:p>
    <w:p w14:paraId="38F9D5C3" w14:textId="77777777" w:rsidR="00D7574F" w:rsidRDefault="00D7574F" w:rsidP="00D7574F">
      <w:pPr>
        <w:pStyle w:val="NormalWeb"/>
        <w:spacing w:before="0" w:beforeAutospacing="0" w:after="0" w:afterAutospacing="0"/>
        <w:rPr>
          <w:sz w:val="24"/>
          <w:szCs w:val="24"/>
        </w:rPr>
      </w:pPr>
    </w:p>
    <w:p w14:paraId="638A6418" w14:textId="77777777" w:rsidR="00D7574F" w:rsidRDefault="00D7574F" w:rsidP="00D7574F">
      <w:pPr>
        <w:pStyle w:val="NormalWeb"/>
        <w:spacing w:before="0" w:beforeAutospacing="0" w:after="0" w:afterAutospacing="0"/>
        <w:rPr>
          <w:sz w:val="24"/>
          <w:szCs w:val="24"/>
        </w:rPr>
      </w:pPr>
      <w:r>
        <w:rPr>
          <w:sz w:val="24"/>
          <w:szCs w:val="24"/>
        </w:rPr>
        <w:t>Non-acquisition sustainability data is due by November 22, 2019, whereas the sustainable a</w:t>
      </w:r>
      <w:r w:rsidRPr="003A4B99">
        <w:rPr>
          <w:sz w:val="24"/>
          <w:szCs w:val="24"/>
        </w:rPr>
        <w:t xml:space="preserve">cquisition data </w:t>
      </w:r>
      <w:r>
        <w:rPr>
          <w:sz w:val="24"/>
          <w:szCs w:val="24"/>
        </w:rPr>
        <w:t>and the narrative are</w:t>
      </w:r>
      <w:r w:rsidRPr="003A4B99">
        <w:rPr>
          <w:sz w:val="24"/>
          <w:szCs w:val="24"/>
        </w:rPr>
        <w:t xml:space="preserve"> due on December 6</w:t>
      </w:r>
      <w:r>
        <w:rPr>
          <w:sz w:val="24"/>
          <w:szCs w:val="24"/>
        </w:rPr>
        <w:t>, 2019.</w:t>
      </w:r>
    </w:p>
    <w:p w14:paraId="4F2EC6C8" w14:textId="77777777" w:rsidR="00D7574F" w:rsidRDefault="00D7574F" w:rsidP="00D7574F">
      <w:pPr>
        <w:pStyle w:val="NormalWeb"/>
        <w:spacing w:before="0" w:beforeAutospacing="0" w:after="0" w:afterAutospacing="0"/>
        <w:rPr>
          <w:sz w:val="24"/>
          <w:szCs w:val="24"/>
        </w:rPr>
      </w:pPr>
    </w:p>
    <w:p w14:paraId="508CCD3B" w14:textId="77777777" w:rsidR="00D7574F" w:rsidRPr="00AE4B20" w:rsidRDefault="00D7574F" w:rsidP="00D7574F">
      <w:pPr>
        <w:pStyle w:val="NormalWeb"/>
        <w:spacing w:before="0" w:beforeAutospacing="0" w:after="0" w:afterAutospacing="0"/>
        <w:rPr>
          <w:sz w:val="24"/>
          <w:szCs w:val="24"/>
        </w:rPr>
      </w:pPr>
      <w:r w:rsidRPr="004B2FA1">
        <w:rPr>
          <w:sz w:val="24"/>
          <w:szCs w:val="24"/>
        </w:rPr>
        <w:t xml:space="preserve">The Sustainable Acquisition Table is posted </w:t>
      </w:r>
      <w:r w:rsidRPr="00AE4B20">
        <w:rPr>
          <w:sz w:val="24"/>
          <w:szCs w:val="24"/>
        </w:rPr>
        <w:t xml:space="preserve">on the </w:t>
      </w:r>
      <w:r>
        <w:rPr>
          <w:sz w:val="24"/>
          <w:szCs w:val="24"/>
        </w:rPr>
        <w:t>D</w:t>
      </w:r>
      <w:r w:rsidRPr="00AE4B20">
        <w:rPr>
          <w:sz w:val="24"/>
          <w:szCs w:val="24"/>
        </w:rPr>
        <w:t xml:space="preserve">ashboard as a Word Document, which can be </w:t>
      </w:r>
      <w:r>
        <w:rPr>
          <w:sz w:val="24"/>
          <w:szCs w:val="24"/>
        </w:rPr>
        <w:t>downloaded to complete and then uploaded into the SSP Dashboard module to submit</w:t>
      </w:r>
      <w:r w:rsidRPr="00C94D55">
        <w:rPr>
          <w:sz w:val="24"/>
          <w:szCs w:val="24"/>
        </w:rPr>
        <w:t>.</w:t>
      </w:r>
      <w:r w:rsidRPr="00044890">
        <w:rPr>
          <w:sz w:val="24"/>
          <w:szCs w:val="24"/>
        </w:rPr>
        <w:t xml:space="preserve"> </w:t>
      </w:r>
      <w:r>
        <w:rPr>
          <w:sz w:val="24"/>
          <w:szCs w:val="24"/>
        </w:rPr>
        <w:t>Please note that t</w:t>
      </w:r>
      <w:r w:rsidRPr="00FF3D3F">
        <w:rPr>
          <w:sz w:val="24"/>
          <w:szCs w:val="24"/>
        </w:rPr>
        <w:t xml:space="preserve">he </w:t>
      </w:r>
      <w:r w:rsidRPr="00C94D55">
        <w:rPr>
          <w:sz w:val="24"/>
          <w:szCs w:val="24"/>
        </w:rPr>
        <w:t xml:space="preserve">Sustainable Acquisition Progress </w:t>
      </w:r>
      <w:r w:rsidRPr="00044890">
        <w:rPr>
          <w:sz w:val="24"/>
          <w:szCs w:val="24"/>
        </w:rPr>
        <w:t xml:space="preserve">Table is for M&amp;O contractors and all others </w:t>
      </w:r>
      <w:r w:rsidRPr="00044890">
        <w:rPr>
          <w:i/>
          <w:sz w:val="24"/>
          <w:szCs w:val="24"/>
          <w:u w:val="single"/>
        </w:rPr>
        <w:t>without</w:t>
      </w:r>
      <w:r w:rsidRPr="00044890">
        <w:rPr>
          <w:sz w:val="24"/>
          <w:szCs w:val="24"/>
        </w:rPr>
        <w:t xml:space="preserve"> authority to enter data </w:t>
      </w:r>
      <w:r w:rsidRPr="004B2FA1">
        <w:rPr>
          <w:sz w:val="24"/>
          <w:szCs w:val="24"/>
        </w:rPr>
        <w:t xml:space="preserve">into the Federal Procurement Data </w:t>
      </w:r>
      <w:r w:rsidRPr="00AE4B20">
        <w:rPr>
          <w:sz w:val="24"/>
          <w:szCs w:val="24"/>
        </w:rPr>
        <w:t>System (FPDS).</w:t>
      </w:r>
    </w:p>
    <w:p w14:paraId="44AA43D3" w14:textId="77777777" w:rsidR="009175DD" w:rsidRDefault="009175DD" w:rsidP="008E3A01">
      <w:pPr>
        <w:pStyle w:val="NormalWeb"/>
        <w:spacing w:before="0" w:beforeAutospacing="0" w:after="0" w:afterAutospacing="0"/>
        <w:rPr>
          <w:sz w:val="24"/>
          <w:szCs w:val="24"/>
        </w:rPr>
      </w:pPr>
    </w:p>
    <w:p w14:paraId="52F8C500" w14:textId="77777777" w:rsidR="002B7001" w:rsidRDefault="009175DD" w:rsidP="008E3A01">
      <w:pPr>
        <w:pStyle w:val="NormalWeb"/>
        <w:spacing w:before="0" w:beforeAutospacing="0" w:after="0" w:afterAutospacing="0"/>
        <w:rPr>
          <w:sz w:val="24"/>
          <w:szCs w:val="24"/>
        </w:rPr>
      </w:pPr>
      <w:r>
        <w:rPr>
          <w:sz w:val="24"/>
          <w:szCs w:val="24"/>
        </w:rPr>
        <w:t>There are two options for</w:t>
      </w:r>
      <w:r w:rsidR="00265FBF">
        <w:rPr>
          <w:sz w:val="24"/>
          <w:szCs w:val="24"/>
        </w:rPr>
        <w:t xml:space="preserve"> the Sustainable Acquisition Table, </w:t>
      </w:r>
      <w:r w:rsidR="00527DC5">
        <w:rPr>
          <w:sz w:val="24"/>
          <w:szCs w:val="24"/>
        </w:rPr>
        <w:t xml:space="preserve">Federal Acquisition Regulation (FAR) </w:t>
      </w:r>
      <w:r w:rsidR="00E45138">
        <w:rPr>
          <w:sz w:val="24"/>
          <w:szCs w:val="24"/>
        </w:rPr>
        <w:t xml:space="preserve">or </w:t>
      </w:r>
      <w:r w:rsidR="00527DC5">
        <w:rPr>
          <w:sz w:val="24"/>
          <w:szCs w:val="24"/>
        </w:rPr>
        <w:t xml:space="preserve">Department of Energy Acquisition Regulation (DEAR) </w:t>
      </w:r>
      <w:r>
        <w:rPr>
          <w:sz w:val="24"/>
          <w:szCs w:val="24"/>
        </w:rPr>
        <w:t>(</w:t>
      </w:r>
      <w:r w:rsidR="00265FBF">
        <w:rPr>
          <w:sz w:val="24"/>
          <w:szCs w:val="24"/>
        </w:rPr>
        <w:t xml:space="preserve">depending on what is specified in </w:t>
      </w:r>
      <w:r>
        <w:rPr>
          <w:sz w:val="24"/>
          <w:szCs w:val="24"/>
        </w:rPr>
        <w:t>the</w:t>
      </w:r>
      <w:r w:rsidR="008853A4">
        <w:rPr>
          <w:sz w:val="24"/>
          <w:szCs w:val="24"/>
        </w:rPr>
        <w:t xml:space="preserve"> DOE site’s M&amp;O</w:t>
      </w:r>
      <w:r w:rsidR="00265FBF">
        <w:rPr>
          <w:sz w:val="24"/>
          <w:szCs w:val="24"/>
        </w:rPr>
        <w:t xml:space="preserve"> contrac</w:t>
      </w:r>
      <w:r w:rsidR="00E45138">
        <w:rPr>
          <w:sz w:val="24"/>
          <w:szCs w:val="24"/>
        </w:rPr>
        <w:t>t</w:t>
      </w:r>
      <w:r>
        <w:rPr>
          <w:sz w:val="24"/>
          <w:szCs w:val="24"/>
        </w:rPr>
        <w:t>)</w:t>
      </w:r>
      <w:r w:rsidR="00265FBF">
        <w:rPr>
          <w:sz w:val="24"/>
          <w:szCs w:val="24"/>
        </w:rPr>
        <w:t>.</w:t>
      </w:r>
      <w:r w:rsidR="00E45138">
        <w:rPr>
          <w:sz w:val="24"/>
          <w:szCs w:val="24"/>
        </w:rPr>
        <w:t xml:space="preserve"> You will be </w:t>
      </w:r>
      <w:r w:rsidR="00265FBF">
        <w:rPr>
          <w:sz w:val="24"/>
          <w:szCs w:val="24"/>
        </w:rPr>
        <w:t xml:space="preserve">required </w:t>
      </w:r>
      <w:r w:rsidR="00072A9A">
        <w:rPr>
          <w:sz w:val="24"/>
          <w:szCs w:val="24"/>
        </w:rPr>
        <w:t>to report</w:t>
      </w:r>
      <w:r w:rsidR="00265FBF">
        <w:rPr>
          <w:sz w:val="24"/>
          <w:szCs w:val="24"/>
        </w:rPr>
        <w:t xml:space="preserve"> the</w:t>
      </w:r>
      <w:r w:rsidR="00072A9A">
        <w:rPr>
          <w:sz w:val="24"/>
          <w:szCs w:val="24"/>
        </w:rPr>
        <w:t xml:space="preserve"> total number of </w:t>
      </w:r>
      <w:r w:rsidR="008E3A01">
        <w:rPr>
          <w:sz w:val="24"/>
          <w:szCs w:val="24"/>
        </w:rPr>
        <w:t xml:space="preserve">eligible </w:t>
      </w:r>
      <w:r w:rsidR="00072A9A">
        <w:rPr>
          <w:sz w:val="24"/>
          <w:szCs w:val="24"/>
        </w:rPr>
        <w:t>contract action</w:t>
      </w:r>
      <w:r w:rsidR="002E642E">
        <w:rPr>
          <w:sz w:val="24"/>
          <w:szCs w:val="24"/>
        </w:rPr>
        <w:t>s,</w:t>
      </w:r>
      <w:r w:rsidR="00265FBF">
        <w:rPr>
          <w:sz w:val="24"/>
          <w:szCs w:val="24"/>
        </w:rPr>
        <w:t xml:space="preserve"> </w:t>
      </w:r>
      <w:r w:rsidR="002E642E">
        <w:rPr>
          <w:sz w:val="24"/>
          <w:szCs w:val="24"/>
        </w:rPr>
        <w:t xml:space="preserve">total number of </w:t>
      </w:r>
      <w:r w:rsidR="008E3A01">
        <w:rPr>
          <w:sz w:val="24"/>
          <w:szCs w:val="24"/>
        </w:rPr>
        <w:t xml:space="preserve">eligible </w:t>
      </w:r>
      <w:r w:rsidR="002E642E">
        <w:rPr>
          <w:sz w:val="24"/>
          <w:szCs w:val="24"/>
        </w:rPr>
        <w:t>contract</w:t>
      </w:r>
      <w:r w:rsidR="008E3A01">
        <w:rPr>
          <w:sz w:val="24"/>
          <w:szCs w:val="24"/>
        </w:rPr>
        <w:t xml:space="preserve"> </w:t>
      </w:r>
      <w:r w:rsidR="002E642E">
        <w:rPr>
          <w:sz w:val="24"/>
          <w:szCs w:val="24"/>
        </w:rPr>
        <w:t xml:space="preserve">actions with </w:t>
      </w:r>
      <w:r w:rsidR="00265FBF">
        <w:rPr>
          <w:sz w:val="24"/>
          <w:szCs w:val="24"/>
        </w:rPr>
        <w:t>s</w:t>
      </w:r>
      <w:r w:rsidR="008E3A01">
        <w:rPr>
          <w:sz w:val="24"/>
          <w:szCs w:val="24"/>
        </w:rPr>
        <w:t xml:space="preserve">ustainable </w:t>
      </w:r>
      <w:r w:rsidR="00265FBF">
        <w:rPr>
          <w:sz w:val="24"/>
          <w:szCs w:val="24"/>
        </w:rPr>
        <w:t>a</w:t>
      </w:r>
      <w:r w:rsidR="008E3A01">
        <w:rPr>
          <w:sz w:val="24"/>
          <w:szCs w:val="24"/>
        </w:rPr>
        <w:t xml:space="preserve">cquisition </w:t>
      </w:r>
      <w:r w:rsidR="002E642E">
        <w:rPr>
          <w:sz w:val="24"/>
          <w:szCs w:val="24"/>
        </w:rPr>
        <w:t>clauses,</w:t>
      </w:r>
      <w:r w:rsidR="00265FBF">
        <w:rPr>
          <w:sz w:val="24"/>
          <w:szCs w:val="24"/>
        </w:rPr>
        <w:t xml:space="preserve"> </w:t>
      </w:r>
      <w:r w:rsidR="002E642E">
        <w:rPr>
          <w:sz w:val="24"/>
          <w:szCs w:val="24"/>
        </w:rPr>
        <w:t xml:space="preserve">total </w:t>
      </w:r>
      <w:r w:rsidR="002E642E" w:rsidRPr="008E3A01">
        <w:rPr>
          <w:sz w:val="24"/>
          <w:szCs w:val="24"/>
        </w:rPr>
        <w:t>eligible contract dollars</w:t>
      </w:r>
      <w:r w:rsidR="008E3A01" w:rsidRPr="008E3A01">
        <w:rPr>
          <w:sz w:val="24"/>
          <w:szCs w:val="24"/>
        </w:rPr>
        <w:t xml:space="preserve">, and the total contract </w:t>
      </w:r>
      <w:r w:rsidR="00265FBF">
        <w:rPr>
          <w:sz w:val="24"/>
          <w:szCs w:val="24"/>
        </w:rPr>
        <w:t>dollars</w:t>
      </w:r>
      <w:r w:rsidR="008E3A01" w:rsidRPr="008E3A01">
        <w:rPr>
          <w:sz w:val="24"/>
          <w:szCs w:val="24"/>
        </w:rPr>
        <w:t xml:space="preserve"> with </w:t>
      </w:r>
      <w:r w:rsidR="00265FBF">
        <w:rPr>
          <w:sz w:val="24"/>
          <w:szCs w:val="24"/>
        </w:rPr>
        <w:t>s</w:t>
      </w:r>
      <w:r w:rsidR="008E3A01" w:rsidRPr="008E3A01">
        <w:rPr>
          <w:sz w:val="24"/>
          <w:szCs w:val="24"/>
        </w:rPr>
        <w:t xml:space="preserve">ustainable acquisition clauses. </w:t>
      </w:r>
    </w:p>
    <w:p w14:paraId="2CAA788D" w14:textId="77777777" w:rsidR="002B7001" w:rsidRDefault="002B7001" w:rsidP="008E3A01">
      <w:pPr>
        <w:pStyle w:val="NormalWeb"/>
        <w:spacing w:before="0" w:beforeAutospacing="0" w:after="0" w:afterAutospacing="0"/>
        <w:rPr>
          <w:sz w:val="24"/>
          <w:szCs w:val="24"/>
        </w:rPr>
      </w:pPr>
    </w:p>
    <w:p w14:paraId="22DF941D" w14:textId="77777777" w:rsidR="00A23C6D" w:rsidRDefault="000731F2" w:rsidP="008E3A01">
      <w:pPr>
        <w:pStyle w:val="NormalWeb"/>
        <w:spacing w:before="0" w:beforeAutospacing="0" w:after="0" w:afterAutospacing="0"/>
        <w:rPr>
          <w:sz w:val="24"/>
          <w:szCs w:val="24"/>
        </w:rPr>
      </w:pPr>
      <w:r w:rsidRPr="004B2FA1">
        <w:rPr>
          <w:sz w:val="24"/>
          <w:szCs w:val="24"/>
        </w:rPr>
        <w:t xml:space="preserve">In addition, </w:t>
      </w:r>
      <w:r w:rsidRPr="00AE4B20">
        <w:rPr>
          <w:sz w:val="24"/>
          <w:szCs w:val="24"/>
        </w:rPr>
        <w:t xml:space="preserve">the SSP requires sites to </w:t>
      </w:r>
      <w:r w:rsidRPr="00044890">
        <w:rPr>
          <w:sz w:val="24"/>
          <w:szCs w:val="24"/>
        </w:rPr>
        <w:t>specify the number of contract actions for biobased product purchases in FY 2019 and estimate the purchases for FY 2020, if available. If estimated data is available for FY</w:t>
      </w:r>
      <w:r w:rsidR="003548DF">
        <w:rPr>
          <w:sz w:val="24"/>
          <w:szCs w:val="24"/>
        </w:rPr>
        <w:t>20</w:t>
      </w:r>
      <w:r w:rsidRPr="00044890">
        <w:rPr>
          <w:sz w:val="24"/>
          <w:szCs w:val="24"/>
        </w:rPr>
        <w:t>20, please provide the number of actions, as it will assist SPO with setting biobased targets for FY</w:t>
      </w:r>
      <w:r w:rsidR="003548DF">
        <w:rPr>
          <w:sz w:val="24"/>
          <w:szCs w:val="24"/>
        </w:rPr>
        <w:t>20</w:t>
      </w:r>
      <w:r w:rsidRPr="00044890">
        <w:rPr>
          <w:sz w:val="24"/>
          <w:szCs w:val="24"/>
        </w:rPr>
        <w:t xml:space="preserve">20, which is required by </w:t>
      </w:r>
      <w:r w:rsidR="003548DF">
        <w:rPr>
          <w:sz w:val="24"/>
          <w:szCs w:val="24"/>
        </w:rPr>
        <w:t>the Office of Management and Budget and the Council on Environmental Quality</w:t>
      </w:r>
      <w:r w:rsidRPr="00044890">
        <w:rPr>
          <w:sz w:val="24"/>
          <w:szCs w:val="24"/>
        </w:rPr>
        <w:t>.</w:t>
      </w:r>
      <w:r w:rsidR="002B7001">
        <w:rPr>
          <w:sz w:val="24"/>
          <w:szCs w:val="24"/>
        </w:rPr>
        <w:t xml:space="preserve"> </w:t>
      </w:r>
    </w:p>
    <w:p w14:paraId="7641DCAC" w14:textId="77777777" w:rsidR="00A23C6D" w:rsidRDefault="00A23C6D" w:rsidP="008E3A01">
      <w:pPr>
        <w:pStyle w:val="NormalWeb"/>
        <w:spacing w:before="0" w:beforeAutospacing="0" w:after="0" w:afterAutospacing="0"/>
        <w:rPr>
          <w:sz w:val="24"/>
          <w:szCs w:val="24"/>
        </w:rPr>
      </w:pPr>
    </w:p>
    <w:p w14:paraId="57BB9EE8" w14:textId="77777777" w:rsidR="008E3A01" w:rsidRPr="002B7001" w:rsidRDefault="008E3A01" w:rsidP="008E3A01">
      <w:pPr>
        <w:pStyle w:val="NormalWeb"/>
        <w:spacing w:before="0" w:beforeAutospacing="0" w:after="0" w:afterAutospacing="0"/>
        <w:rPr>
          <w:color w:val="1C1E29"/>
          <w:sz w:val="24"/>
          <w:szCs w:val="24"/>
        </w:rPr>
      </w:pPr>
      <w:r w:rsidRPr="008E3A01">
        <w:rPr>
          <w:color w:val="1C1E29"/>
          <w:sz w:val="24"/>
          <w:szCs w:val="24"/>
        </w:rPr>
        <w:t xml:space="preserve">If you have any questions, </w:t>
      </w:r>
      <w:r w:rsidR="00BD446D">
        <w:rPr>
          <w:color w:val="1C1E29"/>
          <w:sz w:val="24"/>
          <w:szCs w:val="24"/>
        </w:rPr>
        <w:t xml:space="preserve">please </w:t>
      </w:r>
      <w:r w:rsidR="00542E07">
        <w:rPr>
          <w:color w:val="1C1E29"/>
          <w:sz w:val="24"/>
          <w:szCs w:val="24"/>
        </w:rPr>
        <w:t xml:space="preserve">email </w:t>
      </w:r>
      <w:hyperlink r:id="rId9" w:tgtFrame="_blank" w:history="1">
        <w:r w:rsidRPr="008E3A01">
          <w:rPr>
            <w:rStyle w:val="Hyperlink"/>
            <w:color w:val="4A6EE0"/>
            <w:sz w:val="24"/>
            <w:szCs w:val="24"/>
          </w:rPr>
          <w:t>sustainability@hq.doe.gov</w:t>
        </w:r>
      </w:hyperlink>
      <w:r w:rsidR="00542E07">
        <w:rPr>
          <w:color w:val="1C1E29"/>
          <w:sz w:val="24"/>
          <w:szCs w:val="24"/>
        </w:rPr>
        <w:t xml:space="preserve"> </w:t>
      </w:r>
      <w:r w:rsidRPr="008E3A01">
        <w:rPr>
          <w:color w:val="1C1E29"/>
          <w:sz w:val="24"/>
          <w:szCs w:val="24"/>
        </w:rPr>
        <w:t xml:space="preserve">or call </w:t>
      </w:r>
      <w:r w:rsidR="00542E07">
        <w:rPr>
          <w:color w:val="1C1E29"/>
          <w:sz w:val="24"/>
          <w:szCs w:val="24"/>
        </w:rPr>
        <w:t>in to</w:t>
      </w:r>
      <w:r w:rsidR="006B2E61">
        <w:rPr>
          <w:color w:val="1C1E29"/>
          <w:sz w:val="24"/>
          <w:szCs w:val="24"/>
        </w:rPr>
        <w:t xml:space="preserve"> one of</w:t>
      </w:r>
      <w:r w:rsidR="00542E07">
        <w:rPr>
          <w:color w:val="1C1E29"/>
          <w:sz w:val="24"/>
          <w:szCs w:val="24"/>
        </w:rPr>
        <w:t xml:space="preserve"> </w:t>
      </w:r>
      <w:r w:rsidR="00BD446D">
        <w:rPr>
          <w:color w:val="1C1E29"/>
          <w:sz w:val="24"/>
          <w:szCs w:val="24"/>
        </w:rPr>
        <w:t>our</w:t>
      </w:r>
      <w:r w:rsidR="00542E07">
        <w:rPr>
          <w:color w:val="1C1E29"/>
          <w:sz w:val="24"/>
          <w:szCs w:val="24"/>
        </w:rPr>
        <w:t xml:space="preserve"> </w:t>
      </w:r>
      <w:r w:rsidRPr="008E3A01">
        <w:rPr>
          <w:color w:val="1C1E29"/>
          <w:sz w:val="24"/>
          <w:szCs w:val="24"/>
        </w:rPr>
        <w:t xml:space="preserve">weekly reporting help calls </w:t>
      </w:r>
      <w:r w:rsidR="006B2E61">
        <w:rPr>
          <w:color w:val="1C1E29"/>
          <w:sz w:val="24"/>
          <w:szCs w:val="24"/>
        </w:rPr>
        <w:t>that are held every</w:t>
      </w:r>
      <w:r w:rsidR="003548DF">
        <w:rPr>
          <w:color w:val="1C1E29"/>
          <w:sz w:val="24"/>
          <w:szCs w:val="24"/>
        </w:rPr>
        <w:t xml:space="preserve"> Wednesday from 2-3 pm</w:t>
      </w:r>
      <w:r w:rsidRPr="008E3A01">
        <w:rPr>
          <w:color w:val="1C1E29"/>
          <w:sz w:val="24"/>
          <w:szCs w:val="24"/>
        </w:rPr>
        <w:t xml:space="preserve"> Eastern. </w:t>
      </w:r>
      <w:r w:rsidR="00542E07">
        <w:rPr>
          <w:color w:val="1C1E29"/>
          <w:sz w:val="24"/>
          <w:szCs w:val="24"/>
        </w:rPr>
        <w:t>The WebEx details for the calls</w:t>
      </w:r>
      <w:r w:rsidRPr="008E3A01">
        <w:rPr>
          <w:color w:val="1C1E29"/>
          <w:sz w:val="24"/>
          <w:szCs w:val="24"/>
        </w:rPr>
        <w:t xml:space="preserve"> are </w:t>
      </w:r>
      <w:r w:rsidR="003548DF">
        <w:rPr>
          <w:color w:val="1C1E29"/>
          <w:sz w:val="24"/>
          <w:szCs w:val="24"/>
        </w:rPr>
        <w:t xml:space="preserve">posted </w:t>
      </w:r>
      <w:r w:rsidRPr="008E3A01">
        <w:rPr>
          <w:color w:val="1C1E29"/>
          <w:sz w:val="24"/>
          <w:szCs w:val="24"/>
        </w:rPr>
        <w:t>on the dashboard homepage</w:t>
      </w:r>
      <w:r w:rsidR="006B2E61">
        <w:rPr>
          <w:color w:val="1C1E29"/>
          <w:sz w:val="24"/>
          <w:szCs w:val="24"/>
        </w:rPr>
        <w:t>.</w:t>
      </w:r>
    </w:p>
    <w:p w14:paraId="53CBFDD3" w14:textId="77777777" w:rsidR="00306FE4" w:rsidRPr="003B7180" w:rsidRDefault="00B64568" w:rsidP="003B7180">
      <w:pPr>
        <w:pStyle w:val="NormalWeb"/>
        <w:spacing w:before="0" w:beforeAutospacing="0" w:after="0" w:afterAutospacing="0"/>
        <w:rPr>
          <w:color w:val="1C1E29"/>
          <w:sz w:val="24"/>
          <w:szCs w:val="24"/>
        </w:rPr>
      </w:pPr>
      <w:r w:rsidRPr="008E3A01">
        <w:rPr>
          <w:color w:val="1C1E29"/>
          <w:sz w:val="24"/>
          <w:szCs w:val="24"/>
        </w:rPr>
        <w:t> </w:t>
      </w:r>
    </w:p>
    <w:tbl>
      <w:tblPr>
        <w:tblStyle w:val="TableGrid"/>
        <w:tblW w:w="0" w:type="auto"/>
        <w:tblLook w:val="01E0" w:firstRow="1" w:lastRow="1" w:firstColumn="1" w:lastColumn="1" w:noHBand="0" w:noVBand="0"/>
      </w:tblPr>
      <w:tblGrid>
        <w:gridCol w:w="9350"/>
      </w:tblGrid>
      <w:tr w:rsidR="00110AC9" w:rsidRPr="0026536B" w14:paraId="3F14ED66" w14:textId="77777777" w:rsidTr="003C770D">
        <w:trPr>
          <w:trHeight w:val="647"/>
        </w:trPr>
        <w:tc>
          <w:tcPr>
            <w:tcW w:w="9576" w:type="dxa"/>
          </w:tcPr>
          <w:p w14:paraId="53D575CC" w14:textId="77777777" w:rsidR="00EB540A" w:rsidRPr="0026536B" w:rsidRDefault="00320D11" w:rsidP="003548DF">
            <w:pPr>
              <w:rPr>
                <w:rFonts w:ascii="Arial" w:hAnsi="Arial" w:cs="Arial"/>
                <w:b/>
                <w:sz w:val="24"/>
                <w:szCs w:val="18"/>
              </w:rPr>
            </w:pPr>
            <w:r w:rsidRPr="0026536B">
              <w:rPr>
                <w:rFonts w:ascii="Arial" w:hAnsi="Arial" w:cs="Arial"/>
                <w:b/>
                <w:sz w:val="24"/>
                <w:szCs w:val="18"/>
              </w:rPr>
              <w:t xml:space="preserve">Bottom Line: </w:t>
            </w:r>
            <w:r w:rsidR="0073435A" w:rsidRPr="0073435A">
              <w:rPr>
                <w:rFonts w:ascii="Arial" w:hAnsi="Arial" w:cs="Arial"/>
                <w:b/>
                <w:sz w:val="24"/>
                <w:szCs w:val="18"/>
              </w:rPr>
              <w:t xml:space="preserve">SPO released the FY2020 Site Sustainability Plan guidance </w:t>
            </w:r>
            <w:r w:rsidR="003548DF">
              <w:rPr>
                <w:rFonts w:ascii="Arial" w:hAnsi="Arial" w:cs="Arial"/>
                <w:b/>
                <w:sz w:val="24"/>
                <w:szCs w:val="18"/>
              </w:rPr>
              <w:t>September 17, 2019</w:t>
            </w:r>
            <w:r w:rsidR="0073435A">
              <w:rPr>
                <w:rFonts w:ascii="Arial" w:hAnsi="Arial" w:cs="Arial"/>
                <w:b/>
                <w:sz w:val="24"/>
                <w:szCs w:val="18"/>
              </w:rPr>
              <w:t xml:space="preserve">. </w:t>
            </w:r>
            <w:r w:rsidR="00422139">
              <w:rPr>
                <w:rFonts w:ascii="Arial" w:hAnsi="Arial" w:cs="Arial"/>
                <w:b/>
                <w:sz w:val="24"/>
                <w:szCs w:val="18"/>
              </w:rPr>
              <w:t xml:space="preserve">This year </w:t>
            </w:r>
            <w:r w:rsidR="003548DF">
              <w:rPr>
                <w:rFonts w:ascii="Arial" w:hAnsi="Arial" w:cs="Arial"/>
                <w:b/>
                <w:sz w:val="24"/>
                <w:szCs w:val="18"/>
              </w:rPr>
              <w:t>SPO</w:t>
            </w:r>
            <w:r w:rsidR="00422139">
              <w:rPr>
                <w:rFonts w:ascii="Arial" w:hAnsi="Arial" w:cs="Arial"/>
                <w:b/>
                <w:sz w:val="24"/>
                <w:szCs w:val="18"/>
              </w:rPr>
              <w:t xml:space="preserve"> will be</w:t>
            </w:r>
            <w:r w:rsidR="0073435A">
              <w:rPr>
                <w:rFonts w:ascii="Arial" w:hAnsi="Arial" w:cs="Arial"/>
                <w:b/>
                <w:sz w:val="24"/>
                <w:szCs w:val="18"/>
              </w:rPr>
              <w:t xml:space="preserve"> </w:t>
            </w:r>
            <w:r w:rsidR="0073435A" w:rsidRPr="0073435A">
              <w:rPr>
                <w:rFonts w:ascii="Arial" w:hAnsi="Arial" w:cs="Arial"/>
                <w:b/>
                <w:sz w:val="24"/>
                <w:szCs w:val="18"/>
              </w:rPr>
              <w:t>collecting the sustainable acquisition data within the Site Sustainability Plan narrative rather than in the dashboard</w:t>
            </w:r>
            <w:r w:rsidR="0073435A">
              <w:rPr>
                <w:rFonts w:ascii="Arial" w:hAnsi="Arial" w:cs="Arial"/>
                <w:b/>
                <w:sz w:val="24"/>
                <w:szCs w:val="18"/>
              </w:rPr>
              <w:t>.</w:t>
            </w:r>
          </w:p>
        </w:tc>
      </w:tr>
    </w:tbl>
    <w:p w14:paraId="20E4372D" w14:textId="77777777" w:rsidR="00C66478" w:rsidRDefault="00C66478" w:rsidP="008B66B2">
      <w:pPr>
        <w:ind w:left="720" w:hanging="720"/>
        <w:rPr>
          <w:rFonts w:ascii="Arial" w:hAnsi="Arial" w:cs="Arial"/>
          <w:b/>
          <w:sz w:val="24"/>
          <w:szCs w:val="24"/>
        </w:rPr>
      </w:pPr>
    </w:p>
    <w:p w14:paraId="6E257A02" w14:textId="77777777" w:rsidR="00306FE4" w:rsidRDefault="00306FE4" w:rsidP="003739E6">
      <w:pPr>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color w:val="000000"/>
          <w:sz w:val="24"/>
          <w:szCs w:val="24"/>
        </w:rPr>
        <w:t xml:space="preserve">Newly Designated Biobased Products Pertinent to DOE Sites </w:t>
      </w:r>
      <w:r>
        <w:rPr>
          <w:rFonts w:ascii="Arial" w:hAnsi="Arial" w:cs="Arial"/>
          <w:bCs/>
          <w:color w:val="000000"/>
          <w:sz w:val="24"/>
          <w:szCs w:val="24"/>
        </w:rPr>
        <w:t xml:space="preserve">– </w:t>
      </w:r>
    </w:p>
    <w:p w14:paraId="2EC69590" w14:textId="77777777" w:rsidR="00306FE4" w:rsidRDefault="00306FE4" w:rsidP="003739E6">
      <w:pPr>
        <w:widowControl/>
        <w:tabs>
          <w:tab w:val="left" w:pos="720"/>
        </w:tabs>
        <w:suppressAutoHyphens/>
        <w:spacing w:line="240" w:lineRule="atLeast"/>
        <w:ind w:left="1440" w:hanging="720"/>
        <w:rPr>
          <w:rFonts w:ascii="Arial" w:hAnsi="Arial" w:cs="Arial"/>
          <w:bCs/>
          <w:color w:val="000000"/>
          <w:sz w:val="24"/>
          <w:szCs w:val="24"/>
        </w:rPr>
      </w:pPr>
      <w:r>
        <w:rPr>
          <w:rFonts w:ascii="Arial" w:hAnsi="Arial" w:cs="Arial"/>
          <w:bCs/>
          <w:color w:val="000000"/>
          <w:sz w:val="24"/>
          <w:szCs w:val="24"/>
        </w:rPr>
        <w:t>Vernell Thompson (U.S. Department of Agriculture)</w:t>
      </w:r>
    </w:p>
    <w:p w14:paraId="13649274" w14:textId="77777777" w:rsidR="00263D33" w:rsidRDefault="00306FE4" w:rsidP="003739E6">
      <w:pPr>
        <w:pStyle w:val="NormalWeb"/>
        <w:spacing w:before="0" w:beforeAutospacing="0" w:after="0" w:afterAutospacing="0"/>
        <w:rPr>
          <w:bCs/>
          <w:sz w:val="24"/>
          <w:szCs w:val="24"/>
        </w:rPr>
      </w:pPr>
      <w:r>
        <w:rPr>
          <w:bCs/>
          <w:sz w:val="24"/>
          <w:szCs w:val="24"/>
        </w:rPr>
        <w:t xml:space="preserve">Link: </w:t>
      </w:r>
      <w:hyperlink r:id="rId10" w:history="1">
        <w:r w:rsidR="00CE78ED" w:rsidRPr="00A10C42">
          <w:rPr>
            <w:rStyle w:val="Hyperlink"/>
            <w:rFonts w:cs="Arial"/>
            <w:bCs/>
            <w:sz w:val="24"/>
            <w:szCs w:val="24"/>
          </w:rPr>
          <w:t>https://www.biopreferred.gov/</w:t>
        </w:r>
      </w:hyperlink>
    </w:p>
    <w:p w14:paraId="14531727" w14:textId="77777777" w:rsidR="00B64568" w:rsidRPr="00263D33" w:rsidRDefault="00B64568" w:rsidP="003739E6">
      <w:pPr>
        <w:pStyle w:val="NormalWeb"/>
        <w:spacing w:before="0" w:beforeAutospacing="0" w:after="0" w:afterAutospacing="0"/>
        <w:rPr>
          <w:color w:val="1C1E29"/>
          <w:sz w:val="24"/>
          <w:szCs w:val="24"/>
        </w:rPr>
      </w:pPr>
      <w:r w:rsidRPr="00263D33">
        <w:rPr>
          <w:color w:val="1C1E29"/>
          <w:sz w:val="24"/>
          <w:szCs w:val="24"/>
        </w:rPr>
        <w:t> </w:t>
      </w:r>
    </w:p>
    <w:p w14:paraId="52ABF0AF" w14:textId="77777777" w:rsidR="00B64568" w:rsidRPr="00263D33" w:rsidRDefault="00DA5A70" w:rsidP="003739E6">
      <w:pPr>
        <w:pStyle w:val="NormalWeb"/>
        <w:spacing w:before="0" w:beforeAutospacing="0" w:after="0" w:afterAutospacing="0"/>
        <w:rPr>
          <w:color w:val="1C1E29"/>
          <w:sz w:val="24"/>
          <w:szCs w:val="24"/>
        </w:rPr>
      </w:pPr>
      <w:r>
        <w:rPr>
          <w:color w:val="1C1E29"/>
          <w:sz w:val="24"/>
          <w:szCs w:val="24"/>
        </w:rPr>
        <w:t xml:space="preserve">The 30 product categories </w:t>
      </w:r>
      <w:r w:rsidR="00D16834">
        <w:rPr>
          <w:color w:val="1C1E29"/>
          <w:sz w:val="24"/>
          <w:szCs w:val="24"/>
        </w:rPr>
        <w:t xml:space="preserve">were put </w:t>
      </w:r>
      <w:r w:rsidR="00B64568" w:rsidRPr="00263D33">
        <w:rPr>
          <w:color w:val="1C1E29"/>
          <w:sz w:val="24"/>
          <w:szCs w:val="24"/>
        </w:rPr>
        <w:t>in</w:t>
      </w:r>
      <w:r w:rsidR="005131D3">
        <w:rPr>
          <w:color w:val="1C1E29"/>
          <w:sz w:val="24"/>
          <w:szCs w:val="24"/>
        </w:rPr>
        <w:t>to</w:t>
      </w:r>
      <w:r w:rsidR="00B64568" w:rsidRPr="00263D33">
        <w:rPr>
          <w:color w:val="1C1E29"/>
          <w:sz w:val="24"/>
          <w:szCs w:val="24"/>
        </w:rPr>
        <w:t xml:space="preserve"> effect </w:t>
      </w:r>
      <w:r w:rsidR="00D16834">
        <w:rPr>
          <w:color w:val="1C1E29"/>
          <w:sz w:val="24"/>
          <w:szCs w:val="24"/>
        </w:rPr>
        <w:t>on</w:t>
      </w:r>
      <w:r w:rsidR="00B64568" w:rsidRPr="00263D33">
        <w:rPr>
          <w:color w:val="1C1E29"/>
          <w:sz w:val="24"/>
          <w:szCs w:val="24"/>
        </w:rPr>
        <w:t xml:space="preserve"> August 5, 2019.</w:t>
      </w:r>
      <w:r w:rsidR="00D103EF">
        <w:rPr>
          <w:color w:val="1C1E29"/>
          <w:sz w:val="24"/>
          <w:szCs w:val="24"/>
        </w:rPr>
        <w:t xml:space="preserve">  This means as of August 5 all Federal agencies and their contractors are required to give preference to </w:t>
      </w:r>
      <w:r w:rsidR="00D103EF">
        <w:rPr>
          <w:color w:val="1C1E29"/>
          <w:sz w:val="24"/>
          <w:szCs w:val="24"/>
        </w:rPr>
        <w:lastRenderedPageBreak/>
        <w:t>these newly designated products.</w:t>
      </w:r>
      <w:r w:rsidR="00B64568" w:rsidRPr="00263D33">
        <w:rPr>
          <w:color w:val="1C1E29"/>
          <w:sz w:val="24"/>
          <w:szCs w:val="24"/>
        </w:rPr>
        <w:t xml:space="preserve"> </w:t>
      </w:r>
      <w:r w:rsidR="00101ABB">
        <w:rPr>
          <w:color w:val="1C1E29"/>
          <w:sz w:val="24"/>
          <w:szCs w:val="24"/>
        </w:rPr>
        <w:t>The</w:t>
      </w:r>
      <w:r w:rsidR="008F5A40">
        <w:rPr>
          <w:color w:val="1C1E29"/>
          <w:sz w:val="24"/>
          <w:szCs w:val="24"/>
        </w:rPr>
        <w:t xml:space="preserve"> m</w:t>
      </w:r>
      <w:r w:rsidR="00B64568" w:rsidRPr="00263D33">
        <w:rPr>
          <w:color w:val="1C1E29"/>
          <w:sz w:val="24"/>
          <w:szCs w:val="24"/>
        </w:rPr>
        <w:t xml:space="preserve">ost </w:t>
      </w:r>
      <w:r w:rsidR="006844CA">
        <w:rPr>
          <w:color w:val="1C1E29"/>
          <w:sz w:val="24"/>
          <w:szCs w:val="24"/>
        </w:rPr>
        <w:t>available</w:t>
      </w:r>
      <w:r w:rsidR="00B64568" w:rsidRPr="00263D33">
        <w:rPr>
          <w:color w:val="1C1E29"/>
          <w:sz w:val="24"/>
          <w:szCs w:val="24"/>
        </w:rPr>
        <w:t xml:space="preserve"> is product packaging</w:t>
      </w:r>
      <w:r w:rsidR="00101ABB">
        <w:rPr>
          <w:color w:val="1C1E29"/>
          <w:sz w:val="24"/>
          <w:szCs w:val="24"/>
        </w:rPr>
        <w:t xml:space="preserve"> </w:t>
      </w:r>
      <w:r w:rsidR="00D16834">
        <w:rPr>
          <w:color w:val="1C1E29"/>
          <w:sz w:val="24"/>
          <w:szCs w:val="24"/>
        </w:rPr>
        <w:t>with</w:t>
      </w:r>
      <w:r w:rsidR="00101ABB">
        <w:rPr>
          <w:color w:val="1C1E29"/>
          <w:sz w:val="24"/>
          <w:szCs w:val="24"/>
        </w:rPr>
        <w:t xml:space="preserve"> almost 500 products in </w:t>
      </w:r>
      <w:r w:rsidR="005131D3">
        <w:rPr>
          <w:color w:val="1C1E29"/>
          <w:sz w:val="24"/>
          <w:szCs w:val="24"/>
        </w:rPr>
        <w:t>the</w:t>
      </w:r>
      <w:r w:rsidR="00101ABB">
        <w:rPr>
          <w:color w:val="1C1E29"/>
          <w:sz w:val="24"/>
          <w:szCs w:val="24"/>
        </w:rPr>
        <w:t xml:space="preserve"> biopreferred catalog. </w:t>
      </w:r>
      <w:r w:rsidR="009C06BE">
        <w:rPr>
          <w:color w:val="1C1E29"/>
          <w:sz w:val="24"/>
          <w:szCs w:val="24"/>
        </w:rPr>
        <w:t xml:space="preserve"> Of the 30 newly designated biobased products, 17 are ones typically purchased at DOE sites.  </w:t>
      </w:r>
    </w:p>
    <w:p w14:paraId="293D4849" w14:textId="77777777" w:rsidR="006F74BC" w:rsidRPr="00AC2BE3" w:rsidRDefault="00B64568" w:rsidP="00AC2BE3">
      <w:pPr>
        <w:pStyle w:val="NormalWeb"/>
        <w:spacing w:before="0" w:beforeAutospacing="0" w:after="0" w:afterAutospacing="0"/>
        <w:rPr>
          <w:color w:val="1C1E29"/>
          <w:sz w:val="24"/>
          <w:szCs w:val="24"/>
        </w:rPr>
      </w:pPr>
      <w:r w:rsidRPr="00263D33">
        <w:rPr>
          <w:rStyle w:val="Strong"/>
          <w:color w:val="1C1E29"/>
          <w:sz w:val="24"/>
          <w:szCs w:val="24"/>
        </w:rPr>
        <w:t>  </w:t>
      </w:r>
    </w:p>
    <w:tbl>
      <w:tblPr>
        <w:tblStyle w:val="TableGrid"/>
        <w:tblW w:w="9558" w:type="dxa"/>
        <w:tblLook w:val="01E0" w:firstRow="1" w:lastRow="1" w:firstColumn="1" w:lastColumn="1" w:noHBand="0" w:noVBand="0"/>
      </w:tblPr>
      <w:tblGrid>
        <w:gridCol w:w="9558"/>
      </w:tblGrid>
      <w:tr w:rsidR="00175839" w:rsidRPr="0026536B" w14:paraId="4FAA9FFE" w14:textId="77777777" w:rsidTr="003C770D">
        <w:trPr>
          <w:trHeight w:val="932"/>
        </w:trPr>
        <w:tc>
          <w:tcPr>
            <w:tcW w:w="9558" w:type="dxa"/>
          </w:tcPr>
          <w:p w14:paraId="2F0AE2C6" w14:textId="77777777" w:rsidR="002A6BAF" w:rsidRPr="0026536B" w:rsidRDefault="00175839" w:rsidP="009C06BE">
            <w:pPr>
              <w:rPr>
                <w:rFonts w:ascii="Arial" w:hAnsi="Arial" w:cs="Arial"/>
                <w:b/>
                <w:sz w:val="24"/>
                <w:szCs w:val="18"/>
              </w:rPr>
            </w:pPr>
            <w:r w:rsidRPr="0026536B">
              <w:rPr>
                <w:rFonts w:ascii="Arial" w:hAnsi="Arial" w:cs="Arial"/>
                <w:b/>
                <w:sz w:val="24"/>
                <w:szCs w:val="18"/>
              </w:rPr>
              <w:t xml:space="preserve">Bottom Line: </w:t>
            </w:r>
            <w:r w:rsidR="005B4128">
              <w:rPr>
                <w:rFonts w:ascii="Arial" w:hAnsi="Arial" w:cs="Arial"/>
                <w:b/>
                <w:sz w:val="24"/>
                <w:szCs w:val="18"/>
              </w:rPr>
              <w:t xml:space="preserve">30 newly designated product categories were put in effect on August 5, 2019. The most </w:t>
            </w:r>
            <w:r w:rsidR="009C06BE">
              <w:rPr>
                <w:rFonts w:ascii="Arial" w:hAnsi="Arial" w:cs="Arial"/>
                <w:b/>
                <w:sz w:val="24"/>
                <w:szCs w:val="18"/>
              </w:rPr>
              <w:t xml:space="preserve">available </w:t>
            </w:r>
            <w:r w:rsidR="005B4128">
              <w:rPr>
                <w:rFonts w:ascii="Arial" w:hAnsi="Arial" w:cs="Arial"/>
                <w:b/>
                <w:sz w:val="24"/>
                <w:szCs w:val="18"/>
              </w:rPr>
              <w:t>is product packaging with almost 500 products in the biopreferred catalog.</w:t>
            </w:r>
          </w:p>
        </w:tc>
      </w:tr>
    </w:tbl>
    <w:p w14:paraId="5FC8B9D9" w14:textId="77777777" w:rsidR="00596859" w:rsidRDefault="00596859" w:rsidP="00B9021C">
      <w:pPr>
        <w:widowControl/>
        <w:spacing w:line="240" w:lineRule="atLeast"/>
        <w:ind w:left="720" w:hanging="720"/>
        <w:rPr>
          <w:rFonts w:ascii="Arial" w:hAnsi="Arial" w:cs="Arial"/>
          <w:b/>
          <w:color w:val="000000"/>
          <w:sz w:val="24"/>
          <w:szCs w:val="24"/>
        </w:rPr>
      </w:pPr>
    </w:p>
    <w:p w14:paraId="328EAD39" w14:textId="77777777" w:rsidR="00306FE4" w:rsidRPr="005131D3" w:rsidRDefault="00306FE4" w:rsidP="005131D3">
      <w:pPr>
        <w:widowControl/>
        <w:tabs>
          <w:tab w:val="left" w:pos="720"/>
        </w:tabs>
        <w:suppressAutoHyphens/>
        <w:spacing w:line="240" w:lineRule="atLeast"/>
        <w:ind w:left="720" w:hanging="720"/>
        <w:rPr>
          <w:rFonts w:ascii="Arial" w:hAnsi="Arial" w:cs="Arial"/>
          <w:b/>
          <w:bCs/>
          <w:color w:val="000000"/>
          <w:sz w:val="24"/>
          <w:szCs w:val="24"/>
        </w:rPr>
      </w:pPr>
      <w:r>
        <w:rPr>
          <w:rFonts w:ascii="Arial" w:hAnsi="Arial" w:cs="Arial"/>
          <w:b/>
          <w:bCs/>
          <w:color w:val="000000"/>
          <w:sz w:val="24"/>
          <w:szCs w:val="24"/>
        </w:rPr>
        <w:t>ELECTRONIC EQUIPMENT</w:t>
      </w:r>
    </w:p>
    <w:p w14:paraId="2698330F" w14:textId="77777777" w:rsidR="00306FE4" w:rsidRDefault="00306FE4" w:rsidP="00306FE4">
      <w:pPr>
        <w:widowControl/>
        <w:tabs>
          <w:tab w:val="left" w:pos="720"/>
        </w:tabs>
        <w:suppressAutoHyphens/>
        <w:spacing w:line="240" w:lineRule="atLeast"/>
        <w:ind w:left="720" w:hanging="720"/>
        <w:rPr>
          <w:rFonts w:ascii="Arial" w:hAnsi="Arial" w:cs="Arial"/>
          <w:bCs/>
          <w:color w:val="000000"/>
          <w:sz w:val="24"/>
          <w:szCs w:val="24"/>
        </w:rPr>
      </w:pPr>
      <w:r>
        <w:rPr>
          <w:rFonts w:ascii="Arial" w:hAnsi="Arial" w:cs="Arial"/>
          <w:b/>
          <w:bCs/>
          <w:color w:val="000000"/>
          <w:sz w:val="24"/>
          <w:szCs w:val="24"/>
        </w:rPr>
        <w:t xml:space="preserve">Status of EPEAT Requirements </w:t>
      </w:r>
      <w:r>
        <w:rPr>
          <w:rFonts w:ascii="Arial" w:hAnsi="Arial" w:cs="Arial"/>
          <w:bCs/>
          <w:color w:val="000000"/>
          <w:sz w:val="24"/>
          <w:szCs w:val="24"/>
        </w:rPr>
        <w:t>– Cate Berard (</w:t>
      </w:r>
      <w:r w:rsidRPr="00D9268C">
        <w:rPr>
          <w:rFonts w:ascii="Arial" w:hAnsi="Arial" w:cs="Arial"/>
          <w:bCs/>
          <w:color w:val="000000"/>
          <w:sz w:val="24"/>
          <w:szCs w:val="24"/>
        </w:rPr>
        <w:t xml:space="preserve">DOE-HQ Office of </w:t>
      </w:r>
      <w:r>
        <w:rPr>
          <w:rFonts w:ascii="Arial" w:hAnsi="Arial" w:cs="Arial"/>
          <w:bCs/>
          <w:color w:val="000000"/>
          <w:sz w:val="24"/>
          <w:szCs w:val="24"/>
        </w:rPr>
        <w:t>Sustainable Environmental Stewardship)</w:t>
      </w:r>
    </w:p>
    <w:p w14:paraId="37EB87A3" w14:textId="77777777" w:rsidR="00774A96" w:rsidRDefault="00774A96" w:rsidP="00B64568">
      <w:pPr>
        <w:pStyle w:val="NormalWeb"/>
        <w:spacing w:before="0" w:beforeAutospacing="0" w:after="0" w:afterAutospacing="0"/>
        <w:rPr>
          <w:color w:val="1C1E29"/>
          <w:sz w:val="24"/>
          <w:szCs w:val="24"/>
        </w:rPr>
      </w:pPr>
    </w:p>
    <w:p w14:paraId="61BF531A" w14:textId="77777777" w:rsidR="00F7586D" w:rsidRDefault="00F7586D" w:rsidP="00F7586D">
      <w:pPr>
        <w:pStyle w:val="NormalWeb"/>
        <w:spacing w:before="0" w:beforeAutospacing="0" w:after="0" w:afterAutospacing="0"/>
        <w:rPr>
          <w:color w:val="1C1E29"/>
          <w:sz w:val="24"/>
          <w:szCs w:val="24"/>
        </w:rPr>
      </w:pPr>
      <w:r w:rsidRPr="00263D33">
        <w:rPr>
          <w:color w:val="1C1E29"/>
          <w:sz w:val="24"/>
          <w:szCs w:val="24"/>
        </w:rPr>
        <w:t xml:space="preserve">We </w:t>
      </w:r>
      <w:r>
        <w:rPr>
          <w:color w:val="1C1E29"/>
          <w:sz w:val="24"/>
          <w:szCs w:val="24"/>
        </w:rPr>
        <w:t>achieved</w:t>
      </w:r>
      <w:r w:rsidRPr="00263D33">
        <w:rPr>
          <w:color w:val="1C1E29"/>
          <w:sz w:val="24"/>
          <w:szCs w:val="24"/>
        </w:rPr>
        <w:t xml:space="preserve"> 94 percent</w:t>
      </w:r>
      <w:r>
        <w:rPr>
          <w:color w:val="1C1E29"/>
          <w:sz w:val="24"/>
          <w:szCs w:val="24"/>
        </w:rPr>
        <w:t xml:space="preserve"> EPEAT-registered purchases,</w:t>
      </w:r>
      <w:r w:rsidRPr="00263D33">
        <w:rPr>
          <w:color w:val="1C1E29"/>
          <w:sz w:val="24"/>
          <w:szCs w:val="24"/>
        </w:rPr>
        <w:t xml:space="preserve"> </w:t>
      </w:r>
      <w:r>
        <w:rPr>
          <w:color w:val="1C1E29"/>
          <w:sz w:val="24"/>
          <w:szCs w:val="24"/>
        </w:rPr>
        <w:t>of all app</w:t>
      </w:r>
      <w:r w:rsidRPr="00263D33">
        <w:rPr>
          <w:color w:val="1C1E29"/>
          <w:sz w:val="24"/>
          <w:szCs w:val="24"/>
        </w:rPr>
        <w:t>licable purchases</w:t>
      </w:r>
      <w:r>
        <w:rPr>
          <w:color w:val="1C1E29"/>
          <w:sz w:val="24"/>
          <w:szCs w:val="24"/>
        </w:rPr>
        <w:t xml:space="preserve"> in FY2018</w:t>
      </w:r>
      <w:r w:rsidRPr="00263D33">
        <w:rPr>
          <w:color w:val="1C1E29"/>
          <w:sz w:val="24"/>
          <w:szCs w:val="24"/>
        </w:rPr>
        <w:t xml:space="preserve">. </w:t>
      </w:r>
      <w:r>
        <w:rPr>
          <w:color w:val="1C1E29"/>
          <w:sz w:val="24"/>
          <w:szCs w:val="24"/>
        </w:rPr>
        <w:t>There is still a</w:t>
      </w:r>
      <w:r w:rsidRPr="00263D33">
        <w:rPr>
          <w:color w:val="1C1E29"/>
          <w:sz w:val="24"/>
          <w:szCs w:val="24"/>
        </w:rPr>
        <w:t xml:space="preserve"> lack of registered televisions on th</w:t>
      </w:r>
      <w:r>
        <w:rPr>
          <w:color w:val="1C1E29"/>
          <w:sz w:val="24"/>
          <w:szCs w:val="24"/>
        </w:rPr>
        <w:t xml:space="preserve">e EPEAT </w:t>
      </w:r>
      <w:r w:rsidRPr="00263D33">
        <w:rPr>
          <w:color w:val="1C1E29"/>
          <w:sz w:val="24"/>
          <w:szCs w:val="24"/>
        </w:rPr>
        <w:t>regis</w:t>
      </w:r>
      <w:r>
        <w:rPr>
          <w:color w:val="1C1E29"/>
          <w:sz w:val="24"/>
          <w:szCs w:val="24"/>
        </w:rPr>
        <w:t>try.  W</w:t>
      </w:r>
      <w:r w:rsidRPr="00263D33">
        <w:rPr>
          <w:color w:val="1C1E29"/>
          <w:sz w:val="24"/>
          <w:szCs w:val="24"/>
        </w:rPr>
        <w:t xml:space="preserve">e continue to work </w:t>
      </w:r>
      <w:r>
        <w:rPr>
          <w:color w:val="1C1E29"/>
          <w:sz w:val="24"/>
          <w:szCs w:val="24"/>
        </w:rPr>
        <w:t xml:space="preserve">with the </w:t>
      </w:r>
      <w:r w:rsidRPr="005131D3">
        <w:rPr>
          <w:color w:val="1C1E29"/>
          <w:sz w:val="24"/>
          <w:szCs w:val="24"/>
        </w:rPr>
        <w:t>Green Electronics Council</w:t>
      </w:r>
      <w:r>
        <w:rPr>
          <w:color w:val="1C1E29"/>
          <w:sz w:val="24"/>
          <w:szCs w:val="24"/>
        </w:rPr>
        <w:t xml:space="preserve"> (GEC) </w:t>
      </w:r>
      <w:r w:rsidRPr="00263D33">
        <w:rPr>
          <w:color w:val="1C1E29"/>
          <w:sz w:val="24"/>
          <w:szCs w:val="24"/>
        </w:rPr>
        <w:t xml:space="preserve">on that. </w:t>
      </w:r>
      <w:r>
        <w:rPr>
          <w:color w:val="1C1E29"/>
          <w:sz w:val="24"/>
          <w:szCs w:val="24"/>
        </w:rPr>
        <w:t xml:space="preserve">Mobile phones were </w:t>
      </w:r>
      <w:r w:rsidRPr="00263D33">
        <w:rPr>
          <w:color w:val="1C1E29"/>
          <w:sz w:val="24"/>
          <w:szCs w:val="24"/>
        </w:rPr>
        <w:t>84 percent</w:t>
      </w:r>
      <w:r>
        <w:rPr>
          <w:color w:val="1C1E29"/>
          <w:sz w:val="24"/>
          <w:szCs w:val="24"/>
        </w:rPr>
        <w:t xml:space="preserve"> (goal is 95 percent). EPEAT registered servers</w:t>
      </w:r>
      <w:r w:rsidRPr="00263D33">
        <w:rPr>
          <w:color w:val="1C1E29"/>
          <w:sz w:val="24"/>
          <w:szCs w:val="24"/>
        </w:rPr>
        <w:t xml:space="preserve"> were only available for one month of </w:t>
      </w:r>
      <w:r>
        <w:rPr>
          <w:color w:val="1C1E29"/>
          <w:sz w:val="24"/>
          <w:szCs w:val="24"/>
        </w:rPr>
        <w:t>FY</w:t>
      </w:r>
      <w:r w:rsidRPr="00263D33">
        <w:rPr>
          <w:color w:val="1C1E29"/>
          <w:sz w:val="24"/>
          <w:szCs w:val="24"/>
        </w:rPr>
        <w:t>2018</w:t>
      </w:r>
      <w:r>
        <w:rPr>
          <w:color w:val="1C1E29"/>
          <w:sz w:val="24"/>
          <w:szCs w:val="24"/>
        </w:rPr>
        <w:t xml:space="preserve"> and even so were</w:t>
      </w:r>
      <w:r w:rsidRPr="00263D33">
        <w:rPr>
          <w:color w:val="1C1E29"/>
          <w:sz w:val="24"/>
          <w:szCs w:val="24"/>
        </w:rPr>
        <w:t xml:space="preserve"> 55 percent</w:t>
      </w:r>
      <w:r>
        <w:rPr>
          <w:color w:val="1C1E29"/>
          <w:sz w:val="24"/>
          <w:szCs w:val="24"/>
        </w:rPr>
        <w:t>.</w:t>
      </w:r>
    </w:p>
    <w:p w14:paraId="03E3F2F4" w14:textId="77777777" w:rsidR="00F7586D" w:rsidRDefault="00F7586D" w:rsidP="00F7586D">
      <w:pPr>
        <w:pStyle w:val="NormalWeb"/>
        <w:spacing w:before="0" w:beforeAutospacing="0" w:after="0" w:afterAutospacing="0"/>
        <w:rPr>
          <w:color w:val="1C1E29"/>
          <w:sz w:val="24"/>
          <w:szCs w:val="24"/>
        </w:rPr>
      </w:pPr>
    </w:p>
    <w:p w14:paraId="5AEC1A55" w14:textId="77777777" w:rsidR="00B64568" w:rsidRPr="00263D33" w:rsidRDefault="00F7586D" w:rsidP="00F7586D">
      <w:pPr>
        <w:pStyle w:val="NormalWeb"/>
        <w:spacing w:before="0" w:beforeAutospacing="0" w:after="0" w:afterAutospacing="0"/>
        <w:rPr>
          <w:color w:val="1C1E29"/>
          <w:sz w:val="24"/>
          <w:szCs w:val="24"/>
        </w:rPr>
      </w:pPr>
      <w:r>
        <w:rPr>
          <w:color w:val="1C1E29"/>
          <w:sz w:val="24"/>
          <w:szCs w:val="24"/>
        </w:rPr>
        <w:t>I</w:t>
      </w:r>
      <w:r w:rsidRPr="00263D33">
        <w:rPr>
          <w:color w:val="1C1E29"/>
          <w:sz w:val="24"/>
          <w:szCs w:val="24"/>
        </w:rPr>
        <w:t xml:space="preserve">n </w:t>
      </w:r>
      <w:r>
        <w:rPr>
          <w:color w:val="1C1E29"/>
          <w:sz w:val="24"/>
          <w:szCs w:val="24"/>
        </w:rPr>
        <w:t>FY</w:t>
      </w:r>
      <w:r w:rsidRPr="00263D33">
        <w:rPr>
          <w:color w:val="1C1E29"/>
          <w:sz w:val="24"/>
          <w:szCs w:val="24"/>
        </w:rPr>
        <w:t>2018, we saved over 10 million dollars in a variety of costs to ourselve</w:t>
      </w:r>
      <w:r>
        <w:rPr>
          <w:color w:val="1C1E29"/>
          <w:sz w:val="24"/>
          <w:szCs w:val="24"/>
        </w:rPr>
        <w:t>s and</w:t>
      </w:r>
      <w:r w:rsidRPr="00263D33">
        <w:rPr>
          <w:color w:val="1C1E29"/>
          <w:sz w:val="24"/>
          <w:szCs w:val="24"/>
        </w:rPr>
        <w:t xml:space="preserve"> to third parties by </w:t>
      </w:r>
      <w:r>
        <w:rPr>
          <w:color w:val="1C1E29"/>
          <w:sz w:val="24"/>
          <w:szCs w:val="24"/>
        </w:rPr>
        <w:t>purchasing EPEAT-registered products, enabling power management,</w:t>
      </w:r>
      <w:r w:rsidRPr="00263D33">
        <w:rPr>
          <w:color w:val="1C1E29"/>
          <w:sz w:val="24"/>
          <w:szCs w:val="24"/>
        </w:rPr>
        <w:t xml:space="preserve"> and reusing </w:t>
      </w:r>
      <w:r>
        <w:rPr>
          <w:color w:val="1C1E29"/>
          <w:sz w:val="24"/>
          <w:szCs w:val="24"/>
        </w:rPr>
        <w:t xml:space="preserve">and recycling electronic </w:t>
      </w:r>
      <w:r w:rsidRPr="00263D33">
        <w:rPr>
          <w:color w:val="1C1E29"/>
          <w:sz w:val="24"/>
          <w:szCs w:val="24"/>
        </w:rPr>
        <w:t>products</w:t>
      </w:r>
      <w:r>
        <w:rPr>
          <w:color w:val="1C1E29"/>
          <w:sz w:val="24"/>
          <w:szCs w:val="24"/>
        </w:rPr>
        <w:t xml:space="preserve"> at end of life.</w:t>
      </w:r>
    </w:p>
    <w:p w14:paraId="2EBB28B7"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5D15B54B" w14:textId="77777777" w:rsidR="00B64568" w:rsidRDefault="00B64568" w:rsidP="00B64568">
      <w:pPr>
        <w:pStyle w:val="NormalWeb"/>
        <w:spacing w:before="0" w:beforeAutospacing="0" w:after="0" w:afterAutospacing="0"/>
        <w:rPr>
          <w:color w:val="1C1E29"/>
          <w:sz w:val="24"/>
          <w:szCs w:val="24"/>
        </w:rPr>
      </w:pPr>
      <w:r w:rsidRPr="00263D33">
        <w:rPr>
          <w:color w:val="1C1E29"/>
          <w:sz w:val="24"/>
          <w:szCs w:val="24"/>
        </w:rPr>
        <w:t xml:space="preserve">Revisions are proposed for both </w:t>
      </w:r>
      <w:r w:rsidR="007F0F52">
        <w:rPr>
          <w:color w:val="1C1E29"/>
          <w:sz w:val="24"/>
          <w:szCs w:val="24"/>
        </w:rPr>
        <w:t xml:space="preserve">the </w:t>
      </w:r>
      <w:r w:rsidRPr="00263D33">
        <w:rPr>
          <w:color w:val="1C1E29"/>
          <w:sz w:val="24"/>
          <w:szCs w:val="24"/>
        </w:rPr>
        <w:t>FA</w:t>
      </w:r>
      <w:r w:rsidR="007F0F52">
        <w:rPr>
          <w:color w:val="1C1E29"/>
          <w:sz w:val="24"/>
          <w:szCs w:val="24"/>
        </w:rPr>
        <w:t xml:space="preserve">R and the DEAR </w:t>
      </w:r>
      <w:r w:rsidR="006C2419">
        <w:rPr>
          <w:color w:val="1C1E29"/>
          <w:sz w:val="24"/>
          <w:szCs w:val="24"/>
        </w:rPr>
        <w:t>that a</w:t>
      </w:r>
      <w:r w:rsidR="007F0F52">
        <w:rPr>
          <w:color w:val="1C1E29"/>
          <w:sz w:val="24"/>
          <w:szCs w:val="24"/>
        </w:rPr>
        <w:t xml:space="preserve">lign with Executive Order </w:t>
      </w:r>
      <w:r w:rsidR="00527DC5">
        <w:rPr>
          <w:color w:val="1C1E29"/>
          <w:sz w:val="24"/>
          <w:szCs w:val="24"/>
        </w:rPr>
        <w:t>13834</w:t>
      </w:r>
      <w:r w:rsidR="007F0F52">
        <w:rPr>
          <w:color w:val="1C1E29"/>
          <w:sz w:val="24"/>
          <w:szCs w:val="24"/>
        </w:rPr>
        <w:t xml:space="preserve">. </w:t>
      </w:r>
      <w:r w:rsidR="008F5317">
        <w:rPr>
          <w:color w:val="1C1E29"/>
          <w:sz w:val="24"/>
          <w:szCs w:val="24"/>
        </w:rPr>
        <w:t>U</w:t>
      </w:r>
      <w:r w:rsidRPr="00263D33">
        <w:rPr>
          <w:color w:val="1C1E29"/>
          <w:sz w:val="24"/>
          <w:szCs w:val="24"/>
        </w:rPr>
        <w:t xml:space="preserve">ntil </w:t>
      </w:r>
      <w:r w:rsidR="008F5317">
        <w:rPr>
          <w:color w:val="1C1E29"/>
          <w:sz w:val="24"/>
          <w:szCs w:val="24"/>
        </w:rPr>
        <w:t>the</w:t>
      </w:r>
      <w:r w:rsidRPr="00263D33">
        <w:rPr>
          <w:color w:val="1C1E29"/>
          <w:sz w:val="24"/>
          <w:szCs w:val="24"/>
        </w:rPr>
        <w:t xml:space="preserve"> revisions are publishe</w:t>
      </w:r>
      <w:r w:rsidR="008F5317">
        <w:rPr>
          <w:color w:val="1C1E29"/>
          <w:sz w:val="24"/>
          <w:szCs w:val="24"/>
        </w:rPr>
        <w:t>d</w:t>
      </w:r>
      <w:r w:rsidRPr="00263D33">
        <w:rPr>
          <w:color w:val="1C1E29"/>
          <w:sz w:val="24"/>
          <w:szCs w:val="24"/>
        </w:rPr>
        <w:t>, requirements for the</w:t>
      </w:r>
      <w:r w:rsidR="007F0F52">
        <w:rPr>
          <w:color w:val="1C1E29"/>
          <w:sz w:val="24"/>
          <w:szCs w:val="24"/>
        </w:rPr>
        <w:t xml:space="preserve"> purchase of</w:t>
      </w:r>
      <w:r w:rsidRPr="00263D33">
        <w:rPr>
          <w:color w:val="1C1E29"/>
          <w:sz w:val="24"/>
          <w:szCs w:val="24"/>
        </w:rPr>
        <w:t xml:space="preserve"> EPEAT registered products remain in both of those regulations.</w:t>
      </w:r>
    </w:p>
    <w:p w14:paraId="24D8DCA8" w14:textId="77777777" w:rsidR="00167848" w:rsidRDefault="00167848" w:rsidP="00B64568">
      <w:pPr>
        <w:pStyle w:val="NormalWeb"/>
        <w:spacing w:before="0" w:beforeAutospacing="0" w:after="0" w:afterAutospacing="0"/>
        <w:rPr>
          <w:color w:val="1C1E29"/>
          <w:sz w:val="24"/>
          <w:szCs w:val="24"/>
        </w:rPr>
      </w:pPr>
    </w:p>
    <w:p w14:paraId="2E95EDC7"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DOE is affirming that we still need to purchase EPEAT registered</w:t>
      </w:r>
      <w:r w:rsidR="00167848">
        <w:rPr>
          <w:color w:val="1C1E29"/>
          <w:sz w:val="24"/>
          <w:szCs w:val="24"/>
        </w:rPr>
        <w:t xml:space="preserve"> </w:t>
      </w:r>
      <w:r w:rsidR="00527DC5">
        <w:rPr>
          <w:color w:val="1C1E29"/>
          <w:sz w:val="24"/>
          <w:szCs w:val="24"/>
        </w:rPr>
        <w:t>electronic equipment</w:t>
      </w:r>
      <w:r w:rsidRPr="00263D33">
        <w:rPr>
          <w:color w:val="1C1E29"/>
          <w:sz w:val="24"/>
          <w:szCs w:val="24"/>
        </w:rPr>
        <w:t xml:space="preserve">, and we still need to report on </w:t>
      </w:r>
      <w:r w:rsidR="00527DC5">
        <w:rPr>
          <w:color w:val="1C1E29"/>
          <w:sz w:val="24"/>
          <w:szCs w:val="24"/>
        </w:rPr>
        <w:t>those purchases</w:t>
      </w:r>
      <w:r w:rsidRPr="00263D33">
        <w:rPr>
          <w:color w:val="1C1E29"/>
          <w:sz w:val="24"/>
          <w:szCs w:val="24"/>
        </w:rPr>
        <w:t xml:space="preserve">. That reporting will be done through the </w:t>
      </w:r>
      <w:r w:rsidR="00F7586D">
        <w:rPr>
          <w:color w:val="1C1E29"/>
          <w:sz w:val="24"/>
          <w:szCs w:val="24"/>
        </w:rPr>
        <w:t>DOE Sustainability D</w:t>
      </w:r>
      <w:r w:rsidRPr="00263D33">
        <w:rPr>
          <w:color w:val="1C1E29"/>
          <w:sz w:val="24"/>
          <w:szCs w:val="24"/>
        </w:rPr>
        <w:t>ashboard.</w:t>
      </w:r>
    </w:p>
    <w:p w14:paraId="48CFAF7A"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628BC066" w14:textId="77777777" w:rsidR="00B64568" w:rsidRPr="00263D33" w:rsidRDefault="002F7126" w:rsidP="00B64568">
      <w:pPr>
        <w:pStyle w:val="NormalWeb"/>
        <w:spacing w:before="0" w:beforeAutospacing="0" w:after="0" w:afterAutospacing="0"/>
        <w:rPr>
          <w:color w:val="1C1E29"/>
          <w:sz w:val="24"/>
          <w:szCs w:val="24"/>
        </w:rPr>
      </w:pPr>
      <w:r>
        <w:rPr>
          <w:color w:val="1C1E29"/>
          <w:sz w:val="24"/>
          <w:szCs w:val="24"/>
        </w:rPr>
        <w:t>I</w:t>
      </w:r>
      <w:r w:rsidR="00B64568" w:rsidRPr="00263D33">
        <w:rPr>
          <w:color w:val="1C1E29"/>
          <w:sz w:val="24"/>
          <w:szCs w:val="24"/>
        </w:rPr>
        <w:t>n February of this year</w:t>
      </w:r>
      <w:r w:rsidR="00B11970">
        <w:rPr>
          <w:color w:val="1C1E29"/>
          <w:sz w:val="24"/>
          <w:szCs w:val="24"/>
        </w:rPr>
        <w:t>,</w:t>
      </w:r>
      <w:r w:rsidR="00B64568" w:rsidRPr="00263D33">
        <w:rPr>
          <w:color w:val="1C1E29"/>
          <w:sz w:val="24"/>
          <w:szCs w:val="24"/>
        </w:rPr>
        <w:t xml:space="preserve"> </w:t>
      </w:r>
      <w:r w:rsidR="00F7586D">
        <w:rPr>
          <w:color w:val="1C1E29"/>
          <w:sz w:val="24"/>
          <w:szCs w:val="24"/>
        </w:rPr>
        <w:t>the O</w:t>
      </w:r>
      <w:r w:rsidR="00B64568" w:rsidRPr="00263D33">
        <w:rPr>
          <w:color w:val="1C1E29"/>
          <w:sz w:val="24"/>
          <w:szCs w:val="24"/>
        </w:rPr>
        <w:t>ffice</w:t>
      </w:r>
      <w:r w:rsidR="00F7586D">
        <w:rPr>
          <w:color w:val="1C1E29"/>
          <w:sz w:val="24"/>
          <w:szCs w:val="24"/>
        </w:rPr>
        <w:t xml:space="preserve"> of Sustainable Environmental Stewardship</w:t>
      </w:r>
      <w:r w:rsidR="00B64568" w:rsidRPr="00263D33">
        <w:rPr>
          <w:color w:val="1C1E29"/>
          <w:sz w:val="24"/>
          <w:szCs w:val="24"/>
        </w:rPr>
        <w:t xml:space="preserve"> put out an informati</w:t>
      </w:r>
      <w:r w:rsidR="00B52406">
        <w:rPr>
          <w:color w:val="1C1E29"/>
          <w:sz w:val="24"/>
          <w:szCs w:val="24"/>
        </w:rPr>
        <w:t>on</w:t>
      </w:r>
      <w:r w:rsidR="00B64568" w:rsidRPr="00263D33">
        <w:rPr>
          <w:color w:val="1C1E29"/>
          <w:sz w:val="24"/>
          <w:szCs w:val="24"/>
        </w:rPr>
        <w:t xml:space="preserve"> brief about changes </w:t>
      </w:r>
      <w:r w:rsidR="00B11970">
        <w:rPr>
          <w:color w:val="1C1E29"/>
          <w:sz w:val="24"/>
          <w:szCs w:val="24"/>
        </w:rPr>
        <w:t>to</w:t>
      </w:r>
      <w:r w:rsidR="00B64568" w:rsidRPr="00263D33">
        <w:rPr>
          <w:color w:val="1C1E29"/>
          <w:sz w:val="24"/>
          <w:szCs w:val="24"/>
        </w:rPr>
        <w:t xml:space="preserve"> the computer and the display registry</w:t>
      </w:r>
      <w:r>
        <w:rPr>
          <w:color w:val="1C1E29"/>
          <w:sz w:val="24"/>
          <w:szCs w:val="24"/>
        </w:rPr>
        <w:t xml:space="preserve"> after a new s</w:t>
      </w:r>
      <w:r w:rsidR="00B64568" w:rsidRPr="00263D33">
        <w:rPr>
          <w:color w:val="1C1E29"/>
          <w:sz w:val="24"/>
          <w:szCs w:val="24"/>
        </w:rPr>
        <w:t xml:space="preserve">tandard </w:t>
      </w:r>
      <w:r>
        <w:rPr>
          <w:color w:val="1C1E29"/>
          <w:sz w:val="24"/>
          <w:szCs w:val="24"/>
        </w:rPr>
        <w:t>was</w:t>
      </w:r>
      <w:r w:rsidR="00B64568" w:rsidRPr="00263D33">
        <w:rPr>
          <w:color w:val="1C1E29"/>
          <w:sz w:val="24"/>
          <w:szCs w:val="24"/>
        </w:rPr>
        <w:t xml:space="preserve"> published. </w:t>
      </w:r>
      <w:r w:rsidR="00B52406">
        <w:rPr>
          <w:color w:val="1C1E29"/>
          <w:sz w:val="24"/>
          <w:szCs w:val="24"/>
        </w:rPr>
        <w:t xml:space="preserve">As of June 29, </w:t>
      </w:r>
      <w:r w:rsidR="00527DC5">
        <w:rPr>
          <w:color w:val="1C1E29"/>
          <w:sz w:val="24"/>
          <w:szCs w:val="24"/>
        </w:rPr>
        <w:t xml:space="preserve">2019, </w:t>
      </w:r>
      <w:r w:rsidR="00B11970">
        <w:rPr>
          <w:color w:val="1C1E29"/>
          <w:sz w:val="24"/>
          <w:szCs w:val="24"/>
        </w:rPr>
        <w:t>a</w:t>
      </w:r>
      <w:r w:rsidR="00B64568" w:rsidRPr="00263D33">
        <w:rPr>
          <w:color w:val="1C1E29"/>
          <w:sz w:val="24"/>
          <w:szCs w:val="24"/>
        </w:rPr>
        <w:t>nything that was</w:t>
      </w:r>
      <w:r w:rsidR="00F45BA0">
        <w:rPr>
          <w:color w:val="1C1E29"/>
          <w:sz w:val="24"/>
          <w:szCs w:val="24"/>
        </w:rPr>
        <w:t xml:space="preserve"> only</w:t>
      </w:r>
      <w:r w:rsidR="00B64568" w:rsidRPr="00263D33">
        <w:rPr>
          <w:color w:val="1C1E29"/>
          <w:sz w:val="24"/>
          <w:szCs w:val="24"/>
        </w:rPr>
        <w:t xml:space="preserve"> meeting</w:t>
      </w:r>
      <w:r w:rsidR="00F45BA0">
        <w:rPr>
          <w:color w:val="1C1E29"/>
          <w:sz w:val="24"/>
          <w:szCs w:val="24"/>
        </w:rPr>
        <w:t xml:space="preserve"> the old standard w</w:t>
      </w:r>
      <w:r w:rsidR="00B64568" w:rsidRPr="00263D33">
        <w:rPr>
          <w:color w:val="1C1E29"/>
          <w:sz w:val="24"/>
          <w:szCs w:val="24"/>
        </w:rPr>
        <w:t xml:space="preserve">as archived and </w:t>
      </w:r>
      <w:r w:rsidR="00F7586D">
        <w:rPr>
          <w:color w:val="1C1E29"/>
          <w:sz w:val="24"/>
          <w:szCs w:val="24"/>
        </w:rPr>
        <w:t xml:space="preserve">is </w:t>
      </w:r>
      <w:r w:rsidR="00B64568" w:rsidRPr="00263D33">
        <w:rPr>
          <w:color w:val="1C1E29"/>
          <w:sz w:val="24"/>
          <w:szCs w:val="24"/>
        </w:rPr>
        <w:t>no longer considered EPEAT registered</w:t>
      </w:r>
      <w:r w:rsidR="00B52406">
        <w:rPr>
          <w:color w:val="1C1E29"/>
          <w:sz w:val="24"/>
          <w:szCs w:val="24"/>
        </w:rPr>
        <w:t>.</w:t>
      </w:r>
      <w:r w:rsidR="00B64568" w:rsidRPr="00263D33">
        <w:rPr>
          <w:color w:val="1C1E29"/>
          <w:sz w:val="24"/>
          <w:szCs w:val="24"/>
        </w:rPr>
        <w:t xml:space="preserve"> </w:t>
      </w:r>
    </w:p>
    <w:p w14:paraId="2660E42B"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6E1E1AAA" w14:textId="77777777" w:rsidR="00B64568" w:rsidRPr="00263D33" w:rsidRDefault="00DC46A9" w:rsidP="00B64568">
      <w:pPr>
        <w:pStyle w:val="NormalWeb"/>
        <w:spacing w:before="0" w:beforeAutospacing="0" w:after="0" w:afterAutospacing="0"/>
        <w:rPr>
          <w:color w:val="1C1E29"/>
          <w:sz w:val="24"/>
          <w:szCs w:val="24"/>
        </w:rPr>
      </w:pPr>
      <w:r>
        <w:rPr>
          <w:color w:val="1C1E29"/>
          <w:sz w:val="24"/>
          <w:szCs w:val="24"/>
        </w:rPr>
        <w:t>GEC</w:t>
      </w:r>
      <w:r w:rsidR="00B64568" w:rsidRPr="00263D33">
        <w:rPr>
          <w:color w:val="1C1E29"/>
          <w:sz w:val="24"/>
          <w:szCs w:val="24"/>
        </w:rPr>
        <w:t xml:space="preserve"> has</w:t>
      </w:r>
      <w:r w:rsidR="00026188">
        <w:rPr>
          <w:color w:val="1C1E29"/>
          <w:sz w:val="24"/>
          <w:szCs w:val="24"/>
        </w:rPr>
        <w:t xml:space="preserve"> </w:t>
      </w:r>
      <w:r w:rsidR="00B64568" w:rsidRPr="00263D33">
        <w:rPr>
          <w:color w:val="1C1E29"/>
          <w:sz w:val="24"/>
          <w:szCs w:val="24"/>
        </w:rPr>
        <w:t xml:space="preserve">been developing and piloting Purchaser Profiles and </w:t>
      </w:r>
      <w:r w:rsidR="002D014C">
        <w:rPr>
          <w:color w:val="1C1E29"/>
          <w:sz w:val="24"/>
          <w:szCs w:val="24"/>
        </w:rPr>
        <w:t>F</w:t>
      </w:r>
      <w:r w:rsidR="00B64568" w:rsidRPr="00263D33">
        <w:rPr>
          <w:color w:val="1C1E29"/>
          <w:sz w:val="24"/>
          <w:szCs w:val="24"/>
        </w:rPr>
        <w:t xml:space="preserve">unctions for the new registry. </w:t>
      </w:r>
      <w:r w:rsidR="00026188">
        <w:rPr>
          <w:color w:val="1C1E29"/>
          <w:sz w:val="24"/>
          <w:szCs w:val="24"/>
        </w:rPr>
        <w:t xml:space="preserve">Purchasers will have </w:t>
      </w:r>
      <w:r w:rsidR="00B64568" w:rsidRPr="00263D33">
        <w:rPr>
          <w:color w:val="1C1E29"/>
          <w:sz w:val="24"/>
          <w:szCs w:val="24"/>
        </w:rPr>
        <w:t xml:space="preserve">an individualized profile </w:t>
      </w:r>
      <w:r w:rsidR="002F7126">
        <w:rPr>
          <w:color w:val="1C1E29"/>
          <w:sz w:val="24"/>
          <w:szCs w:val="24"/>
        </w:rPr>
        <w:t>where</w:t>
      </w:r>
      <w:r w:rsidR="00026188">
        <w:rPr>
          <w:color w:val="1C1E29"/>
          <w:sz w:val="24"/>
          <w:szCs w:val="24"/>
        </w:rPr>
        <w:t xml:space="preserve"> searches can be </w:t>
      </w:r>
      <w:r w:rsidR="006C2E1E">
        <w:rPr>
          <w:color w:val="1C1E29"/>
          <w:sz w:val="24"/>
          <w:szCs w:val="24"/>
        </w:rPr>
        <w:t>saved,</w:t>
      </w:r>
      <w:r w:rsidR="00026188">
        <w:rPr>
          <w:color w:val="1C1E29"/>
          <w:sz w:val="24"/>
          <w:szCs w:val="24"/>
        </w:rPr>
        <w:t xml:space="preserve"> </w:t>
      </w:r>
      <w:r w:rsidR="002F7126">
        <w:rPr>
          <w:color w:val="1C1E29"/>
          <w:sz w:val="24"/>
          <w:szCs w:val="24"/>
        </w:rPr>
        <w:t>and</w:t>
      </w:r>
      <w:r w:rsidR="00026188">
        <w:rPr>
          <w:color w:val="1C1E29"/>
          <w:sz w:val="24"/>
          <w:szCs w:val="24"/>
        </w:rPr>
        <w:t xml:space="preserve"> they can</w:t>
      </w:r>
      <w:r w:rsidR="002F7126">
        <w:rPr>
          <w:color w:val="1C1E29"/>
          <w:sz w:val="24"/>
          <w:szCs w:val="24"/>
        </w:rPr>
        <w:t xml:space="preserve"> </w:t>
      </w:r>
      <w:r w:rsidR="00B64568" w:rsidRPr="00263D33">
        <w:rPr>
          <w:color w:val="1C1E29"/>
          <w:sz w:val="24"/>
          <w:szCs w:val="24"/>
        </w:rPr>
        <w:t xml:space="preserve">input optional criteria to </w:t>
      </w:r>
      <w:r w:rsidR="002D014C">
        <w:rPr>
          <w:color w:val="1C1E29"/>
          <w:sz w:val="24"/>
          <w:szCs w:val="24"/>
        </w:rPr>
        <w:t xml:space="preserve">help </w:t>
      </w:r>
      <w:r w:rsidR="00B64568" w:rsidRPr="00263D33">
        <w:rPr>
          <w:color w:val="1C1E29"/>
          <w:sz w:val="24"/>
          <w:szCs w:val="24"/>
        </w:rPr>
        <w:t xml:space="preserve">narrow </w:t>
      </w:r>
      <w:r w:rsidR="006C2E1E">
        <w:rPr>
          <w:color w:val="1C1E29"/>
          <w:sz w:val="24"/>
          <w:szCs w:val="24"/>
        </w:rPr>
        <w:t>the</w:t>
      </w:r>
      <w:r w:rsidR="00B64568" w:rsidRPr="00263D33">
        <w:rPr>
          <w:color w:val="1C1E29"/>
          <w:sz w:val="24"/>
          <w:szCs w:val="24"/>
        </w:rPr>
        <w:t xml:space="preserve"> search. </w:t>
      </w:r>
      <w:r w:rsidR="00804B1F">
        <w:rPr>
          <w:color w:val="1C1E29"/>
          <w:sz w:val="24"/>
          <w:szCs w:val="24"/>
        </w:rPr>
        <w:t>The EPEAT benefit calculator w</w:t>
      </w:r>
      <w:r w:rsidR="002D014C">
        <w:rPr>
          <w:color w:val="1C1E29"/>
          <w:sz w:val="24"/>
          <w:szCs w:val="24"/>
        </w:rPr>
        <w:t>ill allow</w:t>
      </w:r>
      <w:r w:rsidR="00B64568" w:rsidRPr="00263D33">
        <w:rPr>
          <w:color w:val="1C1E29"/>
          <w:sz w:val="24"/>
          <w:szCs w:val="24"/>
        </w:rPr>
        <w:t xml:space="preserve"> you to</w:t>
      </w:r>
      <w:r w:rsidR="002D014C">
        <w:rPr>
          <w:color w:val="1C1E29"/>
          <w:sz w:val="24"/>
          <w:szCs w:val="24"/>
        </w:rPr>
        <w:t xml:space="preserve"> automatically</w:t>
      </w:r>
      <w:r w:rsidR="00B64568" w:rsidRPr="00263D33">
        <w:rPr>
          <w:color w:val="1C1E29"/>
          <w:sz w:val="24"/>
          <w:szCs w:val="24"/>
        </w:rPr>
        <w:t xml:space="preserve"> calculate your benefits</w:t>
      </w:r>
      <w:r w:rsidR="00804B1F">
        <w:rPr>
          <w:color w:val="1C1E29"/>
          <w:sz w:val="24"/>
          <w:szCs w:val="24"/>
        </w:rPr>
        <w:t>.</w:t>
      </w:r>
      <w:r w:rsidR="002F7126">
        <w:rPr>
          <w:color w:val="1C1E29"/>
          <w:sz w:val="24"/>
          <w:szCs w:val="24"/>
        </w:rPr>
        <w:t xml:space="preserve"> </w:t>
      </w:r>
      <w:r w:rsidR="003149BE">
        <w:rPr>
          <w:color w:val="1C1E29"/>
          <w:sz w:val="24"/>
          <w:szCs w:val="24"/>
        </w:rPr>
        <w:t>GEC</w:t>
      </w:r>
      <w:r w:rsidR="00B64568" w:rsidRPr="00263D33">
        <w:rPr>
          <w:color w:val="1C1E29"/>
          <w:sz w:val="24"/>
          <w:szCs w:val="24"/>
        </w:rPr>
        <w:t xml:space="preserve"> recogniz</w:t>
      </w:r>
      <w:r w:rsidR="002D014C">
        <w:rPr>
          <w:color w:val="1C1E29"/>
          <w:sz w:val="24"/>
          <w:szCs w:val="24"/>
        </w:rPr>
        <w:t>es</w:t>
      </w:r>
      <w:r w:rsidR="00B64568" w:rsidRPr="00263D33">
        <w:rPr>
          <w:color w:val="1C1E29"/>
          <w:sz w:val="24"/>
          <w:szCs w:val="24"/>
        </w:rPr>
        <w:t xml:space="preserve"> that there </w:t>
      </w:r>
      <w:r w:rsidR="002D014C">
        <w:rPr>
          <w:color w:val="1C1E29"/>
          <w:sz w:val="24"/>
          <w:szCs w:val="24"/>
        </w:rPr>
        <w:t>may</w:t>
      </w:r>
      <w:r w:rsidR="00B64568" w:rsidRPr="00263D33">
        <w:rPr>
          <w:color w:val="1C1E29"/>
          <w:sz w:val="24"/>
          <w:szCs w:val="24"/>
        </w:rPr>
        <w:t xml:space="preserve"> be sensitivities associated with uploading data</w:t>
      </w:r>
      <w:r w:rsidR="008C4617">
        <w:rPr>
          <w:color w:val="1C1E29"/>
          <w:sz w:val="24"/>
          <w:szCs w:val="24"/>
        </w:rPr>
        <w:t>.</w:t>
      </w:r>
      <w:r w:rsidR="00422139">
        <w:rPr>
          <w:color w:val="1C1E29"/>
          <w:sz w:val="24"/>
          <w:szCs w:val="24"/>
        </w:rPr>
        <w:t xml:space="preserve"> </w:t>
      </w:r>
      <w:r w:rsidR="008C4617">
        <w:rPr>
          <w:color w:val="1C1E29"/>
          <w:sz w:val="24"/>
          <w:szCs w:val="24"/>
        </w:rPr>
        <w:t>T</w:t>
      </w:r>
      <w:r w:rsidR="00B64568" w:rsidRPr="00263D33">
        <w:rPr>
          <w:color w:val="1C1E29"/>
          <w:sz w:val="24"/>
          <w:szCs w:val="24"/>
        </w:rPr>
        <w:t xml:space="preserve">hey are instituting </w:t>
      </w:r>
      <w:r w:rsidR="006C2E1E">
        <w:rPr>
          <w:color w:val="1C1E29"/>
          <w:sz w:val="24"/>
          <w:szCs w:val="24"/>
        </w:rPr>
        <w:t>a</w:t>
      </w:r>
      <w:r w:rsidR="00B64568" w:rsidRPr="00263D33">
        <w:rPr>
          <w:color w:val="1C1E29"/>
          <w:sz w:val="24"/>
          <w:szCs w:val="24"/>
        </w:rPr>
        <w:t xml:space="preserve"> process</w:t>
      </w:r>
      <w:r w:rsidR="002D014C">
        <w:rPr>
          <w:color w:val="1C1E29"/>
          <w:sz w:val="24"/>
          <w:szCs w:val="24"/>
        </w:rPr>
        <w:t xml:space="preserve"> so that the only people who have access to</w:t>
      </w:r>
      <w:r w:rsidR="00B64568" w:rsidRPr="00263D33">
        <w:rPr>
          <w:color w:val="1C1E29"/>
          <w:sz w:val="24"/>
          <w:szCs w:val="24"/>
        </w:rPr>
        <w:t xml:space="preserve"> this data are people who input</w:t>
      </w:r>
      <w:r w:rsidR="002D014C">
        <w:rPr>
          <w:color w:val="1C1E29"/>
          <w:sz w:val="24"/>
          <w:szCs w:val="24"/>
        </w:rPr>
        <w:t xml:space="preserve"> it</w:t>
      </w:r>
      <w:r w:rsidR="00B64568" w:rsidRPr="00263D33">
        <w:rPr>
          <w:color w:val="1C1E29"/>
          <w:sz w:val="24"/>
          <w:szCs w:val="24"/>
        </w:rPr>
        <w:t>.</w:t>
      </w:r>
      <w:r w:rsidR="002F7126">
        <w:rPr>
          <w:color w:val="1C1E29"/>
          <w:sz w:val="24"/>
          <w:szCs w:val="24"/>
        </w:rPr>
        <w:t xml:space="preserve"> </w:t>
      </w:r>
      <w:r w:rsidR="00B64568" w:rsidRPr="00263D33">
        <w:rPr>
          <w:color w:val="1C1E29"/>
          <w:sz w:val="24"/>
          <w:szCs w:val="24"/>
        </w:rPr>
        <w:t>They anticipate the functions will be available in December 2019</w:t>
      </w:r>
      <w:r w:rsidR="002D014C">
        <w:rPr>
          <w:color w:val="1C1E29"/>
          <w:sz w:val="24"/>
          <w:szCs w:val="24"/>
        </w:rPr>
        <w:t xml:space="preserve">. </w:t>
      </w:r>
    </w:p>
    <w:p w14:paraId="13F1CBD2"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3E24E5AC" w14:textId="77777777" w:rsidR="00B64568" w:rsidRPr="00263D33" w:rsidRDefault="00DA14B3" w:rsidP="00B64568">
      <w:pPr>
        <w:pStyle w:val="NormalWeb"/>
        <w:spacing w:before="0" w:beforeAutospacing="0" w:after="0" w:afterAutospacing="0"/>
        <w:rPr>
          <w:color w:val="1C1E29"/>
          <w:sz w:val="24"/>
          <w:szCs w:val="24"/>
        </w:rPr>
      </w:pPr>
      <w:r>
        <w:rPr>
          <w:color w:val="1C1E29"/>
          <w:sz w:val="24"/>
          <w:szCs w:val="24"/>
        </w:rPr>
        <w:t xml:space="preserve">In March of this year, </w:t>
      </w:r>
      <w:r w:rsidR="003149BE">
        <w:rPr>
          <w:color w:val="1C1E29"/>
          <w:sz w:val="24"/>
          <w:szCs w:val="24"/>
        </w:rPr>
        <w:t>GEC</w:t>
      </w:r>
      <w:r w:rsidR="00EF604C">
        <w:rPr>
          <w:color w:val="1C1E29"/>
          <w:sz w:val="24"/>
          <w:szCs w:val="24"/>
        </w:rPr>
        <w:t xml:space="preserve"> </w:t>
      </w:r>
      <w:r w:rsidR="00B64568" w:rsidRPr="00263D33">
        <w:rPr>
          <w:color w:val="1C1E29"/>
          <w:sz w:val="24"/>
          <w:szCs w:val="24"/>
        </w:rPr>
        <w:t>released a purchaser’s guide for sustainability and cloud service procurement</w:t>
      </w:r>
      <w:r>
        <w:rPr>
          <w:color w:val="1C1E29"/>
          <w:sz w:val="24"/>
          <w:szCs w:val="24"/>
        </w:rPr>
        <w:t>.</w:t>
      </w:r>
      <w:r w:rsidR="00B64568" w:rsidRPr="00263D33">
        <w:rPr>
          <w:color w:val="1C1E29"/>
          <w:sz w:val="24"/>
          <w:szCs w:val="24"/>
        </w:rPr>
        <w:t xml:space="preserve"> </w:t>
      </w:r>
      <w:r>
        <w:rPr>
          <w:color w:val="1C1E29"/>
          <w:sz w:val="24"/>
          <w:szCs w:val="24"/>
        </w:rPr>
        <w:t>I</w:t>
      </w:r>
      <w:r w:rsidR="00EF604C">
        <w:rPr>
          <w:color w:val="1C1E29"/>
          <w:sz w:val="24"/>
          <w:szCs w:val="24"/>
        </w:rPr>
        <w:t>t provides</w:t>
      </w:r>
      <w:r w:rsidR="00B64568" w:rsidRPr="00263D33">
        <w:rPr>
          <w:color w:val="1C1E29"/>
          <w:sz w:val="24"/>
          <w:szCs w:val="24"/>
        </w:rPr>
        <w:t xml:space="preserve"> specific</w:t>
      </w:r>
      <w:r w:rsidR="00EF604C">
        <w:rPr>
          <w:color w:val="1C1E29"/>
          <w:sz w:val="24"/>
          <w:szCs w:val="24"/>
        </w:rPr>
        <w:t xml:space="preserve"> guidance and</w:t>
      </w:r>
      <w:r w:rsidR="00B64568" w:rsidRPr="00263D33">
        <w:rPr>
          <w:color w:val="1C1E29"/>
          <w:sz w:val="24"/>
          <w:szCs w:val="24"/>
        </w:rPr>
        <w:t xml:space="preserve"> language on how to write</w:t>
      </w:r>
      <w:r>
        <w:rPr>
          <w:color w:val="1C1E29"/>
          <w:sz w:val="24"/>
          <w:szCs w:val="24"/>
        </w:rPr>
        <w:t xml:space="preserve"> sustainable cloud services into</w:t>
      </w:r>
      <w:r w:rsidR="00B64568" w:rsidRPr="00263D33">
        <w:rPr>
          <w:color w:val="1C1E29"/>
          <w:sz w:val="24"/>
          <w:szCs w:val="24"/>
        </w:rPr>
        <w:t xml:space="preserve"> contract</w:t>
      </w:r>
      <w:r w:rsidR="00EF604C">
        <w:rPr>
          <w:color w:val="1C1E29"/>
          <w:sz w:val="24"/>
          <w:szCs w:val="24"/>
        </w:rPr>
        <w:t>s</w:t>
      </w:r>
      <w:r>
        <w:rPr>
          <w:color w:val="1C1E29"/>
          <w:sz w:val="24"/>
          <w:szCs w:val="24"/>
        </w:rPr>
        <w:t>.</w:t>
      </w:r>
    </w:p>
    <w:p w14:paraId="288BBBAC"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13AB7434" w14:textId="77777777" w:rsidR="002B3F40" w:rsidRDefault="00B64568" w:rsidP="00B64568">
      <w:pPr>
        <w:pStyle w:val="NormalWeb"/>
        <w:spacing w:before="0" w:beforeAutospacing="0" w:after="0" w:afterAutospacing="0"/>
        <w:rPr>
          <w:color w:val="1C1E29"/>
          <w:sz w:val="24"/>
          <w:szCs w:val="24"/>
        </w:rPr>
      </w:pPr>
      <w:r w:rsidRPr="00B0067F">
        <w:rPr>
          <w:color w:val="1C1E29"/>
          <w:sz w:val="24"/>
          <w:szCs w:val="24"/>
        </w:rPr>
        <w:lastRenderedPageBreak/>
        <w:t>In June of this year</w:t>
      </w:r>
      <w:r w:rsidR="000B0208" w:rsidRPr="00B0067F">
        <w:rPr>
          <w:color w:val="1C1E29"/>
          <w:sz w:val="24"/>
          <w:szCs w:val="24"/>
        </w:rPr>
        <w:t>,</w:t>
      </w:r>
      <w:r w:rsidR="00C931C5" w:rsidRPr="00B0067F">
        <w:rPr>
          <w:color w:val="1C1E29"/>
          <w:sz w:val="24"/>
          <w:szCs w:val="24"/>
        </w:rPr>
        <w:t xml:space="preserve"> </w:t>
      </w:r>
      <w:r w:rsidR="008C4617">
        <w:rPr>
          <w:color w:val="1C1E29"/>
          <w:sz w:val="24"/>
          <w:szCs w:val="24"/>
        </w:rPr>
        <w:t>the Office of Management and Budget (</w:t>
      </w:r>
      <w:r w:rsidR="00C931C5" w:rsidRPr="00B0067F">
        <w:rPr>
          <w:color w:val="1C1E29"/>
          <w:sz w:val="24"/>
          <w:szCs w:val="24"/>
        </w:rPr>
        <w:t>OMB</w:t>
      </w:r>
      <w:r w:rsidR="008C4617">
        <w:rPr>
          <w:color w:val="1C1E29"/>
          <w:sz w:val="24"/>
          <w:szCs w:val="24"/>
        </w:rPr>
        <w:t>)</w:t>
      </w:r>
      <w:r w:rsidRPr="00B0067F">
        <w:rPr>
          <w:color w:val="1C1E29"/>
          <w:sz w:val="24"/>
          <w:szCs w:val="24"/>
        </w:rPr>
        <w:t xml:space="preserve"> released two critical documents. </w:t>
      </w:r>
      <w:r w:rsidR="00C931C5" w:rsidRPr="00B0067F">
        <w:rPr>
          <w:color w:val="1C1E29"/>
          <w:sz w:val="24"/>
          <w:szCs w:val="24"/>
        </w:rPr>
        <w:t>One was an u</w:t>
      </w:r>
      <w:r w:rsidRPr="00B0067F">
        <w:rPr>
          <w:color w:val="1C1E29"/>
          <w:sz w:val="24"/>
          <w:szCs w:val="24"/>
        </w:rPr>
        <w:t xml:space="preserve">pdate to the </w:t>
      </w:r>
      <w:r w:rsidR="00DA2CBF" w:rsidRPr="00B0067F">
        <w:rPr>
          <w:color w:val="1C1E29"/>
          <w:sz w:val="24"/>
          <w:szCs w:val="24"/>
        </w:rPr>
        <w:t>F</w:t>
      </w:r>
      <w:r w:rsidRPr="00B0067F">
        <w:rPr>
          <w:color w:val="1C1E29"/>
          <w:sz w:val="24"/>
          <w:szCs w:val="24"/>
        </w:rPr>
        <w:t xml:space="preserve">ederal </w:t>
      </w:r>
      <w:r w:rsidR="009D6A29">
        <w:rPr>
          <w:color w:val="1C1E29"/>
          <w:sz w:val="24"/>
          <w:szCs w:val="24"/>
        </w:rPr>
        <w:t>C</w:t>
      </w:r>
      <w:r w:rsidRPr="00B0067F">
        <w:rPr>
          <w:color w:val="1C1E29"/>
          <w:sz w:val="24"/>
          <w:szCs w:val="24"/>
        </w:rPr>
        <w:t xml:space="preserve">loud </w:t>
      </w:r>
      <w:r w:rsidR="009D6A29">
        <w:rPr>
          <w:color w:val="1C1E29"/>
          <w:sz w:val="24"/>
          <w:szCs w:val="24"/>
        </w:rPr>
        <w:t>M</w:t>
      </w:r>
      <w:r w:rsidRPr="00B0067F">
        <w:rPr>
          <w:color w:val="1C1E29"/>
          <w:sz w:val="24"/>
          <w:szCs w:val="24"/>
        </w:rPr>
        <w:t xml:space="preserve">igration </w:t>
      </w:r>
      <w:r w:rsidR="009D6A29">
        <w:rPr>
          <w:color w:val="1C1E29"/>
          <w:sz w:val="24"/>
          <w:szCs w:val="24"/>
        </w:rPr>
        <w:t>S</w:t>
      </w:r>
      <w:r w:rsidRPr="00B0067F">
        <w:rPr>
          <w:color w:val="1C1E29"/>
          <w:sz w:val="24"/>
          <w:szCs w:val="24"/>
        </w:rPr>
        <w:t xml:space="preserve">trategy to encourage </w:t>
      </w:r>
      <w:r w:rsidR="009D6A29">
        <w:rPr>
          <w:color w:val="1C1E29"/>
          <w:sz w:val="24"/>
          <w:szCs w:val="24"/>
        </w:rPr>
        <w:t>F</w:t>
      </w:r>
      <w:r w:rsidRPr="00B0067F">
        <w:rPr>
          <w:color w:val="1C1E29"/>
          <w:sz w:val="24"/>
          <w:szCs w:val="24"/>
        </w:rPr>
        <w:t>ederal agencies</w:t>
      </w:r>
      <w:r w:rsidR="00761DBD" w:rsidRPr="00761DBD">
        <w:rPr>
          <w:color w:val="1C1E29"/>
          <w:sz w:val="24"/>
          <w:szCs w:val="24"/>
        </w:rPr>
        <w:t xml:space="preserve"> </w:t>
      </w:r>
      <w:r w:rsidR="00761DBD" w:rsidRPr="00B0067F">
        <w:rPr>
          <w:color w:val="1C1E29"/>
          <w:sz w:val="24"/>
          <w:szCs w:val="24"/>
        </w:rPr>
        <w:t>to be</w:t>
      </w:r>
      <w:r w:rsidR="00761DBD">
        <w:rPr>
          <w:color w:val="1C1E29"/>
          <w:sz w:val="24"/>
          <w:szCs w:val="24"/>
        </w:rPr>
        <w:t xml:space="preserve"> more </w:t>
      </w:r>
      <w:r w:rsidR="00761DBD" w:rsidRPr="00B0067F">
        <w:rPr>
          <w:color w:val="1C1E29"/>
          <w:sz w:val="24"/>
          <w:szCs w:val="24"/>
        </w:rPr>
        <w:t xml:space="preserve">strategic </w:t>
      </w:r>
      <w:r w:rsidR="00761DBD">
        <w:rPr>
          <w:color w:val="1C1E29"/>
          <w:sz w:val="24"/>
          <w:szCs w:val="24"/>
        </w:rPr>
        <w:t>in their</w:t>
      </w:r>
      <w:r w:rsidR="00761DBD" w:rsidRPr="00B0067F">
        <w:rPr>
          <w:color w:val="1C1E29"/>
          <w:sz w:val="24"/>
          <w:szCs w:val="24"/>
        </w:rPr>
        <w:t xml:space="preserve"> decisions to move things to the cloud</w:t>
      </w:r>
      <w:r w:rsidR="00761DBD">
        <w:rPr>
          <w:color w:val="1C1E29"/>
          <w:sz w:val="24"/>
          <w:szCs w:val="24"/>
        </w:rPr>
        <w:t xml:space="preserve">, called </w:t>
      </w:r>
      <w:r w:rsidRPr="00B0067F">
        <w:rPr>
          <w:color w:val="1C1E29"/>
          <w:sz w:val="24"/>
          <w:szCs w:val="24"/>
        </w:rPr>
        <w:t>CloudSmart. Additional</w:t>
      </w:r>
      <w:r w:rsidR="00C931C5" w:rsidRPr="00B0067F">
        <w:rPr>
          <w:color w:val="1C1E29"/>
          <w:sz w:val="24"/>
          <w:szCs w:val="24"/>
        </w:rPr>
        <w:t>ly, OMB</w:t>
      </w:r>
      <w:r w:rsidRPr="00B0067F">
        <w:rPr>
          <w:color w:val="1C1E29"/>
          <w:sz w:val="24"/>
          <w:szCs w:val="24"/>
        </w:rPr>
        <w:t xml:space="preserve"> released an update to the data center optimization initiative memo</w:t>
      </w:r>
      <w:r w:rsidR="002B3F40">
        <w:rPr>
          <w:color w:val="1C1E29"/>
          <w:sz w:val="24"/>
          <w:szCs w:val="24"/>
        </w:rPr>
        <w:t xml:space="preserve"> as</w:t>
      </w:r>
      <w:r w:rsidRPr="00B0067F">
        <w:rPr>
          <w:color w:val="1C1E29"/>
          <w:sz w:val="24"/>
          <w:szCs w:val="24"/>
        </w:rPr>
        <w:t xml:space="preserve"> the original program </w:t>
      </w:r>
      <w:r w:rsidR="009D6A29">
        <w:rPr>
          <w:color w:val="1C1E29"/>
          <w:sz w:val="24"/>
          <w:szCs w:val="24"/>
        </w:rPr>
        <w:t>was</w:t>
      </w:r>
      <w:r w:rsidRPr="009D6A29">
        <w:rPr>
          <w:color w:val="1C1E29"/>
          <w:sz w:val="24"/>
          <w:szCs w:val="24"/>
        </w:rPr>
        <w:t xml:space="preserve"> sunsetted</w:t>
      </w:r>
      <w:r w:rsidR="002B3F40">
        <w:rPr>
          <w:color w:val="1C1E29"/>
          <w:sz w:val="24"/>
          <w:szCs w:val="24"/>
        </w:rPr>
        <w:t xml:space="preserve">. This </w:t>
      </w:r>
      <w:r w:rsidRPr="00B0067F">
        <w:rPr>
          <w:color w:val="1C1E29"/>
          <w:sz w:val="24"/>
          <w:szCs w:val="24"/>
        </w:rPr>
        <w:t>extends</w:t>
      </w:r>
      <w:r w:rsidR="00FE06B2" w:rsidRPr="00B0067F">
        <w:rPr>
          <w:color w:val="1C1E29"/>
          <w:sz w:val="24"/>
          <w:szCs w:val="24"/>
        </w:rPr>
        <w:t xml:space="preserve"> the program </w:t>
      </w:r>
      <w:r w:rsidRPr="00B0067F">
        <w:rPr>
          <w:color w:val="1C1E29"/>
          <w:sz w:val="24"/>
          <w:szCs w:val="24"/>
        </w:rPr>
        <w:t xml:space="preserve">until September </w:t>
      </w:r>
      <w:r w:rsidR="009D6A29">
        <w:rPr>
          <w:color w:val="1C1E29"/>
          <w:sz w:val="24"/>
          <w:szCs w:val="24"/>
        </w:rPr>
        <w:t>2020</w:t>
      </w:r>
      <w:r w:rsidR="00CE50F7" w:rsidRPr="00B0067F">
        <w:rPr>
          <w:color w:val="1C1E29"/>
          <w:sz w:val="24"/>
          <w:szCs w:val="24"/>
        </w:rPr>
        <w:t xml:space="preserve">. </w:t>
      </w:r>
    </w:p>
    <w:p w14:paraId="3395A3A4" w14:textId="77777777" w:rsidR="002B3F40" w:rsidRDefault="002B3F40" w:rsidP="00B64568">
      <w:pPr>
        <w:pStyle w:val="NormalWeb"/>
        <w:spacing w:before="0" w:beforeAutospacing="0" w:after="0" w:afterAutospacing="0"/>
        <w:rPr>
          <w:color w:val="1C1E29"/>
          <w:sz w:val="24"/>
          <w:szCs w:val="24"/>
        </w:rPr>
      </w:pPr>
    </w:p>
    <w:p w14:paraId="0EB39FA0" w14:textId="77777777" w:rsidR="00F7586D" w:rsidRDefault="00F7586D" w:rsidP="00F7586D">
      <w:pPr>
        <w:pStyle w:val="NormalWeb"/>
        <w:spacing w:before="0" w:beforeAutospacing="0" w:after="0" w:afterAutospacing="0"/>
        <w:rPr>
          <w:color w:val="1C1E29"/>
          <w:sz w:val="24"/>
          <w:szCs w:val="24"/>
        </w:rPr>
      </w:pPr>
      <w:r>
        <w:rPr>
          <w:color w:val="1C1E29"/>
          <w:sz w:val="24"/>
          <w:szCs w:val="24"/>
        </w:rPr>
        <w:t xml:space="preserve">OMB is </w:t>
      </w:r>
      <w:r w:rsidRPr="00B0067F">
        <w:rPr>
          <w:color w:val="1C1E29"/>
          <w:sz w:val="24"/>
          <w:szCs w:val="24"/>
        </w:rPr>
        <w:t xml:space="preserve">still encouraging the consolidation and closure of existing data centers. The focus on the efficiency aspects and some of </w:t>
      </w:r>
      <w:r>
        <w:rPr>
          <w:color w:val="1C1E29"/>
          <w:sz w:val="24"/>
          <w:szCs w:val="24"/>
        </w:rPr>
        <w:t>the</w:t>
      </w:r>
      <w:r w:rsidRPr="00B0067F">
        <w:rPr>
          <w:color w:val="1C1E29"/>
          <w:sz w:val="24"/>
          <w:szCs w:val="24"/>
        </w:rPr>
        <w:t xml:space="preserve"> requirements </w:t>
      </w:r>
      <w:r>
        <w:rPr>
          <w:color w:val="1C1E29"/>
          <w:sz w:val="24"/>
          <w:szCs w:val="24"/>
        </w:rPr>
        <w:t>are</w:t>
      </w:r>
      <w:r w:rsidRPr="00B0067F">
        <w:rPr>
          <w:color w:val="1C1E29"/>
          <w:sz w:val="24"/>
          <w:szCs w:val="24"/>
        </w:rPr>
        <w:t xml:space="preserve"> now on </w:t>
      </w:r>
      <w:r w:rsidRPr="00BC3667">
        <w:rPr>
          <w:color w:val="1C1E29"/>
          <w:sz w:val="24"/>
          <w:szCs w:val="24"/>
        </w:rPr>
        <w:t>tiered</w:t>
      </w:r>
      <w:r w:rsidRPr="00B0067F">
        <w:rPr>
          <w:color w:val="1C1E29"/>
          <w:sz w:val="24"/>
          <w:szCs w:val="24"/>
        </w:rPr>
        <w:t xml:space="preserve"> data centers</w:t>
      </w:r>
      <w:r>
        <w:rPr>
          <w:color w:val="1C1E29"/>
          <w:sz w:val="24"/>
          <w:szCs w:val="24"/>
        </w:rPr>
        <w:t>,</w:t>
      </w:r>
      <w:r w:rsidRPr="00B0067F">
        <w:rPr>
          <w:color w:val="1C1E29"/>
          <w:sz w:val="24"/>
          <w:szCs w:val="24"/>
        </w:rPr>
        <w:t xml:space="preserve"> and OMB has finally provided an exemption for key mission facilities.</w:t>
      </w:r>
    </w:p>
    <w:p w14:paraId="1BFF76D3" w14:textId="77777777" w:rsidR="00F7586D" w:rsidRPr="00B0067F" w:rsidRDefault="00F7586D" w:rsidP="00F7586D">
      <w:pPr>
        <w:pStyle w:val="NormalWeb"/>
        <w:spacing w:before="0" w:beforeAutospacing="0" w:after="0" w:afterAutospacing="0"/>
        <w:rPr>
          <w:color w:val="1C1E29"/>
          <w:sz w:val="24"/>
          <w:szCs w:val="24"/>
        </w:rPr>
      </w:pPr>
      <w:r>
        <w:rPr>
          <w:color w:val="1C1E29"/>
          <w:sz w:val="24"/>
          <w:szCs w:val="24"/>
        </w:rPr>
        <w:t>Q</w:t>
      </w:r>
      <w:r w:rsidRPr="00B0067F">
        <w:rPr>
          <w:color w:val="1C1E29"/>
          <w:sz w:val="24"/>
          <w:szCs w:val="24"/>
        </w:rPr>
        <w:t xml:space="preserve">uarterly reporting done through </w:t>
      </w:r>
      <w:r>
        <w:rPr>
          <w:color w:val="1C1E29"/>
          <w:sz w:val="24"/>
          <w:szCs w:val="24"/>
        </w:rPr>
        <w:t xml:space="preserve">DOE and </w:t>
      </w:r>
      <w:r w:rsidRPr="00BC3667">
        <w:rPr>
          <w:color w:val="1C1E29"/>
          <w:sz w:val="24"/>
          <w:szCs w:val="24"/>
        </w:rPr>
        <w:t>eDARS</w:t>
      </w:r>
      <w:r w:rsidRPr="00B0067F">
        <w:rPr>
          <w:color w:val="1C1E29"/>
          <w:sz w:val="24"/>
          <w:szCs w:val="24"/>
        </w:rPr>
        <w:t xml:space="preserve"> continues</w:t>
      </w:r>
      <w:r>
        <w:rPr>
          <w:color w:val="1C1E29"/>
          <w:sz w:val="24"/>
          <w:szCs w:val="24"/>
        </w:rPr>
        <w:t>. We are still c</w:t>
      </w:r>
      <w:r w:rsidRPr="00B0067F">
        <w:rPr>
          <w:color w:val="1C1E29"/>
          <w:sz w:val="24"/>
          <w:szCs w:val="24"/>
        </w:rPr>
        <w:t>ollect</w:t>
      </w:r>
      <w:r>
        <w:rPr>
          <w:color w:val="1C1E29"/>
          <w:sz w:val="24"/>
          <w:szCs w:val="24"/>
        </w:rPr>
        <w:t>ing</w:t>
      </w:r>
      <w:r w:rsidRPr="00B0067F">
        <w:rPr>
          <w:color w:val="1C1E29"/>
          <w:sz w:val="24"/>
          <w:szCs w:val="24"/>
        </w:rPr>
        <w:t xml:space="preserve"> some of the old metrics</w:t>
      </w:r>
      <w:r>
        <w:rPr>
          <w:color w:val="1C1E29"/>
          <w:sz w:val="24"/>
          <w:szCs w:val="24"/>
        </w:rPr>
        <w:t>,</w:t>
      </w:r>
      <w:r w:rsidRPr="00B0067F">
        <w:rPr>
          <w:color w:val="1C1E29"/>
          <w:sz w:val="24"/>
          <w:szCs w:val="24"/>
        </w:rPr>
        <w:t xml:space="preserve"> like </w:t>
      </w:r>
      <w:r w:rsidRPr="00BC3667">
        <w:rPr>
          <w:color w:val="1C1E29"/>
          <w:sz w:val="24"/>
          <w:szCs w:val="24"/>
        </w:rPr>
        <w:t>PUE</w:t>
      </w:r>
      <w:r w:rsidRPr="00B0067F">
        <w:rPr>
          <w:color w:val="1C1E29"/>
          <w:sz w:val="24"/>
          <w:szCs w:val="24"/>
        </w:rPr>
        <w:t xml:space="preserve"> and </w:t>
      </w:r>
      <w:r>
        <w:rPr>
          <w:color w:val="1C1E29"/>
          <w:sz w:val="24"/>
          <w:szCs w:val="24"/>
        </w:rPr>
        <w:t>metering</w:t>
      </w:r>
      <w:r w:rsidRPr="00B0067F">
        <w:rPr>
          <w:color w:val="1C1E29"/>
          <w:sz w:val="24"/>
          <w:szCs w:val="24"/>
        </w:rPr>
        <w:t xml:space="preserve"> that are not necessarily required by OMB but are required for us to efficiently manage our data centers. </w:t>
      </w:r>
    </w:p>
    <w:p w14:paraId="327E2AE2" w14:textId="77777777" w:rsidR="00306FE4" w:rsidRPr="00FB13A1" w:rsidRDefault="00B64568" w:rsidP="00FB13A1">
      <w:pPr>
        <w:pStyle w:val="NormalWeb"/>
        <w:spacing w:before="0" w:beforeAutospacing="0" w:after="0" w:afterAutospacing="0"/>
        <w:rPr>
          <w:color w:val="1C1E29"/>
          <w:sz w:val="24"/>
          <w:szCs w:val="24"/>
        </w:rPr>
      </w:pPr>
      <w:r w:rsidRPr="00263D33">
        <w:rPr>
          <w:color w:val="1C1E29"/>
          <w:sz w:val="24"/>
          <w:szCs w:val="24"/>
        </w:rPr>
        <w:t> </w:t>
      </w:r>
    </w:p>
    <w:tbl>
      <w:tblPr>
        <w:tblStyle w:val="TableGrid"/>
        <w:tblW w:w="0" w:type="auto"/>
        <w:tblLook w:val="01E0" w:firstRow="1" w:lastRow="1" w:firstColumn="1" w:lastColumn="1" w:noHBand="0" w:noVBand="0"/>
      </w:tblPr>
      <w:tblGrid>
        <w:gridCol w:w="9350"/>
      </w:tblGrid>
      <w:tr w:rsidR="00306FE4" w:rsidRPr="0026536B" w14:paraId="0ACEBF71" w14:textId="77777777" w:rsidTr="003C770D">
        <w:trPr>
          <w:trHeight w:val="647"/>
        </w:trPr>
        <w:tc>
          <w:tcPr>
            <w:tcW w:w="9576" w:type="dxa"/>
          </w:tcPr>
          <w:p w14:paraId="2D3FFCB7" w14:textId="77777777" w:rsidR="00306FE4" w:rsidRPr="0026536B" w:rsidRDefault="00306FE4" w:rsidP="001B631F">
            <w:pPr>
              <w:rPr>
                <w:rFonts w:ascii="Arial" w:hAnsi="Arial" w:cs="Arial"/>
                <w:b/>
                <w:sz w:val="24"/>
                <w:szCs w:val="18"/>
              </w:rPr>
            </w:pPr>
            <w:r w:rsidRPr="0026536B">
              <w:rPr>
                <w:rFonts w:ascii="Arial" w:hAnsi="Arial" w:cs="Arial"/>
                <w:b/>
                <w:sz w:val="24"/>
                <w:szCs w:val="18"/>
              </w:rPr>
              <w:t xml:space="preserve">Bottom Line: </w:t>
            </w:r>
            <w:r w:rsidR="001B631F">
              <w:rPr>
                <w:rFonts w:ascii="Arial" w:hAnsi="Arial" w:cs="Arial"/>
                <w:b/>
                <w:sz w:val="24"/>
                <w:szCs w:val="18"/>
              </w:rPr>
              <w:t xml:space="preserve">Of the available EPEAT registered electronic equipment, </w:t>
            </w:r>
            <w:r w:rsidR="008C4617">
              <w:rPr>
                <w:rFonts w:ascii="Arial" w:hAnsi="Arial" w:cs="Arial"/>
                <w:b/>
                <w:sz w:val="24"/>
                <w:szCs w:val="18"/>
              </w:rPr>
              <w:t>DOE sites</w:t>
            </w:r>
            <w:r w:rsidR="008C4617" w:rsidRPr="00B66446">
              <w:rPr>
                <w:rFonts w:ascii="Arial" w:hAnsi="Arial" w:cs="Arial"/>
                <w:b/>
                <w:sz w:val="24"/>
                <w:szCs w:val="18"/>
              </w:rPr>
              <w:t xml:space="preserve"> </w:t>
            </w:r>
            <w:r w:rsidR="001B631F">
              <w:rPr>
                <w:rFonts w:ascii="Arial" w:hAnsi="Arial" w:cs="Arial"/>
                <w:b/>
                <w:sz w:val="24"/>
                <w:szCs w:val="18"/>
              </w:rPr>
              <w:t xml:space="preserve">purchased 94% and </w:t>
            </w:r>
            <w:r w:rsidR="00B66446" w:rsidRPr="00B66446">
              <w:rPr>
                <w:rFonts w:ascii="Arial" w:hAnsi="Arial" w:cs="Arial"/>
                <w:b/>
                <w:sz w:val="24"/>
                <w:szCs w:val="18"/>
              </w:rPr>
              <w:t xml:space="preserve">saved over 10 million dollars in a variety of costs </w:t>
            </w:r>
            <w:r w:rsidR="001B631F">
              <w:rPr>
                <w:rFonts w:ascii="Arial" w:hAnsi="Arial" w:cs="Arial"/>
                <w:b/>
                <w:sz w:val="24"/>
                <w:szCs w:val="18"/>
              </w:rPr>
              <w:t>there</w:t>
            </w:r>
            <w:r w:rsidR="00B66446" w:rsidRPr="00B66446">
              <w:rPr>
                <w:rFonts w:ascii="Arial" w:hAnsi="Arial" w:cs="Arial"/>
                <w:b/>
                <w:sz w:val="24"/>
                <w:szCs w:val="18"/>
              </w:rPr>
              <w:t xml:space="preserve">by </w:t>
            </w:r>
          </w:p>
        </w:tc>
      </w:tr>
    </w:tbl>
    <w:p w14:paraId="3893060D" w14:textId="77777777" w:rsidR="00306FE4" w:rsidRPr="003C6D32" w:rsidRDefault="00306FE4" w:rsidP="00306FE4">
      <w:pPr>
        <w:widowControl/>
        <w:tabs>
          <w:tab w:val="left" w:pos="720"/>
        </w:tabs>
        <w:suppressAutoHyphens/>
        <w:spacing w:line="240" w:lineRule="atLeast"/>
        <w:ind w:left="1440" w:hanging="720"/>
        <w:rPr>
          <w:rFonts w:ascii="Arial" w:hAnsi="Arial" w:cs="Arial"/>
          <w:bCs/>
          <w:color w:val="000000"/>
          <w:sz w:val="22"/>
          <w:szCs w:val="22"/>
        </w:rPr>
      </w:pPr>
      <w:r w:rsidRPr="00EB1F1E">
        <w:rPr>
          <w:rFonts w:ascii="Arial" w:hAnsi="Arial" w:cs="Arial"/>
          <w:bCs/>
          <w:color w:val="000000"/>
          <w:sz w:val="22"/>
          <w:szCs w:val="22"/>
        </w:rPr>
        <w:t xml:space="preserve"> </w:t>
      </w:r>
    </w:p>
    <w:p w14:paraId="7B5BFCCE" w14:textId="77777777" w:rsidR="00306FE4" w:rsidRDefault="00306FE4" w:rsidP="00306FE4">
      <w:pPr>
        <w:ind w:left="720" w:hanging="720"/>
        <w:rPr>
          <w:rFonts w:ascii="Arial" w:hAnsi="Arial" w:cs="Arial"/>
          <w:sz w:val="24"/>
          <w:szCs w:val="24"/>
        </w:rPr>
      </w:pPr>
      <w:r>
        <w:rPr>
          <w:rFonts w:ascii="Arial" w:hAnsi="Arial" w:cs="Arial"/>
          <w:b/>
          <w:sz w:val="24"/>
          <w:szCs w:val="24"/>
        </w:rPr>
        <w:t xml:space="preserve">How to Achieve EPEAT 5-STAR Award </w:t>
      </w:r>
      <w:r>
        <w:rPr>
          <w:rFonts w:ascii="Arial" w:hAnsi="Arial" w:cs="Arial"/>
          <w:sz w:val="24"/>
          <w:szCs w:val="24"/>
        </w:rPr>
        <w:t>– Jessica Perry (Thomas Jefferson National Accelerator Facility)</w:t>
      </w:r>
    </w:p>
    <w:p w14:paraId="12FE741C"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46B900A8" w14:textId="77777777" w:rsidR="001B631F" w:rsidRDefault="0073235B" w:rsidP="00B64568">
      <w:pPr>
        <w:pStyle w:val="NormalWeb"/>
        <w:spacing w:before="0" w:beforeAutospacing="0" w:after="0" w:afterAutospacing="0"/>
        <w:rPr>
          <w:color w:val="1C1E29"/>
          <w:sz w:val="24"/>
          <w:szCs w:val="24"/>
        </w:rPr>
      </w:pPr>
      <w:r>
        <w:rPr>
          <w:color w:val="1C1E29"/>
          <w:sz w:val="24"/>
          <w:szCs w:val="24"/>
        </w:rPr>
        <w:t xml:space="preserve">The </w:t>
      </w:r>
      <w:r w:rsidR="001B631F">
        <w:rPr>
          <w:color w:val="1C1E29"/>
          <w:sz w:val="24"/>
          <w:szCs w:val="24"/>
        </w:rPr>
        <w:t>Personal Computer (</w:t>
      </w:r>
      <w:r>
        <w:rPr>
          <w:color w:val="1C1E29"/>
          <w:sz w:val="24"/>
          <w:szCs w:val="24"/>
        </w:rPr>
        <w:t>PC</w:t>
      </w:r>
      <w:r w:rsidR="001B631F">
        <w:rPr>
          <w:color w:val="1C1E29"/>
          <w:sz w:val="24"/>
          <w:szCs w:val="24"/>
        </w:rPr>
        <w:t>)</w:t>
      </w:r>
      <w:r>
        <w:rPr>
          <w:color w:val="1C1E29"/>
          <w:sz w:val="24"/>
          <w:szCs w:val="24"/>
        </w:rPr>
        <w:t xml:space="preserve"> </w:t>
      </w:r>
      <w:r w:rsidR="00AD6B31">
        <w:rPr>
          <w:color w:val="1C1E29"/>
          <w:sz w:val="24"/>
          <w:szCs w:val="24"/>
        </w:rPr>
        <w:t>P</w:t>
      </w:r>
      <w:r>
        <w:rPr>
          <w:color w:val="1C1E29"/>
          <w:sz w:val="24"/>
          <w:szCs w:val="24"/>
        </w:rPr>
        <w:t xml:space="preserve">urchase </w:t>
      </w:r>
      <w:r w:rsidR="00AD6B31">
        <w:rPr>
          <w:color w:val="1C1E29"/>
          <w:sz w:val="24"/>
          <w:szCs w:val="24"/>
        </w:rPr>
        <w:t>P</w:t>
      </w:r>
      <w:r>
        <w:rPr>
          <w:color w:val="1C1E29"/>
          <w:sz w:val="24"/>
          <w:szCs w:val="24"/>
        </w:rPr>
        <w:t>rogram</w:t>
      </w:r>
      <w:r w:rsidR="006F73CF">
        <w:rPr>
          <w:color w:val="1C1E29"/>
          <w:sz w:val="24"/>
          <w:szCs w:val="24"/>
        </w:rPr>
        <w:t xml:space="preserve"> at the Thomas Jefferson National Accelerator Facility (JLab)</w:t>
      </w:r>
      <w:r w:rsidR="00FD25FB">
        <w:rPr>
          <w:color w:val="1C1E29"/>
          <w:sz w:val="24"/>
          <w:szCs w:val="24"/>
        </w:rPr>
        <w:t xml:space="preserve"> is a combination of the </w:t>
      </w:r>
      <w:r w:rsidR="00B64568" w:rsidRPr="00263D33">
        <w:rPr>
          <w:color w:val="1C1E29"/>
          <w:sz w:val="24"/>
          <w:szCs w:val="24"/>
        </w:rPr>
        <w:t xml:space="preserve">IT </w:t>
      </w:r>
      <w:r w:rsidR="001B631F">
        <w:rPr>
          <w:color w:val="1C1E29"/>
          <w:sz w:val="24"/>
          <w:szCs w:val="24"/>
        </w:rPr>
        <w:t>D</w:t>
      </w:r>
      <w:r w:rsidR="001B631F" w:rsidRPr="00263D33">
        <w:rPr>
          <w:color w:val="1C1E29"/>
          <w:sz w:val="24"/>
          <w:szCs w:val="24"/>
        </w:rPr>
        <w:t>ivision</w:t>
      </w:r>
      <w:r w:rsidR="009720F2">
        <w:rPr>
          <w:color w:val="1C1E29"/>
          <w:sz w:val="24"/>
          <w:szCs w:val="24"/>
        </w:rPr>
        <w:t xml:space="preserve">, </w:t>
      </w:r>
      <w:r w:rsidR="00B64568" w:rsidRPr="00263D33">
        <w:rPr>
          <w:color w:val="1C1E29"/>
          <w:sz w:val="24"/>
          <w:szCs w:val="24"/>
        </w:rPr>
        <w:t>stock room</w:t>
      </w:r>
      <w:r w:rsidR="009720F2">
        <w:rPr>
          <w:color w:val="1C1E29"/>
          <w:sz w:val="24"/>
          <w:szCs w:val="24"/>
        </w:rPr>
        <w:t>, and</w:t>
      </w:r>
      <w:r w:rsidR="00B64568" w:rsidRPr="00263D33">
        <w:rPr>
          <w:color w:val="1C1E29"/>
          <w:sz w:val="24"/>
          <w:szCs w:val="24"/>
        </w:rPr>
        <w:t xml:space="preserve"> the </w:t>
      </w:r>
      <w:r w:rsidR="001B631F">
        <w:rPr>
          <w:color w:val="1C1E29"/>
          <w:sz w:val="24"/>
          <w:szCs w:val="24"/>
        </w:rPr>
        <w:t>F</w:t>
      </w:r>
      <w:r w:rsidR="001B631F" w:rsidRPr="00263D33">
        <w:rPr>
          <w:color w:val="1C1E29"/>
          <w:sz w:val="24"/>
          <w:szCs w:val="24"/>
        </w:rPr>
        <w:t xml:space="preserve">inance </w:t>
      </w:r>
      <w:r w:rsidR="001B631F">
        <w:rPr>
          <w:color w:val="1C1E29"/>
          <w:sz w:val="24"/>
          <w:szCs w:val="24"/>
        </w:rPr>
        <w:t>D</w:t>
      </w:r>
      <w:r w:rsidR="001B631F" w:rsidRPr="00263D33">
        <w:rPr>
          <w:color w:val="1C1E29"/>
          <w:sz w:val="24"/>
          <w:szCs w:val="24"/>
        </w:rPr>
        <w:t>ivision</w:t>
      </w:r>
      <w:r w:rsidR="00FD25FB">
        <w:rPr>
          <w:color w:val="1C1E29"/>
          <w:sz w:val="24"/>
          <w:szCs w:val="24"/>
        </w:rPr>
        <w:t xml:space="preserve">. The program </w:t>
      </w:r>
      <w:r w:rsidR="00B64568" w:rsidRPr="00263D33">
        <w:rPr>
          <w:color w:val="1C1E29"/>
          <w:sz w:val="24"/>
          <w:szCs w:val="24"/>
        </w:rPr>
        <w:t>make</w:t>
      </w:r>
      <w:r w:rsidR="00FD25FB">
        <w:rPr>
          <w:color w:val="1C1E29"/>
          <w:sz w:val="24"/>
          <w:szCs w:val="24"/>
        </w:rPr>
        <w:t>s</w:t>
      </w:r>
      <w:r w:rsidR="00B64568" w:rsidRPr="00263D33">
        <w:rPr>
          <w:color w:val="1C1E29"/>
          <w:sz w:val="24"/>
          <w:szCs w:val="24"/>
        </w:rPr>
        <w:t xml:space="preserve"> PC</w:t>
      </w:r>
      <w:r w:rsidR="001555AF">
        <w:rPr>
          <w:color w:val="1C1E29"/>
          <w:sz w:val="24"/>
          <w:szCs w:val="24"/>
        </w:rPr>
        <w:t>s and monitors available</w:t>
      </w:r>
      <w:r w:rsidR="00B64568" w:rsidRPr="00263D33">
        <w:rPr>
          <w:color w:val="1C1E29"/>
          <w:sz w:val="24"/>
          <w:szCs w:val="24"/>
        </w:rPr>
        <w:t xml:space="preserve"> through our e-commerce website. We have a few different </w:t>
      </w:r>
      <w:r w:rsidR="001555AF">
        <w:rPr>
          <w:color w:val="1C1E29"/>
          <w:sz w:val="24"/>
          <w:szCs w:val="24"/>
        </w:rPr>
        <w:t>types of PCs</w:t>
      </w:r>
      <w:r w:rsidR="00B64568" w:rsidRPr="00263D33">
        <w:rPr>
          <w:color w:val="1C1E29"/>
          <w:sz w:val="24"/>
          <w:szCs w:val="24"/>
        </w:rPr>
        <w:t>: standard, intermediate, developer</w:t>
      </w:r>
      <w:r w:rsidR="001555AF">
        <w:rPr>
          <w:color w:val="1C1E29"/>
          <w:sz w:val="24"/>
          <w:szCs w:val="24"/>
        </w:rPr>
        <w:t>, laptops, MacBook’s, and monitors</w:t>
      </w:r>
      <w:r w:rsidR="00B64568" w:rsidRPr="00263D33">
        <w:rPr>
          <w:color w:val="1C1E29"/>
          <w:sz w:val="24"/>
          <w:szCs w:val="24"/>
        </w:rPr>
        <w:t>.</w:t>
      </w:r>
      <w:r w:rsidR="00873FD9">
        <w:rPr>
          <w:color w:val="1C1E29"/>
          <w:sz w:val="24"/>
          <w:szCs w:val="24"/>
        </w:rPr>
        <w:t xml:space="preserve"> </w:t>
      </w:r>
      <w:r w:rsidR="001B631F">
        <w:rPr>
          <w:color w:val="1C1E29"/>
          <w:sz w:val="24"/>
          <w:szCs w:val="24"/>
        </w:rPr>
        <w:t xml:space="preserve">PC equipment is </w:t>
      </w:r>
      <w:r w:rsidR="00804087">
        <w:rPr>
          <w:color w:val="1C1E29"/>
          <w:sz w:val="24"/>
          <w:szCs w:val="24"/>
        </w:rPr>
        <w:t xml:space="preserve">kept on hand for </w:t>
      </w:r>
      <w:r w:rsidR="00873FD9">
        <w:rPr>
          <w:color w:val="1C1E29"/>
          <w:sz w:val="24"/>
          <w:szCs w:val="24"/>
        </w:rPr>
        <w:t>purchase.</w:t>
      </w:r>
      <w:r w:rsidR="00B64568" w:rsidRPr="00263D33">
        <w:rPr>
          <w:color w:val="1C1E29"/>
          <w:sz w:val="24"/>
          <w:szCs w:val="24"/>
        </w:rPr>
        <w:t xml:space="preserve"> </w:t>
      </w:r>
    </w:p>
    <w:p w14:paraId="425B067F" w14:textId="77777777" w:rsidR="001B631F" w:rsidRDefault="001B631F" w:rsidP="00B64568">
      <w:pPr>
        <w:pStyle w:val="NormalWeb"/>
        <w:spacing w:before="0" w:beforeAutospacing="0" w:after="0" w:afterAutospacing="0"/>
        <w:rPr>
          <w:color w:val="1C1E29"/>
          <w:sz w:val="24"/>
          <w:szCs w:val="24"/>
        </w:rPr>
      </w:pPr>
    </w:p>
    <w:p w14:paraId="39150B55" w14:textId="77777777" w:rsidR="00E6166E" w:rsidRDefault="00E31708" w:rsidP="00B64568">
      <w:pPr>
        <w:pStyle w:val="NormalWeb"/>
        <w:spacing w:before="0" w:beforeAutospacing="0" w:after="0" w:afterAutospacing="0"/>
        <w:rPr>
          <w:color w:val="1C1E29"/>
          <w:sz w:val="24"/>
          <w:szCs w:val="24"/>
        </w:rPr>
      </w:pPr>
      <w:r>
        <w:rPr>
          <w:color w:val="1C1E29"/>
          <w:sz w:val="24"/>
          <w:szCs w:val="24"/>
        </w:rPr>
        <w:t xml:space="preserve">We also </w:t>
      </w:r>
      <w:r w:rsidR="00B64568" w:rsidRPr="00263D33">
        <w:rPr>
          <w:color w:val="1C1E29"/>
          <w:sz w:val="24"/>
          <w:szCs w:val="24"/>
        </w:rPr>
        <w:t>have</w:t>
      </w:r>
      <w:r w:rsidR="00AE736F">
        <w:rPr>
          <w:color w:val="1C1E29"/>
          <w:sz w:val="24"/>
          <w:szCs w:val="24"/>
        </w:rPr>
        <w:t xml:space="preserve"> </w:t>
      </w:r>
      <w:r w:rsidR="00B64568" w:rsidRPr="00263D33">
        <w:rPr>
          <w:color w:val="1C1E29"/>
          <w:sz w:val="24"/>
          <w:szCs w:val="24"/>
        </w:rPr>
        <w:t xml:space="preserve">automated electronic data processing </w:t>
      </w:r>
      <w:r>
        <w:rPr>
          <w:color w:val="1C1E29"/>
          <w:sz w:val="24"/>
          <w:szCs w:val="24"/>
        </w:rPr>
        <w:t>approval through our requisition data system.</w:t>
      </w:r>
      <w:r w:rsidR="00B64568" w:rsidRPr="00263D33">
        <w:rPr>
          <w:color w:val="1C1E29"/>
          <w:sz w:val="24"/>
          <w:szCs w:val="24"/>
        </w:rPr>
        <w:t xml:space="preserve"> </w:t>
      </w:r>
      <w:r w:rsidR="00804087">
        <w:rPr>
          <w:color w:val="1C1E29"/>
          <w:sz w:val="24"/>
          <w:szCs w:val="24"/>
        </w:rPr>
        <w:t xml:space="preserve">There are several requirements </w:t>
      </w:r>
      <w:r w:rsidR="00B64568" w:rsidRPr="00263D33">
        <w:rPr>
          <w:color w:val="1C1E29"/>
          <w:sz w:val="24"/>
          <w:szCs w:val="24"/>
        </w:rPr>
        <w:t xml:space="preserve">for purchase </w:t>
      </w:r>
      <w:r>
        <w:rPr>
          <w:color w:val="1C1E29"/>
          <w:sz w:val="24"/>
          <w:szCs w:val="24"/>
        </w:rPr>
        <w:t>requisitions</w:t>
      </w:r>
      <w:r w:rsidR="00B64568" w:rsidRPr="00263D33">
        <w:rPr>
          <w:color w:val="1C1E29"/>
          <w:sz w:val="24"/>
          <w:szCs w:val="24"/>
        </w:rPr>
        <w:t xml:space="preserve"> before </w:t>
      </w:r>
      <w:r w:rsidR="00AE736F">
        <w:rPr>
          <w:color w:val="1C1E29"/>
          <w:sz w:val="24"/>
          <w:szCs w:val="24"/>
        </w:rPr>
        <w:t>they can be signed off on</w:t>
      </w:r>
      <w:r w:rsidR="00804087">
        <w:rPr>
          <w:color w:val="1C1E29"/>
          <w:sz w:val="24"/>
          <w:szCs w:val="24"/>
        </w:rPr>
        <w:t xml:space="preserve">. </w:t>
      </w:r>
      <w:r>
        <w:rPr>
          <w:color w:val="1C1E29"/>
          <w:sz w:val="24"/>
          <w:szCs w:val="24"/>
        </w:rPr>
        <w:t>If the</w:t>
      </w:r>
      <w:r w:rsidR="00DC0313">
        <w:rPr>
          <w:color w:val="1C1E29"/>
          <w:sz w:val="24"/>
          <w:szCs w:val="24"/>
        </w:rPr>
        <w:t xml:space="preserve"> </w:t>
      </w:r>
      <w:r w:rsidR="006F73CF">
        <w:rPr>
          <w:color w:val="1C1E29"/>
          <w:sz w:val="24"/>
          <w:szCs w:val="24"/>
        </w:rPr>
        <w:t xml:space="preserve">requisition is not for </w:t>
      </w:r>
      <w:r>
        <w:rPr>
          <w:color w:val="1C1E29"/>
          <w:sz w:val="24"/>
          <w:szCs w:val="24"/>
        </w:rPr>
        <w:t xml:space="preserve">an EPEAT compliant system, </w:t>
      </w:r>
      <w:r w:rsidR="006F73CF">
        <w:rPr>
          <w:color w:val="1C1E29"/>
          <w:sz w:val="24"/>
          <w:szCs w:val="24"/>
        </w:rPr>
        <w:t xml:space="preserve">JLab staff </w:t>
      </w:r>
      <w:r>
        <w:rPr>
          <w:color w:val="1C1E29"/>
          <w:sz w:val="24"/>
          <w:szCs w:val="24"/>
        </w:rPr>
        <w:t xml:space="preserve">work with </w:t>
      </w:r>
      <w:r w:rsidR="006F73CF">
        <w:rPr>
          <w:color w:val="1C1E29"/>
          <w:sz w:val="24"/>
          <w:szCs w:val="24"/>
        </w:rPr>
        <w:t xml:space="preserve">the purchaser </w:t>
      </w:r>
      <w:r>
        <w:rPr>
          <w:color w:val="1C1E29"/>
          <w:sz w:val="24"/>
          <w:szCs w:val="24"/>
        </w:rPr>
        <w:t xml:space="preserve">to try and find one that </w:t>
      </w:r>
      <w:proofErr w:type="gramStart"/>
      <w:r>
        <w:rPr>
          <w:color w:val="1C1E29"/>
          <w:sz w:val="24"/>
          <w:szCs w:val="24"/>
        </w:rPr>
        <w:t>is</w:t>
      </w:r>
      <w:proofErr w:type="gramEnd"/>
      <w:r>
        <w:rPr>
          <w:color w:val="1C1E29"/>
          <w:sz w:val="24"/>
          <w:szCs w:val="24"/>
        </w:rPr>
        <w:t xml:space="preserve"> or they will have to provide </w:t>
      </w:r>
      <w:r w:rsidR="00B64568" w:rsidRPr="00263D33">
        <w:rPr>
          <w:color w:val="1C1E29"/>
          <w:sz w:val="24"/>
          <w:szCs w:val="24"/>
        </w:rPr>
        <w:t>justification</w:t>
      </w:r>
      <w:r>
        <w:rPr>
          <w:color w:val="1C1E29"/>
          <w:sz w:val="24"/>
          <w:szCs w:val="24"/>
        </w:rPr>
        <w:t xml:space="preserve"> for why they need something outside of </w:t>
      </w:r>
      <w:r w:rsidR="00804087">
        <w:rPr>
          <w:color w:val="1C1E29"/>
          <w:sz w:val="24"/>
          <w:szCs w:val="24"/>
        </w:rPr>
        <w:t>the</w:t>
      </w:r>
      <w:r>
        <w:rPr>
          <w:color w:val="1C1E29"/>
          <w:sz w:val="24"/>
          <w:szCs w:val="24"/>
        </w:rPr>
        <w:t xml:space="preserve"> requirement.</w:t>
      </w:r>
      <w:r w:rsidR="00E6166E">
        <w:rPr>
          <w:color w:val="1C1E29"/>
          <w:sz w:val="24"/>
          <w:szCs w:val="24"/>
        </w:rPr>
        <w:t xml:space="preserve"> </w:t>
      </w:r>
    </w:p>
    <w:p w14:paraId="77608382" w14:textId="77777777" w:rsidR="008B2C51" w:rsidRDefault="008B2C51" w:rsidP="00B64568">
      <w:pPr>
        <w:pStyle w:val="NormalWeb"/>
        <w:spacing w:before="0" w:beforeAutospacing="0" w:after="0" w:afterAutospacing="0"/>
        <w:rPr>
          <w:color w:val="1C1E29"/>
          <w:sz w:val="24"/>
          <w:szCs w:val="24"/>
        </w:rPr>
      </w:pPr>
    </w:p>
    <w:p w14:paraId="4CA204F1"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xml:space="preserve">We also have </w:t>
      </w:r>
      <w:r w:rsidR="006F73CF">
        <w:rPr>
          <w:color w:val="1C1E29"/>
          <w:sz w:val="24"/>
          <w:szCs w:val="24"/>
        </w:rPr>
        <w:t xml:space="preserve">a </w:t>
      </w:r>
      <w:r w:rsidR="00D81A32">
        <w:rPr>
          <w:color w:val="1C1E29"/>
          <w:sz w:val="24"/>
          <w:szCs w:val="24"/>
        </w:rPr>
        <w:t xml:space="preserve">purchase card </w:t>
      </w:r>
      <w:r w:rsidR="008B2C51">
        <w:rPr>
          <w:color w:val="1C1E29"/>
          <w:sz w:val="24"/>
          <w:szCs w:val="24"/>
        </w:rPr>
        <w:t>(</w:t>
      </w:r>
      <w:r w:rsidR="004A5BC7">
        <w:rPr>
          <w:color w:val="1C1E29"/>
          <w:sz w:val="24"/>
          <w:szCs w:val="24"/>
        </w:rPr>
        <w:t>PC</w:t>
      </w:r>
      <w:r w:rsidR="00D81A32">
        <w:rPr>
          <w:color w:val="1C1E29"/>
          <w:sz w:val="24"/>
          <w:szCs w:val="24"/>
        </w:rPr>
        <w:t>ard</w:t>
      </w:r>
      <w:r w:rsidR="008B2C51">
        <w:rPr>
          <w:color w:val="1C1E29"/>
          <w:sz w:val="24"/>
          <w:szCs w:val="24"/>
        </w:rPr>
        <w:t>)</w:t>
      </w:r>
      <w:r w:rsidR="006F73CF">
        <w:rPr>
          <w:color w:val="1C1E29"/>
          <w:sz w:val="24"/>
          <w:szCs w:val="24"/>
        </w:rPr>
        <w:t xml:space="preserve"> system</w:t>
      </w:r>
      <w:r w:rsidR="00D81A32">
        <w:rPr>
          <w:color w:val="1C1E29"/>
          <w:sz w:val="24"/>
          <w:szCs w:val="24"/>
        </w:rPr>
        <w:t xml:space="preserve"> </w:t>
      </w:r>
      <w:r w:rsidR="00AE736F">
        <w:rPr>
          <w:color w:val="1C1E29"/>
          <w:sz w:val="24"/>
          <w:szCs w:val="24"/>
        </w:rPr>
        <w:t xml:space="preserve">that informs buyers what </w:t>
      </w:r>
      <w:r w:rsidR="006F73CF">
        <w:rPr>
          <w:color w:val="1C1E29"/>
          <w:sz w:val="24"/>
          <w:szCs w:val="24"/>
        </w:rPr>
        <w:t xml:space="preserve">they are </w:t>
      </w:r>
      <w:r w:rsidR="00AE736F">
        <w:rPr>
          <w:color w:val="1C1E29"/>
          <w:sz w:val="24"/>
          <w:szCs w:val="24"/>
        </w:rPr>
        <w:t xml:space="preserve">allowed to purchase on </w:t>
      </w:r>
      <w:r w:rsidR="008B2C51">
        <w:rPr>
          <w:color w:val="1C1E29"/>
          <w:sz w:val="24"/>
          <w:szCs w:val="24"/>
        </w:rPr>
        <w:t>our website</w:t>
      </w:r>
      <w:r w:rsidR="00804087">
        <w:rPr>
          <w:color w:val="1C1E29"/>
          <w:sz w:val="24"/>
          <w:szCs w:val="24"/>
        </w:rPr>
        <w:t xml:space="preserve">. There are </w:t>
      </w:r>
      <w:r w:rsidR="00AE736F">
        <w:rPr>
          <w:color w:val="1C1E29"/>
          <w:sz w:val="24"/>
          <w:szCs w:val="24"/>
        </w:rPr>
        <w:t>items</w:t>
      </w:r>
      <w:r w:rsidR="00804087">
        <w:rPr>
          <w:color w:val="1C1E29"/>
          <w:sz w:val="24"/>
          <w:szCs w:val="24"/>
        </w:rPr>
        <w:t xml:space="preserve"> </w:t>
      </w:r>
      <w:r w:rsidR="00DC0313">
        <w:rPr>
          <w:color w:val="1C1E29"/>
          <w:sz w:val="24"/>
          <w:szCs w:val="24"/>
        </w:rPr>
        <w:t>buyers</w:t>
      </w:r>
      <w:r w:rsidR="006F73CF">
        <w:rPr>
          <w:color w:val="1C1E29"/>
          <w:sz w:val="24"/>
          <w:szCs w:val="24"/>
        </w:rPr>
        <w:t xml:space="preserve"> </w:t>
      </w:r>
      <w:r w:rsidR="008B2C51">
        <w:rPr>
          <w:color w:val="1C1E29"/>
          <w:sz w:val="24"/>
          <w:szCs w:val="24"/>
        </w:rPr>
        <w:t xml:space="preserve">not allowed to purchase </w:t>
      </w:r>
      <w:r w:rsidR="00DC0313">
        <w:rPr>
          <w:color w:val="1C1E29"/>
          <w:sz w:val="24"/>
          <w:szCs w:val="24"/>
        </w:rPr>
        <w:t>with</w:t>
      </w:r>
      <w:r w:rsidR="008B2C51">
        <w:rPr>
          <w:color w:val="1C1E29"/>
          <w:sz w:val="24"/>
          <w:szCs w:val="24"/>
        </w:rPr>
        <w:t xml:space="preserve"> a credit card, which is another way </w:t>
      </w:r>
      <w:r w:rsidR="00804087">
        <w:rPr>
          <w:color w:val="1C1E29"/>
          <w:sz w:val="24"/>
          <w:szCs w:val="24"/>
        </w:rPr>
        <w:t>to</w:t>
      </w:r>
      <w:r w:rsidR="008B2C51">
        <w:rPr>
          <w:color w:val="1C1E29"/>
          <w:sz w:val="24"/>
          <w:szCs w:val="24"/>
        </w:rPr>
        <w:t xml:space="preserve"> monitor </w:t>
      </w:r>
      <w:r w:rsidR="006F73CF">
        <w:rPr>
          <w:color w:val="1C1E29"/>
          <w:sz w:val="24"/>
          <w:szCs w:val="24"/>
        </w:rPr>
        <w:t xml:space="preserve">electronic equipment </w:t>
      </w:r>
      <w:r w:rsidR="00AE736F">
        <w:rPr>
          <w:color w:val="1C1E29"/>
          <w:sz w:val="24"/>
          <w:szCs w:val="24"/>
        </w:rPr>
        <w:t>purchases</w:t>
      </w:r>
      <w:r w:rsidR="008B2C51">
        <w:rPr>
          <w:color w:val="1C1E29"/>
          <w:sz w:val="24"/>
          <w:szCs w:val="24"/>
        </w:rPr>
        <w:t xml:space="preserve">. </w:t>
      </w:r>
      <w:r w:rsidR="006B2B06">
        <w:rPr>
          <w:color w:val="1C1E29"/>
          <w:sz w:val="24"/>
          <w:szCs w:val="24"/>
        </w:rPr>
        <w:t>W</w:t>
      </w:r>
      <w:r w:rsidRPr="00263D33">
        <w:rPr>
          <w:color w:val="1C1E29"/>
          <w:sz w:val="24"/>
          <w:szCs w:val="24"/>
        </w:rPr>
        <w:t xml:space="preserve">e try to maintain the </w:t>
      </w:r>
      <w:r w:rsidR="006F73CF">
        <w:rPr>
          <w:color w:val="1C1E29"/>
          <w:sz w:val="24"/>
          <w:szCs w:val="24"/>
        </w:rPr>
        <w:t xml:space="preserve">EPEAT </w:t>
      </w:r>
      <w:r w:rsidRPr="00263D33">
        <w:rPr>
          <w:color w:val="1C1E29"/>
          <w:sz w:val="24"/>
          <w:szCs w:val="24"/>
        </w:rPr>
        <w:t xml:space="preserve">gold </w:t>
      </w:r>
      <w:r w:rsidR="006F73CF">
        <w:rPr>
          <w:color w:val="1C1E29"/>
          <w:sz w:val="24"/>
          <w:szCs w:val="24"/>
        </w:rPr>
        <w:t>level</w:t>
      </w:r>
      <w:r w:rsidR="006F73CF" w:rsidRPr="00263D33">
        <w:rPr>
          <w:color w:val="1C1E29"/>
          <w:sz w:val="24"/>
          <w:szCs w:val="24"/>
        </w:rPr>
        <w:t xml:space="preserve"> </w:t>
      </w:r>
      <w:r w:rsidRPr="00263D33">
        <w:rPr>
          <w:color w:val="1C1E29"/>
          <w:sz w:val="24"/>
          <w:szCs w:val="24"/>
        </w:rPr>
        <w:t xml:space="preserve">when it comes to obtaining </w:t>
      </w:r>
      <w:r w:rsidR="00DC0313">
        <w:rPr>
          <w:color w:val="1C1E29"/>
          <w:sz w:val="24"/>
          <w:szCs w:val="24"/>
        </w:rPr>
        <w:t>electronic equipment that is</w:t>
      </w:r>
      <w:r w:rsidR="006B2B06">
        <w:rPr>
          <w:color w:val="1C1E29"/>
          <w:sz w:val="24"/>
          <w:szCs w:val="24"/>
        </w:rPr>
        <w:t xml:space="preserve"> complaint.</w:t>
      </w:r>
      <w:r w:rsidRPr="00263D33">
        <w:rPr>
          <w:color w:val="1C1E29"/>
          <w:sz w:val="24"/>
          <w:szCs w:val="24"/>
        </w:rPr>
        <w:t xml:space="preserve"> </w:t>
      </w:r>
    </w:p>
    <w:p w14:paraId="7EA46EFC" w14:textId="77777777" w:rsidR="00306FE4" w:rsidRPr="006B2B06" w:rsidRDefault="00B64568" w:rsidP="006B2B06">
      <w:pPr>
        <w:pStyle w:val="NormalWeb"/>
        <w:spacing w:before="0" w:beforeAutospacing="0" w:after="0" w:afterAutospacing="0"/>
        <w:rPr>
          <w:color w:val="1C1E29"/>
          <w:sz w:val="24"/>
          <w:szCs w:val="24"/>
        </w:rPr>
      </w:pPr>
      <w:r w:rsidRPr="00263D33">
        <w:rPr>
          <w:color w:val="1C1E29"/>
          <w:sz w:val="24"/>
          <w:szCs w:val="24"/>
        </w:rPr>
        <w:t> </w:t>
      </w:r>
    </w:p>
    <w:tbl>
      <w:tblPr>
        <w:tblStyle w:val="TableGrid"/>
        <w:tblW w:w="0" w:type="auto"/>
        <w:tblLook w:val="01E0" w:firstRow="1" w:lastRow="1" w:firstColumn="1" w:lastColumn="1" w:noHBand="0" w:noVBand="0"/>
      </w:tblPr>
      <w:tblGrid>
        <w:gridCol w:w="9350"/>
      </w:tblGrid>
      <w:tr w:rsidR="00306FE4" w:rsidRPr="00263D33" w14:paraId="69058D4A" w14:textId="77777777" w:rsidTr="003C770D">
        <w:trPr>
          <w:trHeight w:val="647"/>
        </w:trPr>
        <w:tc>
          <w:tcPr>
            <w:tcW w:w="9576" w:type="dxa"/>
          </w:tcPr>
          <w:p w14:paraId="0542A6CC" w14:textId="77777777" w:rsidR="00306FE4" w:rsidRPr="00263D33" w:rsidRDefault="00306FE4" w:rsidP="006F73CF">
            <w:pPr>
              <w:rPr>
                <w:rFonts w:ascii="Arial" w:hAnsi="Arial" w:cs="Arial"/>
                <w:b/>
                <w:sz w:val="24"/>
                <w:szCs w:val="24"/>
              </w:rPr>
            </w:pPr>
            <w:r w:rsidRPr="00263D33">
              <w:rPr>
                <w:rFonts w:ascii="Arial" w:hAnsi="Arial" w:cs="Arial"/>
                <w:b/>
                <w:sz w:val="24"/>
                <w:szCs w:val="24"/>
              </w:rPr>
              <w:t xml:space="preserve">Bottom Line:  </w:t>
            </w:r>
            <w:r w:rsidR="00AD6B31">
              <w:rPr>
                <w:rFonts w:ascii="Arial" w:hAnsi="Arial" w:cs="Arial"/>
                <w:b/>
                <w:sz w:val="24"/>
                <w:szCs w:val="24"/>
              </w:rPr>
              <w:t xml:space="preserve">The PC Purchase Program makes PCs and monitors available through their e-commerce website where they help write the purchase </w:t>
            </w:r>
            <w:r w:rsidR="006F73CF">
              <w:rPr>
                <w:rFonts w:ascii="Arial" w:hAnsi="Arial" w:cs="Arial"/>
                <w:b/>
                <w:sz w:val="24"/>
                <w:szCs w:val="24"/>
              </w:rPr>
              <w:t>requisition</w:t>
            </w:r>
            <w:r w:rsidR="00AD6B31">
              <w:rPr>
                <w:rFonts w:ascii="Arial" w:hAnsi="Arial" w:cs="Arial"/>
                <w:b/>
                <w:sz w:val="24"/>
                <w:szCs w:val="24"/>
              </w:rPr>
              <w:t xml:space="preserve">, ensuring the models are EPEAT </w:t>
            </w:r>
            <w:r w:rsidR="006F73CF">
              <w:rPr>
                <w:rFonts w:ascii="Arial" w:hAnsi="Arial" w:cs="Arial"/>
                <w:b/>
                <w:sz w:val="24"/>
                <w:szCs w:val="24"/>
              </w:rPr>
              <w:t>registered</w:t>
            </w:r>
            <w:r w:rsidR="00AD6B31">
              <w:rPr>
                <w:rFonts w:ascii="Arial" w:hAnsi="Arial" w:cs="Arial"/>
                <w:b/>
                <w:sz w:val="24"/>
                <w:szCs w:val="24"/>
              </w:rPr>
              <w:t xml:space="preserve">. </w:t>
            </w:r>
          </w:p>
        </w:tc>
      </w:tr>
    </w:tbl>
    <w:p w14:paraId="150A3E08" w14:textId="77777777" w:rsidR="00306FE4" w:rsidRPr="00263D33" w:rsidRDefault="00306FE4" w:rsidP="006B2B06">
      <w:pPr>
        <w:tabs>
          <w:tab w:val="left" w:pos="1080"/>
        </w:tabs>
        <w:rPr>
          <w:rFonts w:ascii="Arial" w:hAnsi="Arial" w:cs="Arial"/>
          <w:sz w:val="24"/>
          <w:szCs w:val="24"/>
        </w:rPr>
      </w:pPr>
    </w:p>
    <w:p w14:paraId="44FA6CD5" w14:textId="77777777" w:rsidR="00306FE4" w:rsidRPr="00263D33" w:rsidRDefault="00306FE4" w:rsidP="00306FE4">
      <w:pPr>
        <w:ind w:left="720" w:hanging="720"/>
        <w:rPr>
          <w:rFonts w:ascii="Arial" w:hAnsi="Arial" w:cs="Arial"/>
          <w:sz w:val="24"/>
          <w:szCs w:val="24"/>
        </w:rPr>
      </w:pPr>
      <w:r w:rsidRPr="00263D33">
        <w:rPr>
          <w:rFonts w:ascii="Arial" w:hAnsi="Arial" w:cs="Arial"/>
          <w:b/>
          <w:sz w:val="24"/>
          <w:szCs w:val="24"/>
        </w:rPr>
        <w:t xml:space="preserve">Offer for DOE Sites to Pilot Remanufactured Cartridges with Safer Toner </w:t>
      </w:r>
      <w:r w:rsidRPr="00263D33">
        <w:rPr>
          <w:rFonts w:ascii="Arial" w:hAnsi="Arial" w:cs="Arial"/>
          <w:sz w:val="24"/>
          <w:szCs w:val="24"/>
        </w:rPr>
        <w:t>– Tricia Judge (International Imaging Technology Council) and Steve Noyes (Clover Imaging)</w:t>
      </w:r>
    </w:p>
    <w:p w14:paraId="562DFC7F" w14:textId="77777777" w:rsidR="00306FE4" w:rsidRPr="00263D33" w:rsidRDefault="00306FE4" w:rsidP="00306FE4">
      <w:pPr>
        <w:tabs>
          <w:tab w:val="left" w:pos="720"/>
        </w:tabs>
        <w:ind w:left="720"/>
        <w:rPr>
          <w:rFonts w:ascii="Arial" w:hAnsi="Arial" w:cs="Arial"/>
          <w:sz w:val="24"/>
          <w:szCs w:val="24"/>
        </w:rPr>
      </w:pPr>
      <w:r w:rsidRPr="00263D33">
        <w:rPr>
          <w:rFonts w:ascii="Arial" w:hAnsi="Arial" w:cs="Arial"/>
          <w:sz w:val="24"/>
          <w:szCs w:val="24"/>
        </w:rPr>
        <w:t xml:space="preserve">Link to </w:t>
      </w:r>
      <w:hyperlink r:id="rId11" w:history="1">
        <w:r w:rsidRPr="00263D33">
          <w:rPr>
            <w:rStyle w:val="Hyperlink"/>
            <w:rFonts w:ascii="Arial" w:hAnsi="Arial" w:cs="Arial"/>
            <w:sz w:val="24"/>
            <w:szCs w:val="24"/>
          </w:rPr>
          <w:t>http://www.i-itc.org/stmc.html</w:t>
        </w:r>
      </w:hyperlink>
    </w:p>
    <w:p w14:paraId="3D3C7B2A" w14:textId="77777777" w:rsidR="00096CE8" w:rsidRDefault="00096CE8" w:rsidP="00B64568">
      <w:pPr>
        <w:pStyle w:val="NormalWeb"/>
        <w:spacing w:before="0" w:beforeAutospacing="0" w:after="0" w:afterAutospacing="0"/>
        <w:rPr>
          <w:rStyle w:val="Strong"/>
          <w:color w:val="1C1E29"/>
          <w:sz w:val="24"/>
          <w:szCs w:val="24"/>
          <w:u w:val="single"/>
        </w:rPr>
      </w:pPr>
    </w:p>
    <w:p w14:paraId="544DCABB" w14:textId="77777777" w:rsidR="00562C00" w:rsidRPr="00562C00" w:rsidRDefault="00562C00" w:rsidP="00B64568">
      <w:pPr>
        <w:pStyle w:val="NormalWeb"/>
        <w:spacing w:before="0" w:beforeAutospacing="0" w:after="0" w:afterAutospacing="0"/>
        <w:rPr>
          <w:color w:val="1C1E29"/>
          <w:sz w:val="24"/>
          <w:szCs w:val="24"/>
          <w:u w:val="single"/>
        </w:rPr>
      </w:pPr>
      <w:r w:rsidRPr="00562C00">
        <w:rPr>
          <w:sz w:val="24"/>
          <w:szCs w:val="24"/>
          <w:u w:val="single"/>
        </w:rPr>
        <w:t>International Imaging Technology Council</w:t>
      </w:r>
    </w:p>
    <w:p w14:paraId="476744EB" w14:textId="77777777" w:rsidR="00BB4063" w:rsidRDefault="0077709C" w:rsidP="00B64568">
      <w:pPr>
        <w:pStyle w:val="NormalWeb"/>
        <w:spacing w:before="0" w:beforeAutospacing="0" w:after="0" w:afterAutospacing="0"/>
        <w:rPr>
          <w:color w:val="1C1E29"/>
          <w:sz w:val="24"/>
          <w:szCs w:val="24"/>
        </w:rPr>
      </w:pPr>
      <w:r>
        <w:rPr>
          <w:color w:val="1C1E29"/>
          <w:sz w:val="24"/>
          <w:szCs w:val="24"/>
        </w:rPr>
        <w:t>T</w:t>
      </w:r>
      <w:r w:rsidR="00B64568" w:rsidRPr="00263D33">
        <w:rPr>
          <w:color w:val="1C1E29"/>
          <w:sz w:val="24"/>
          <w:szCs w:val="24"/>
        </w:rPr>
        <w:t>he International Imaging Technology Council</w:t>
      </w:r>
      <w:r>
        <w:rPr>
          <w:color w:val="1C1E29"/>
          <w:sz w:val="24"/>
          <w:szCs w:val="24"/>
        </w:rPr>
        <w:t xml:space="preserve"> is comprised of</w:t>
      </w:r>
      <w:r w:rsidR="00B64568" w:rsidRPr="00263D33">
        <w:rPr>
          <w:color w:val="1C1E29"/>
          <w:sz w:val="24"/>
          <w:szCs w:val="24"/>
        </w:rPr>
        <w:t xml:space="preserve"> 501 C6 Non-profit groups.</w:t>
      </w:r>
      <w:r>
        <w:rPr>
          <w:color w:val="1C1E29"/>
          <w:sz w:val="24"/>
          <w:szCs w:val="24"/>
        </w:rPr>
        <w:t xml:space="preserve"> </w:t>
      </w:r>
      <w:r w:rsidR="005E4222" w:rsidRPr="00263D33">
        <w:rPr>
          <w:color w:val="1C1E29"/>
          <w:sz w:val="24"/>
          <w:szCs w:val="24"/>
        </w:rPr>
        <w:t xml:space="preserve">Clover is a member of </w:t>
      </w:r>
      <w:r w:rsidR="005E4222">
        <w:rPr>
          <w:color w:val="1C1E29"/>
          <w:sz w:val="24"/>
          <w:szCs w:val="24"/>
        </w:rPr>
        <w:t>the</w:t>
      </w:r>
      <w:r w:rsidR="005E4222" w:rsidRPr="00263D33">
        <w:rPr>
          <w:color w:val="1C1E29"/>
          <w:sz w:val="24"/>
          <w:szCs w:val="24"/>
        </w:rPr>
        <w:t xml:space="preserve"> organization</w:t>
      </w:r>
      <w:r w:rsidR="005E4222">
        <w:rPr>
          <w:color w:val="1C1E29"/>
          <w:sz w:val="24"/>
          <w:szCs w:val="24"/>
        </w:rPr>
        <w:t xml:space="preserve"> and is one of th</w:t>
      </w:r>
      <w:r w:rsidR="005E4222" w:rsidRPr="00263D33">
        <w:rPr>
          <w:color w:val="1C1E29"/>
          <w:sz w:val="24"/>
          <w:szCs w:val="24"/>
        </w:rPr>
        <w:t>e hardest working in terms of sustainability.</w:t>
      </w:r>
      <w:r w:rsidR="00BB4063">
        <w:rPr>
          <w:color w:val="1C1E29"/>
          <w:sz w:val="24"/>
          <w:szCs w:val="24"/>
        </w:rPr>
        <w:t xml:space="preserve"> </w:t>
      </w:r>
      <w:r w:rsidR="00B17EE9">
        <w:rPr>
          <w:color w:val="1C1E29"/>
          <w:sz w:val="24"/>
          <w:szCs w:val="24"/>
        </w:rPr>
        <w:t>M</w:t>
      </w:r>
      <w:r w:rsidR="00B64568" w:rsidRPr="00263D33">
        <w:rPr>
          <w:color w:val="1C1E29"/>
          <w:sz w:val="24"/>
          <w:szCs w:val="24"/>
        </w:rPr>
        <w:t xml:space="preserve">ost of our </w:t>
      </w:r>
      <w:r w:rsidR="00B17EE9">
        <w:rPr>
          <w:color w:val="1C1E29"/>
          <w:sz w:val="24"/>
          <w:szCs w:val="24"/>
        </w:rPr>
        <w:t xml:space="preserve">recent </w:t>
      </w:r>
      <w:r w:rsidR="00B64568" w:rsidRPr="00263D33">
        <w:rPr>
          <w:color w:val="1C1E29"/>
          <w:sz w:val="24"/>
          <w:szCs w:val="24"/>
        </w:rPr>
        <w:t>efforts</w:t>
      </w:r>
      <w:r w:rsidR="00B17EE9">
        <w:rPr>
          <w:color w:val="1C1E29"/>
          <w:sz w:val="24"/>
          <w:szCs w:val="24"/>
        </w:rPr>
        <w:t xml:space="preserve"> have been </w:t>
      </w:r>
      <w:r w:rsidR="00B64568" w:rsidRPr="00263D33">
        <w:rPr>
          <w:color w:val="1C1E29"/>
          <w:sz w:val="24"/>
          <w:szCs w:val="24"/>
        </w:rPr>
        <w:t>proactive lobbying</w:t>
      </w:r>
      <w:r w:rsidR="00B17EE9">
        <w:rPr>
          <w:color w:val="1C1E29"/>
          <w:sz w:val="24"/>
          <w:szCs w:val="24"/>
        </w:rPr>
        <w:t xml:space="preserve"> to get the word out </w:t>
      </w:r>
      <w:r w:rsidR="00B64568" w:rsidRPr="00263D33">
        <w:rPr>
          <w:color w:val="1C1E29"/>
          <w:sz w:val="24"/>
          <w:szCs w:val="24"/>
        </w:rPr>
        <w:t>on remanufacturing cartridges and the</w:t>
      </w:r>
      <w:r w:rsidR="001E5FFF">
        <w:rPr>
          <w:color w:val="1C1E29"/>
          <w:sz w:val="24"/>
          <w:szCs w:val="24"/>
        </w:rPr>
        <w:t>ir</w:t>
      </w:r>
      <w:r w:rsidR="00B64568" w:rsidRPr="00263D33">
        <w:rPr>
          <w:color w:val="1C1E29"/>
          <w:sz w:val="24"/>
          <w:szCs w:val="24"/>
        </w:rPr>
        <w:t xml:space="preserve"> benefits to consumer</w:t>
      </w:r>
      <w:r w:rsidR="003C0E7E">
        <w:rPr>
          <w:color w:val="1C1E29"/>
          <w:sz w:val="24"/>
          <w:szCs w:val="24"/>
        </w:rPr>
        <w:t>s</w:t>
      </w:r>
      <w:r w:rsidR="003739E6">
        <w:rPr>
          <w:color w:val="1C1E29"/>
          <w:sz w:val="24"/>
          <w:szCs w:val="24"/>
        </w:rPr>
        <w:t xml:space="preserve"> and</w:t>
      </w:r>
      <w:r w:rsidR="001E5FFF">
        <w:rPr>
          <w:color w:val="1C1E29"/>
          <w:sz w:val="24"/>
          <w:szCs w:val="24"/>
        </w:rPr>
        <w:t xml:space="preserve"> the</w:t>
      </w:r>
      <w:r w:rsidR="003739E6">
        <w:rPr>
          <w:color w:val="1C1E29"/>
          <w:sz w:val="24"/>
          <w:szCs w:val="24"/>
        </w:rPr>
        <w:t xml:space="preserve"> environment</w:t>
      </w:r>
      <w:r w:rsidR="00B64568" w:rsidRPr="00263D33">
        <w:rPr>
          <w:color w:val="1C1E29"/>
          <w:sz w:val="24"/>
          <w:szCs w:val="24"/>
        </w:rPr>
        <w:t xml:space="preserve">. </w:t>
      </w:r>
    </w:p>
    <w:p w14:paraId="5FCBD52B" w14:textId="77777777" w:rsidR="00BB4063" w:rsidRPr="00E76CFD" w:rsidRDefault="00BB4063" w:rsidP="00B64568">
      <w:pPr>
        <w:pStyle w:val="NormalWeb"/>
        <w:spacing w:before="0" w:beforeAutospacing="0" w:after="0" w:afterAutospacing="0"/>
        <w:rPr>
          <w:color w:val="1C1E29"/>
          <w:sz w:val="16"/>
          <w:szCs w:val="16"/>
        </w:rPr>
      </w:pPr>
    </w:p>
    <w:p w14:paraId="29BDBEBF" w14:textId="77777777" w:rsidR="00B64568" w:rsidRDefault="00B64568" w:rsidP="00B64568">
      <w:pPr>
        <w:pStyle w:val="NormalWeb"/>
        <w:spacing w:before="0" w:beforeAutospacing="0" w:after="0" w:afterAutospacing="0"/>
        <w:rPr>
          <w:color w:val="1C1E29"/>
          <w:sz w:val="24"/>
          <w:szCs w:val="24"/>
        </w:rPr>
      </w:pPr>
      <w:r w:rsidRPr="00263D33">
        <w:rPr>
          <w:color w:val="1C1E29"/>
          <w:sz w:val="24"/>
          <w:szCs w:val="24"/>
        </w:rPr>
        <w:t>For 20 years, we have administered</w:t>
      </w:r>
      <w:r w:rsidR="00E0355A">
        <w:rPr>
          <w:color w:val="1C1E29"/>
          <w:sz w:val="24"/>
          <w:szCs w:val="24"/>
        </w:rPr>
        <w:t xml:space="preserve"> the </w:t>
      </w:r>
      <w:r w:rsidR="00E0355A" w:rsidRPr="004A5BC7">
        <w:rPr>
          <w:color w:val="1C1E29"/>
          <w:sz w:val="24"/>
          <w:szCs w:val="24"/>
        </w:rPr>
        <w:t>Standardized Test Methods</w:t>
      </w:r>
      <w:r w:rsidR="009F3F9F" w:rsidRPr="004A5BC7">
        <w:rPr>
          <w:color w:val="1C1E29"/>
          <w:sz w:val="24"/>
          <w:szCs w:val="24"/>
        </w:rPr>
        <w:t xml:space="preserve"> </w:t>
      </w:r>
      <w:r w:rsidR="005E4222" w:rsidRPr="004A5BC7">
        <w:rPr>
          <w:color w:val="1C1E29"/>
          <w:sz w:val="24"/>
          <w:szCs w:val="24"/>
        </w:rPr>
        <w:t>Committee</w:t>
      </w:r>
      <w:r w:rsidR="00E0355A" w:rsidRPr="004A5BC7">
        <w:rPr>
          <w:color w:val="1C1E29"/>
          <w:sz w:val="24"/>
          <w:szCs w:val="24"/>
        </w:rPr>
        <w:t xml:space="preserve"> (STM</w:t>
      </w:r>
      <w:r w:rsidR="009F3F9F" w:rsidRPr="004A5BC7">
        <w:rPr>
          <w:color w:val="1C1E29"/>
          <w:sz w:val="24"/>
          <w:szCs w:val="24"/>
        </w:rPr>
        <w:t>C</w:t>
      </w:r>
      <w:r w:rsidR="00E0355A" w:rsidRPr="004A5BC7">
        <w:rPr>
          <w:color w:val="1C1E29"/>
          <w:sz w:val="24"/>
          <w:szCs w:val="24"/>
        </w:rPr>
        <w:t>) Program</w:t>
      </w:r>
      <w:r w:rsidR="003C0E7E" w:rsidRPr="003C0E7E">
        <w:rPr>
          <w:color w:val="1C1E29"/>
          <w:sz w:val="24"/>
          <w:szCs w:val="24"/>
        </w:rPr>
        <w:t xml:space="preserve"> to ensure</w:t>
      </w:r>
      <w:r w:rsidRPr="003C0E7E">
        <w:rPr>
          <w:color w:val="1C1E29"/>
          <w:sz w:val="24"/>
          <w:szCs w:val="24"/>
        </w:rPr>
        <w:t xml:space="preserve"> quality remanufactured cartridge</w:t>
      </w:r>
      <w:r w:rsidR="003C0E7E" w:rsidRPr="003C0E7E">
        <w:rPr>
          <w:color w:val="1C1E29"/>
          <w:sz w:val="24"/>
          <w:szCs w:val="24"/>
        </w:rPr>
        <w:t>s</w:t>
      </w:r>
      <w:r w:rsidRPr="003C0E7E">
        <w:rPr>
          <w:color w:val="1C1E29"/>
          <w:sz w:val="24"/>
          <w:szCs w:val="24"/>
        </w:rPr>
        <w:t>.</w:t>
      </w:r>
      <w:r w:rsidR="00074B1A" w:rsidRPr="003C0E7E">
        <w:rPr>
          <w:color w:val="1C1E29"/>
          <w:sz w:val="24"/>
          <w:szCs w:val="24"/>
        </w:rPr>
        <w:t xml:space="preserve"> </w:t>
      </w:r>
      <w:r w:rsidR="00074B1A" w:rsidRPr="004A5BC7">
        <w:rPr>
          <w:color w:val="1C1E29"/>
          <w:sz w:val="24"/>
          <w:szCs w:val="24"/>
        </w:rPr>
        <w:t>ST</w:t>
      </w:r>
      <w:r w:rsidR="009F3F9F" w:rsidRPr="004A5BC7">
        <w:rPr>
          <w:color w:val="1C1E29"/>
          <w:sz w:val="24"/>
          <w:szCs w:val="24"/>
        </w:rPr>
        <w:t>M</w:t>
      </w:r>
      <w:r w:rsidR="00074B1A" w:rsidRPr="004A5BC7">
        <w:rPr>
          <w:color w:val="1C1E29"/>
          <w:sz w:val="24"/>
          <w:szCs w:val="24"/>
        </w:rPr>
        <w:t>C</w:t>
      </w:r>
      <w:r w:rsidRPr="003C0E7E">
        <w:rPr>
          <w:color w:val="1C1E29"/>
          <w:sz w:val="24"/>
          <w:szCs w:val="24"/>
        </w:rPr>
        <w:t xml:space="preserve"> </w:t>
      </w:r>
      <w:r w:rsidR="004A3F8C">
        <w:rPr>
          <w:color w:val="1C1E29"/>
          <w:sz w:val="24"/>
          <w:szCs w:val="24"/>
        </w:rPr>
        <w:t xml:space="preserve">certifies manufacturers of cartridges to ensure their quality control process.  </w:t>
      </w:r>
      <w:r w:rsidR="00A933BC">
        <w:rPr>
          <w:color w:val="1C1E29"/>
          <w:sz w:val="24"/>
          <w:szCs w:val="24"/>
        </w:rPr>
        <w:t xml:space="preserve">If you are buying a </w:t>
      </w:r>
      <w:r w:rsidR="004A3F8C">
        <w:rPr>
          <w:color w:val="1C1E29"/>
          <w:sz w:val="24"/>
          <w:szCs w:val="24"/>
        </w:rPr>
        <w:t xml:space="preserve">remanufactured </w:t>
      </w:r>
      <w:r w:rsidR="00A933BC">
        <w:rPr>
          <w:color w:val="1C1E29"/>
          <w:sz w:val="24"/>
          <w:szCs w:val="24"/>
        </w:rPr>
        <w:t xml:space="preserve">cartridge, </w:t>
      </w:r>
      <w:r w:rsidRPr="00263D33">
        <w:rPr>
          <w:color w:val="1C1E29"/>
          <w:sz w:val="24"/>
          <w:szCs w:val="24"/>
        </w:rPr>
        <w:t xml:space="preserve">look for </w:t>
      </w:r>
      <w:r w:rsidR="005E4222">
        <w:rPr>
          <w:color w:val="1C1E29"/>
          <w:sz w:val="24"/>
          <w:szCs w:val="24"/>
        </w:rPr>
        <w:t>the</w:t>
      </w:r>
      <w:r w:rsidRPr="00263D33">
        <w:rPr>
          <w:color w:val="1C1E29"/>
          <w:sz w:val="24"/>
          <w:szCs w:val="24"/>
        </w:rPr>
        <w:t xml:space="preserve"> </w:t>
      </w:r>
      <w:r w:rsidRPr="004A5BC7">
        <w:rPr>
          <w:color w:val="1C1E29"/>
          <w:sz w:val="24"/>
          <w:szCs w:val="24"/>
        </w:rPr>
        <w:t>S</w:t>
      </w:r>
      <w:r w:rsidR="00A933BC" w:rsidRPr="004A5BC7">
        <w:rPr>
          <w:color w:val="1C1E29"/>
          <w:sz w:val="24"/>
          <w:szCs w:val="24"/>
        </w:rPr>
        <w:t>TMC</w:t>
      </w:r>
      <w:r w:rsidRPr="00263D33">
        <w:rPr>
          <w:color w:val="1C1E29"/>
          <w:sz w:val="24"/>
          <w:szCs w:val="24"/>
        </w:rPr>
        <w:t xml:space="preserve"> logo</w:t>
      </w:r>
      <w:r w:rsidR="005E4222">
        <w:rPr>
          <w:color w:val="1C1E29"/>
          <w:sz w:val="24"/>
          <w:szCs w:val="24"/>
        </w:rPr>
        <w:t>.</w:t>
      </w:r>
      <w:r w:rsidRPr="00263D33">
        <w:rPr>
          <w:color w:val="1C1E29"/>
          <w:sz w:val="24"/>
          <w:szCs w:val="24"/>
        </w:rPr>
        <w:t xml:space="preserve"> </w:t>
      </w:r>
    </w:p>
    <w:p w14:paraId="6F4B5CFB" w14:textId="77777777" w:rsidR="005E4222" w:rsidRPr="00E76CFD" w:rsidRDefault="005E4222" w:rsidP="00B64568">
      <w:pPr>
        <w:pStyle w:val="NormalWeb"/>
        <w:spacing w:before="0" w:beforeAutospacing="0" w:after="0" w:afterAutospacing="0"/>
        <w:rPr>
          <w:color w:val="1C1E29"/>
          <w:sz w:val="16"/>
          <w:szCs w:val="16"/>
        </w:rPr>
      </w:pPr>
    </w:p>
    <w:p w14:paraId="393B00D8" w14:textId="77777777" w:rsidR="00203BD9" w:rsidRDefault="00B64568" w:rsidP="00B64568">
      <w:pPr>
        <w:pStyle w:val="NormalWeb"/>
        <w:spacing w:before="0" w:beforeAutospacing="0" w:after="0" w:afterAutospacing="0"/>
        <w:rPr>
          <w:color w:val="1C1E29"/>
          <w:sz w:val="24"/>
          <w:szCs w:val="24"/>
        </w:rPr>
      </w:pPr>
      <w:r w:rsidRPr="00263D33">
        <w:rPr>
          <w:color w:val="1C1E29"/>
          <w:sz w:val="24"/>
          <w:szCs w:val="24"/>
        </w:rPr>
        <w:t>In</w:t>
      </w:r>
      <w:r w:rsidR="005E4222">
        <w:rPr>
          <w:color w:val="1C1E29"/>
          <w:sz w:val="24"/>
          <w:szCs w:val="24"/>
        </w:rPr>
        <w:t xml:space="preserve"> the</w:t>
      </w:r>
      <w:r w:rsidRPr="00263D33">
        <w:rPr>
          <w:color w:val="1C1E29"/>
          <w:sz w:val="24"/>
          <w:szCs w:val="24"/>
        </w:rPr>
        <w:t xml:space="preserve"> 2000</w:t>
      </w:r>
      <w:proofErr w:type="gramStart"/>
      <w:r w:rsidR="00A91929">
        <w:rPr>
          <w:color w:val="1C1E29"/>
          <w:sz w:val="24"/>
          <w:szCs w:val="24"/>
        </w:rPr>
        <w:t>s</w:t>
      </w:r>
      <w:r w:rsidRPr="00263D33">
        <w:rPr>
          <w:color w:val="1C1E29"/>
          <w:sz w:val="24"/>
          <w:szCs w:val="24"/>
        </w:rPr>
        <w:t xml:space="preserve">, </w:t>
      </w:r>
      <w:r w:rsidR="009A45D7">
        <w:rPr>
          <w:color w:val="1C1E29"/>
          <w:sz w:val="24"/>
          <w:szCs w:val="24"/>
        </w:rPr>
        <w:t xml:space="preserve"> the</w:t>
      </w:r>
      <w:proofErr w:type="gramEnd"/>
      <w:r w:rsidR="009A45D7">
        <w:rPr>
          <w:color w:val="1C1E29"/>
          <w:sz w:val="24"/>
          <w:szCs w:val="24"/>
        </w:rPr>
        <w:t xml:space="preserve"> market was flooded with </w:t>
      </w:r>
      <w:r w:rsidR="00A91929">
        <w:rPr>
          <w:color w:val="1C1E29"/>
          <w:sz w:val="24"/>
          <w:szCs w:val="24"/>
        </w:rPr>
        <w:t>cartridges</w:t>
      </w:r>
      <w:r w:rsidR="00BB4063">
        <w:rPr>
          <w:color w:val="1C1E29"/>
          <w:sz w:val="24"/>
          <w:szCs w:val="24"/>
        </w:rPr>
        <w:t xml:space="preserve"> </w:t>
      </w:r>
      <w:r w:rsidR="009A45D7">
        <w:rPr>
          <w:color w:val="1C1E29"/>
          <w:sz w:val="24"/>
          <w:szCs w:val="24"/>
        </w:rPr>
        <w:t xml:space="preserve">of </w:t>
      </w:r>
      <w:r w:rsidR="00BB4063">
        <w:rPr>
          <w:color w:val="1C1E29"/>
          <w:sz w:val="24"/>
          <w:szCs w:val="24"/>
        </w:rPr>
        <w:t>poor quality and</w:t>
      </w:r>
      <w:r w:rsidR="00A91929">
        <w:rPr>
          <w:color w:val="1C1E29"/>
          <w:sz w:val="24"/>
          <w:szCs w:val="24"/>
        </w:rPr>
        <w:t xml:space="preserve"> outer cores made </w:t>
      </w:r>
      <w:r w:rsidR="005E4222">
        <w:rPr>
          <w:color w:val="1C1E29"/>
          <w:sz w:val="24"/>
          <w:szCs w:val="24"/>
        </w:rPr>
        <w:t>from</w:t>
      </w:r>
      <w:r w:rsidR="00A91929">
        <w:rPr>
          <w:color w:val="1C1E29"/>
          <w:sz w:val="24"/>
          <w:szCs w:val="24"/>
        </w:rPr>
        <w:t xml:space="preserve"> styrene.</w:t>
      </w:r>
      <w:r w:rsidRPr="00263D33">
        <w:rPr>
          <w:color w:val="1C1E29"/>
          <w:sz w:val="24"/>
          <w:szCs w:val="24"/>
        </w:rPr>
        <w:t xml:space="preserve"> </w:t>
      </w:r>
      <w:r w:rsidR="005E4222">
        <w:rPr>
          <w:color w:val="1C1E29"/>
          <w:sz w:val="24"/>
          <w:szCs w:val="24"/>
        </w:rPr>
        <w:t xml:space="preserve">They </w:t>
      </w:r>
      <w:r w:rsidR="00A91929">
        <w:rPr>
          <w:color w:val="1C1E29"/>
          <w:sz w:val="24"/>
          <w:szCs w:val="24"/>
        </w:rPr>
        <w:t>created</w:t>
      </w:r>
      <w:r w:rsidR="00BB4063">
        <w:rPr>
          <w:color w:val="1C1E29"/>
          <w:sz w:val="24"/>
          <w:szCs w:val="24"/>
        </w:rPr>
        <w:t xml:space="preserve"> mass</w:t>
      </w:r>
      <w:r w:rsidR="00A91929">
        <w:rPr>
          <w:color w:val="1C1E29"/>
          <w:sz w:val="24"/>
          <w:szCs w:val="24"/>
        </w:rPr>
        <w:t xml:space="preserve"> confusion </w:t>
      </w:r>
      <w:r w:rsidR="005E4222">
        <w:rPr>
          <w:color w:val="1C1E29"/>
          <w:sz w:val="24"/>
          <w:szCs w:val="24"/>
        </w:rPr>
        <w:t>among</w:t>
      </w:r>
      <w:r w:rsidR="00A91929">
        <w:rPr>
          <w:color w:val="1C1E29"/>
          <w:sz w:val="24"/>
          <w:szCs w:val="24"/>
        </w:rPr>
        <w:t xml:space="preserve"> customers </w:t>
      </w:r>
      <w:r w:rsidR="005E4222">
        <w:rPr>
          <w:color w:val="1C1E29"/>
          <w:sz w:val="24"/>
          <w:szCs w:val="24"/>
        </w:rPr>
        <w:t>as</w:t>
      </w:r>
      <w:r w:rsidR="00A91929">
        <w:rPr>
          <w:color w:val="1C1E29"/>
          <w:sz w:val="24"/>
          <w:szCs w:val="24"/>
        </w:rPr>
        <w:t xml:space="preserve"> they appeared on the internet in droves with price points </w:t>
      </w:r>
      <w:r w:rsidR="009A45D7">
        <w:rPr>
          <w:color w:val="1C1E29"/>
          <w:sz w:val="24"/>
          <w:szCs w:val="24"/>
        </w:rPr>
        <w:t>well below those of quality remanufactured cartridges</w:t>
      </w:r>
      <w:r w:rsidR="00A91929">
        <w:rPr>
          <w:color w:val="1C1E29"/>
          <w:sz w:val="24"/>
          <w:szCs w:val="24"/>
        </w:rPr>
        <w:t xml:space="preserve">. </w:t>
      </w:r>
      <w:r w:rsidR="005E4222">
        <w:rPr>
          <w:color w:val="1C1E29"/>
          <w:sz w:val="24"/>
          <w:szCs w:val="24"/>
        </w:rPr>
        <w:t xml:space="preserve">We started </w:t>
      </w:r>
      <w:r w:rsidR="00425685">
        <w:rPr>
          <w:color w:val="1C1E29"/>
          <w:sz w:val="24"/>
          <w:szCs w:val="24"/>
        </w:rPr>
        <w:t xml:space="preserve">evaluating </w:t>
      </w:r>
      <w:r w:rsidR="00BB4063">
        <w:rPr>
          <w:color w:val="1C1E29"/>
          <w:sz w:val="24"/>
          <w:szCs w:val="24"/>
        </w:rPr>
        <w:t>those</w:t>
      </w:r>
      <w:r w:rsidR="00425685">
        <w:rPr>
          <w:color w:val="1C1E29"/>
          <w:sz w:val="24"/>
          <w:szCs w:val="24"/>
        </w:rPr>
        <w:t xml:space="preserve"> products and discovered they contained a large percentage of </w:t>
      </w:r>
      <w:r w:rsidR="009A45D7">
        <w:rPr>
          <w:color w:val="1C1E29"/>
          <w:sz w:val="24"/>
          <w:szCs w:val="24"/>
        </w:rPr>
        <w:t xml:space="preserve">the chemical, </w:t>
      </w:r>
      <w:r w:rsidR="00425685">
        <w:rPr>
          <w:color w:val="1C1E29"/>
          <w:sz w:val="24"/>
          <w:szCs w:val="24"/>
        </w:rPr>
        <w:t xml:space="preserve">decaBDE. </w:t>
      </w:r>
      <w:r w:rsidR="005E4222">
        <w:rPr>
          <w:color w:val="1C1E29"/>
          <w:sz w:val="24"/>
          <w:szCs w:val="24"/>
        </w:rPr>
        <w:t xml:space="preserve">The </w:t>
      </w:r>
      <w:r w:rsidR="005E4222" w:rsidRPr="00263D33">
        <w:rPr>
          <w:color w:val="1C1E29"/>
          <w:sz w:val="24"/>
          <w:szCs w:val="24"/>
        </w:rPr>
        <w:t xml:space="preserve">European </w:t>
      </w:r>
      <w:r w:rsidR="005E4222">
        <w:rPr>
          <w:color w:val="1C1E29"/>
          <w:sz w:val="24"/>
          <w:szCs w:val="24"/>
        </w:rPr>
        <w:t>A</w:t>
      </w:r>
      <w:r w:rsidR="005E4222" w:rsidRPr="00263D33">
        <w:rPr>
          <w:color w:val="1C1E29"/>
          <w:sz w:val="24"/>
          <w:szCs w:val="24"/>
        </w:rPr>
        <w:t xml:space="preserve">ssociation, </w:t>
      </w:r>
      <w:r w:rsidR="005E4222">
        <w:rPr>
          <w:color w:val="1C1E29"/>
          <w:sz w:val="24"/>
          <w:szCs w:val="24"/>
        </w:rPr>
        <w:t>the</w:t>
      </w:r>
      <w:r w:rsidR="005E4222" w:rsidRPr="00263D33">
        <w:rPr>
          <w:color w:val="1C1E29"/>
          <w:sz w:val="24"/>
          <w:szCs w:val="24"/>
        </w:rPr>
        <w:t xml:space="preserve"> German </w:t>
      </w:r>
      <w:r w:rsidR="005E4222">
        <w:rPr>
          <w:color w:val="1C1E29"/>
          <w:sz w:val="24"/>
          <w:szCs w:val="24"/>
        </w:rPr>
        <w:t>T</w:t>
      </w:r>
      <w:r w:rsidR="005E4222" w:rsidRPr="00263D33">
        <w:rPr>
          <w:color w:val="1C1E29"/>
          <w:sz w:val="24"/>
          <w:szCs w:val="24"/>
        </w:rPr>
        <w:t xml:space="preserve">esting </w:t>
      </w:r>
      <w:r w:rsidR="005E4222">
        <w:rPr>
          <w:color w:val="1C1E29"/>
          <w:sz w:val="24"/>
          <w:szCs w:val="24"/>
        </w:rPr>
        <w:t>L</w:t>
      </w:r>
      <w:r w:rsidR="005E4222" w:rsidRPr="00263D33">
        <w:rPr>
          <w:color w:val="1C1E29"/>
          <w:sz w:val="24"/>
          <w:szCs w:val="24"/>
        </w:rPr>
        <w:t>ab</w:t>
      </w:r>
      <w:r w:rsidR="005E4222">
        <w:rPr>
          <w:color w:val="1C1E29"/>
          <w:sz w:val="24"/>
          <w:szCs w:val="24"/>
        </w:rPr>
        <w:t>, etc</w:t>
      </w:r>
      <w:r w:rsidR="00DC378D">
        <w:rPr>
          <w:color w:val="1C1E29"/>
          <w:sz w:val="24"/>
          <w:szCs w:val="24"/>
        </w:rPr>
        <w:t xml:space="preserve">. also </w:t>
      </w:r>
      <w:r w:rsidRPr="00263D33">
        <w:rPr>
          <w:color w:val="1C1E29"/>
          <w:sz w:val="24"/>
          <w:szCs w:val="24"/>
        </w:rPr>
        <w:t>studie</w:t>
      </w:r>
      <w:r w:rsidR="00DC378D">
        <w:rPr>
          <w:color w:val="1C1E29"/>
          <w:sz w:val="24"/>
          <w:szCs w:val="24"/>
        </w:rPr>
        <w:t>d</w:t>
      </w:r>
      <w:r w:rsidRPr="00263D33">
        <w:rPr>
          <w:color w:val="1C1E29"/>
          <w:sz w:val="24"/>
          <w:szCs w:val="24"/>
        </w:rPr>
        <w:t xml:space="preserve"> these</w:t>
      </w:r>
      <w:r w:rsidR="00DC378D">
        <w:rPr>
          <w:color w:val="1C1E29"/>
          <w:sz w:val="24"/>
          <w:szCs w:val="24"/>
        </w:rPr>
        <w:t xml:space="preserve"> products. </w:t>
      </w:r>
    </w:p>
    <w:p w14:paraId="279C3B75" w14:textId="77777777" w:rsidR="00203BD9" w:rsidRPr="00E76CFD" w:rsidRDefault="00203BD9" w:rsidP="00B64568">
      <w:pPr>
        <w:pStyle w:val="NormalWeb"/>
        <w:spacing w:before="0" w:beforeAutospacing="0" w:after="0" w:afterAutospacing="0"/>
        <w:rPr>
          <w:color w:val="1C1E29"/>
          <w:sz w:val="16"/>
          <w:szCs w:val="16"/>
        </w:rPr>
      </w:pPr>
    </w:p>
    <w:p w14:paraId="2FA1BAF1" w14:textId="77777777" w:rsidR="00B64568" w:rsidRPr="00203BD9" w:rsidRDefault="00203BD9" w:rsidP="00B64568">
      <w:pPr>
        <w:pStyle w:val="NormalWeb"/>
        <w:spacing w:before="0" w:beforeAutospacing="0" w:after="0" w:afterAutospacing="0"/>
        <w:rPr>
          <w:i/>
          <w:iCs/>
          <w:color w:val="1C1E29"/>
          <w:sz w:val="24"/>
          <w:szCs w:val="24"/>
        </w:rPr>
      </w:pPr>
      <w:r w:rsidRPr="00203BD9">
        <w:rPr>
          <w:i/>
          <w:iCs/>
          <w:color w:val="1C1E29"/>
          <w:sz w:val="24"/>
          <w:szCs w:val="24"/>
        </w:rPr>
        <w:t>“</w:t>
      </w:r>
      <w:r w:rsidR="00B64568" w:rsidRPr="00203BD9">
        <w:rPr>
          <w:i/>
          <w:iCs/>
          <w:color w:val="1C1E29"/>
          <w:sz w:val="24"/>
          <w:szCs w:val="24"/>
        </w:rPr>
        <w:t>You might be saving money</w:t>
      </w:r>
      <w:r w:rsidR="00425685" w:rsidRPr="00203BD9">
        <w:rPr>
          <w:i/>
          <w:iCs/>
          <w:color w:val="1C1E29"/>
          <w:sz w:val="24"/>
          <w:szCs w:val="24"/>
        </w:rPr>
        <w:t xml:space="preserve"> but you’re putting a toxic cartridge in to </w:t>
      </w:r>
      <w:r w:rsidR="00DC378D" w:rsidRPr="00203BD9">
        <w:rPr>
          <w:i/>
          <w:iCs/>
          <w:color w:val="1C1E29"/>
          <w:sz w:val="24"/>
          <w:szCs w:val="24"/>
        </w:rPr>
        <w:t>the</w:t>
      </w:r>
      <w:r w:rsidR="00425685" w:rsidRPr="00203BD9">
        <w:rPr>
          <w:i/>
          <w:iCs/>
          <w:color w:val="1C1E29"/>
          <w:sz w:val="24"/>
          <w:szCs w:val="24"/>
        </w:rPr>
        <w:t xml:space="preserve"> printer, heating </w:t>
      </w:r>
      <w:r w:rsidR="00B64568" w:rsidRPr="00203BD9">
        <w:rPr>
          <w:i/>
          <w:iCs/>
          <w:color w:val="1C1E29"/>
          <w:sz w:val="24"/>
          <w:szCs w:val="24"/>
        </w:rPr>
        <w:t xml:space="preserve">it up to 180 degrees, and releasing </w:t>
      </w:r>
      <w:r w:rsidR="00DC378D" w:rsidRPr="00203BD9">
        <w:rPr>
          <w:i/>
          <w:iCs/>
          <w:color w:val="1C1E29"/>
          <w:sz w:val="24"/>
          <w:szCs w:val="24"/>
        </w:rPr>
        <w:t xml:space="preserve">those toxins </w:t>
      </w:r>
      <w:r w:rsidR="00B64568" w:rsidRPr="00203BD9">
        <w:rPr>
          <w:i/>
          <w:iCs/>
          <w:color w:val="1C1E29"/>
          <w:sz w:val="24"/>
          <w:szCs w:val="24"/>
        </w:rPr>
        <w:t xml:space="preserve">into </w:t>
      </w:r>
      <w:r w:rsidR="00DC378D" w:rsidRPr="00203BD9">
        <w:rPr>
          <w:i/>
          <w:iCs/>
          <w:color w:val="1C1E29"/>
          <w:sz w:val="24"/>
          <w:szCs w:val="24"/>
        </w:rPr>
        <w:t>the</w:t>
      </w:r>
      <w:r w:rsidR="00B64568" w:rsidRPr="00203BD9">
        <w:rPr>
          <w:i/>
          <w:iCs/>
          <w:color w:val="1C1E29"/>
          <w:sz w:val="24"/>
          <w:szCs w:val="24"/>
        </w:rPr>
        <w:t xml:space="preserve"> air.</w:t>
      </w:r>
      <w:r w:rsidRPr="00203BD9">
        <w:rPr>
          <w:i/>
          <w:iCs/>
          <w:color w:val="1C1E29"/>
          <w:sz w:val="24"/>
          <w:szCs w:val="24"/>
        </w:rPr>
        <w:t>”</w:t>
      </w:r>
    </w:p>
    <w:p w14:paraId="6A8D754F"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4FDA35A9" w14:textId="77777777" w:rsidR="009B020E" w:rsidRDefault="00D07D22" w:rsidP="00B64568">
      <w:pPr>
        <w:pStyle w:val="NormalWeb"/>
        <w:spacing w:before="0" w:beforeAutospacing="0" w:after="0" w:afterAutospacing="0"/>
        <w:rPr>
          <w:color w:val="1C1E29"/>
          <w:sz w:val="24"/>
          <w:szCs w:val="24"/>
        </w:rPr>
      </w:pPr>
      <w:r>
        <w:rPr>
          <w:color w:val="1C1E29"/>
          <w:sz w:val="24"/>
          <w:szCs w:val="24"/>
        </w:rPr>
        <w:t>T</w:t>
      </w:r>
      <w:r w:rsidR="00B64568" w:rsidRPr="00263D33">
        <w:rPr>
          <w:color w:val="1C1E29"/>
          <w:sz w:val="24"/>
          <w:szCs w:val="24"/>
        </w:rPr>
        <w:t>oner consists of pigment, polymer, wax, charge control agent,</w:t>
      </w:r>
      <w:r>
        <w:rPr>
          <w:color w:val="1C1E29"/>
          <w:sz w:val="24"/>
          <w:szCs w:val="24"/>
        </w:rPr>
        <w:t xml:space="preserve"> additives, and surface additives. </w:t>
      </w:r>
      <w:r w:rsidR="00B64568" w:rsidRPr="00263D33">
        <w:rPr>
          <w:color w:val="1C1E29"/>
          <w:sz w:val="24"/>
          <w:szCs w:val="24"/>
        </w:rPr>
        <w:t>When you are dealing with</w:t>
      </w:r>
      <w:r>
        <w:rPr>
          <w:color w:val="1C1E29"/>
          <w:sz w:val="24"/>
          <w:szCs w:val="24"/>
        </w:rPr>
        <w:t xml:space="preserve"> toner that has</w:t>
      </w:r>
      <w:r w:rsidR="00B64568" w:rsidRPr="00263D33">
        <w:rPr>
          <w:color w:val="1C1E29"/>
          <w:sz w:val="24"/>
          <w:szCs w:val="24"/>
        </w:rPr>
        <w:t xml:space="preserve"> not been manufactured to the highest </w:t>
      </w:r>
      <w:r>
        <w:rPr>
          <w:color w:val="1C1E29"/>
          <w:sz w:val="24"/>
          <w:szCs w:val="24"/>
        </w:rPr>
        <w:t xml:space="preserve">specifications, </w:t>
      </w:r>
      <w:r w:rsidR="006C3E56">
        <w:rPr>
          <w:color w:val="1C1E29"/>
          <w:sz w:val="24"/>
          <w:szCs w:val="24"/>
        </w:rPr>
        <w:t xml:space="preserve">they have </w:t>
      </w:r>
      <w:proofErr w:type="gramStart"/>
      <w:r w:rsidR="00B64568" w:rsidRPr="00263D33">
        <w:rPr>
          <w:color w:val="1C1E29"/>
          <w:sz w:val="24"/>
          <w:szCs w:val="24"/>
        </w:rPr>
        <w:t>impuritie</w:t>
      </w:r>
      <w:r w:rsidR="00DC378D">
        <w:rPr>
          <w:color w:val="1C1E29"/>
          <w:sz w:val="24"/>
          <w:szCs w:val="24"/>
        </w:rPr>
        <w:t>s</w:t>
      </w:r>
      <w:proofErr w:type="gramEnd"/>
      <w:r w:rsidR="00DC378D">
        <w:rPr>
          <w:color w:val="1C1E29"/>
          <w:sz w:val="24"/>
          <w:szCs w:val="24"/>
        </w:rPr>
        <w:t xml:space="preserve"> and </w:t>
      </w:r>
      <w:r w:rsidR="006C3E56">
        <w:rPr>
          <w:color w:val="1C1E29"/>
          <w:sz w:val="24"/>
          <w:szCs w:val="24"/>
        </w:rPr>
        <w:t>all of the different components can contain problematic</w:t>
      </w:r>
      <w:r w:rsidR="00B64568" w:rsidRPr="00263D33">
        <w:rPr>
          <w:color w:val="1C1E29"/>
          <w:sz w:val="24"/>
          <w:szCs w:val="24"/>
        </w:rPr>
        <w:t xml:space="preserve"> materials. </w:t>
      </w:r>
      <w:r w:rsidR="00E03460">
        <w:rPr>
          <w:color w:val="1C1E29"/>
          <w:sz w:val="24"/>
          <w:szCs w:val="24"/>
        </w:rPr>
        <w:t xml:space="preserve">If these particles are released, they can be </w:t>
      </w:r>
      <w:r w:rsidR="00C16AB0">
        <w:rPr>
          <w:color w:val="1C1E29"/>
          <w:sz w:val="24"/>
          <w:szCs w:val="24"/>
        </w:rPr>
        <w:t>inhaled,</w:t>
      </w:r>
      <w:r w:rsidR="00E03460">
        <w:rPr>
          <w:color w:val="1C1E29"/>
          <w:sz w:val="24"/>
          <w:szCs w:val="24"/>
        </w:rPr>
        <w:t xml:space="preserve"> and the residual material can get into the lungs </w:t>
      </w:r>
      <w:r w:rsidR="00B64568" w:rsidRPr="00263D33">
        <w:rPr>
          <w:color w:val="1C1E29"/>
          <w:sz w:val="24"/>
          <w:szCs w:val="24"/>
        </w:rPr>
        <w:t>and cause serious health problem</w:t>
      </w:r>
      <w:r w:rsidR="00C16AB0">
        <w:rPr>
          <w:color w:val="1C1E29"/>
          <w:sz w:val="24"/>
          <w:szCs w:val="24"/>
        </w:rPr>
        <w:t>s</w:t>
      </w:r>
      <w:r w:rsidR="00B64568" w:rsidRPr="00263D33">
        <w:rPr>
          <w:color w:val="1C1E29"/>
          <w:sz w:val="24"/>
          <w:szCs w:val="24"/>
        </w:rPr>
        <w:t>.</w:t>
      </w:r>
      <w:r w:rsidR="009B020E">
        <w:rPr>
          <w:color w:val="1C1E29"/>
          <w:sz w:val="24"/>
          <w:szCs w:val="24"/>
        </w:rPr>
        <w:t xml:space="preserve"> </w:t>
      </w:r>
    </w:p>
    <w:p w14:paraId="014965B2" w14:textId="77777777" w:rsidR="00B64568" w:rsidRPr="00263D33" w:rsidRDefault="00B64568" w:rsidP="00B64568">
      <w:pPr>
        <w:pStyle w:val="NormalWeb"/>
        <w:spacing w:before="0" w:beforeAutospacing="0" w:after="0" w:afterAutospacing="0"/>
        <w:rPr>
          <w:color w:val="1C1E29"/>
          <w:sz w:val="24"/>
          <w:szCs w:val="24"/>
        </w:rPr>
      </w:pPr>
      <w:r w:rsidRPr="00263D33">
        <w:rPr>
          <w:color w:val="1C1E29"/>
          <w:sz w:val="24"/>
          <w:szCs w:val="24"/>
        </w:rPr>
        <w:t> </w:t>
      </w:r>
    </w:p>
    <w:p w14:paraId="77CF1435" w14:textId="77777777" w:rsidR="00A94C7C" w:rsidRDefault="00A94C7C" w:rsidP="00B64568">
      <w:pPr>
        <w:pStyle w:val="NormalWeb"/>
        <w:spacing w:before="0" w:beforeAutospacing="0" w:after="0" w:afterAutospacing="0"/>
        <w:rPr>
          <w:color w:val="1C1E29"/>
          <w:sz w:val="24"/>
          <w:szCs w:val="24"/>
        </w:rPr>
      </w:pPr>
      <w:r>
        <w:rPr>
          <w:color w:val="1C1E29"/>
          <w:sz w:val="24"/>
          <w:szCs w:val="24"/>
        </w:rPr>
        <w:t>W</w:t>
      </w:r>
      <w:r w:rsidR="00516112">
        <w:rPr>
          <w:color w:val="1C1E29"/>
          <w:sz w:val="24"/>
          <w:szCs w:val="24"/>
        </w:rPr>
        <w:t xml:space="preserve">hen the European Association did its review of these cartridges, </w:t>
      </w:r>
      <w:r>
        <w:rPr>
          <w:color w:val="1C1E29"/>
          <w:sz w:val="24"/>
          <w:szCs w:val="24"/>
        </w:rPr>
        <w:t>they</w:t>
      </w:r>
      <w:r w:rsidR="00516112">
        <w:rPr>
          <w:color w:val="1C1E29"/>
          <w:sz w:val="24"/>
          <w:szCs w:val="24"/>
        </w:rPr>
        <w:t xml:space="preserve"> also studied the components in the toner shell. There was a high percentage</w:t>
      </w:r>
      <w:r w:rsidR="000E18BA">
        <w:rPr>
          <w:color w:val="1C1E29"/>
          <w:sz w:val="24"/>
          <w:szCs w:val="24"/>
        </w:rPr>
        <w:t>, sometimes</w:t>
      </w:r>
      <w:r>
        <w:rPr>
          <w:color w:val="1C1E29"/>
          <w:sz w:val="24"/>
          <w:szCs w:val="24"/>
        </w:rPr>
        <w:t xml:space="preserve"> </w:t>
      </w:r>
      <w:r w:rsidR="00B64568" w:rsidRPr="00263D33">
        <w:rPr>
          <w:color w:val="1C1E29"/>
          <w:sz w:val="24"/>
          <w:szCs w:val="24"/>
        </w:rPr>
        <w:t>1000-2000</w:t>
      </w:r>
      <w:r>
        <w:rPr>
          <w:color w:val="1C1E29"/>
          <w:sz w:val="24"/>
          <w:szCs w:val="24"/>
        </w:rPr>
        <w:t xml:space="preserve"> </w:t>
      </w:r>
      <w:r w:rsidR="00B64568" w:rsidRPr="00263D33">
        <w:rPr>
          <w:color w:val="1C1E29"/>
          <w:sz w:val="24"/>
          <w:szCs w:val="24"/>
        </w:rPr>
        <w:t xml:space="preserve">times the acceptable </w:t>
      </w:r>
      <w:r>
        <w:rPr>
          <w:color w:val="1C1E29"/>
          <w:sz w:val="24"/>
          <w:szCs w:val="24"/>
        </w:rPr>
        <w:t>number</w:t>
      </w:r>
      <w:r w:rsidR="00B64568" w:rsidRPr="00263D33">
        <w:rPr>
          <w:color w:val="1C1E29"/>
          <w:sz w:val="24"/>
          <w:szCs w:val="24"/>
        </w:rPr>
        <w:t xml:space="preserve"> of carcinogens</w:t>
      </w:r>
      <w:r w:rsidR="000E18BA">
        <w:rPr>
          <w:color w:val="1C1E29"/>
          <w:sz w:val="24"/>
          <w:szCs w:val="24"/>
        </w:rPr>
        <w:t xml:space="preserve"> in the cartridge shell</w:t>
      </w:r>
      <w:r w:rsidR="00B64568" w:rsidRPr="00263D33">
        <w:rPr>
          <w:color w:val="1C1E29"/>
          <w:sz w:val="24"/>
          <w:szCs w:val="24"/>
        </w:rPr>
        <w:t xml:space="preserve">. </w:t>
      </w:r>
      <w:r w:rsidR="000E18BA">
        <w:rPr>
          <w:color w:val="1C1E29"/>
          <w:sz w:val="24"/>
          <w:szCs w:val="24"/>
        </w:rPr>
        <w:t xml:space="preserve">Styrene </w:t>
      </w:r>
      <w:r w:rsidR="00B64568" w:rsidRPr="00263D33">
        <w:rPr>
          <w:color w:val="1C1E29"/>
          <w:sz w:val="24"/>
          <w:szCs w:val="24"/>
        </w:rPr>
        <w:t>has been outlawed in</w:t>
      </w:r>
      <w:r w:rsidR="00B96AE6">
        <w:rPr>
          <w:color w:val="1C1E29"/>
          <w:sz w:val="24"/>
          <w:szCs w:val="24"/>
        </w:rPr>
        <w:t xml:space="preserve"> </w:t>
      </w:r>
      <w:r w:rsidR="00B64568" w:rsidRPr="00263D33">
        <w:rPr>
          <w:color w:val="1C1E29"/>
          <w:sz w:val="24"/>
          <w:szCs w:val="24"/>
        </w:rPr>
        <w:t xml:space="preserve">Europe and </w:t>
      </w:r>
      <w:r w:rsidR="000E18BA">
        <w:rPr>
          <w:color w:val="1C1E29"/>
          <w:sz w:val="24"/>
          <w:szCs w:val="24"/>
        </w:rPr>
        <w:t xml:space="preserve">several </w:t>
      </w:r>
      <w:r w:rsidR="009A45D7">
        <w:rPr>
          <w:color w:val="1C1E29"/>
          <w:sz w:val="24"/>
          <w:szCs w:val="24"/>
        </w:rPr>
        <w:t xml:space="preserve">U.S. </w:t>
      </w:r>
      <w:r w:rsidR="00B64568" w:rsidRPr="00263D33">
        <w:rPr>
          <w:color w:val="1C1E29"/>
          <w:sz w:val="24"/>
          <w:szCs w:val="24"/>
        </w:rPr>
        <w:t>states</w:t>
      </w:r>
      <w:r>
        <w:rPr>
          <w:color w:val="1C1E29"/>
          <w:sz w:val="24"/>
          <w:szCs w:val="24"/>
        </w:rPr>
        <w:t xml:space="preserve"> and </w:t>
      </w:r>
      <w:r w:rsidR="009A45D7">
        <w:rPr>
          <w:color w:val="1C1E29"/>
          <w:sz w:val="24"/>
          <w:szCs w:val="24"/>
        </w:rPr>
        <w:t>the U.S. Environmental Protection Agency</w:t>
      </w:r>
      <w:r w:rsidR="009A45D7" w:rsidRPr="00263D33">
        <w:rPr>
          <w:color w:val="1C1E29"/>
          <w:sz w:val="24"/>
          <w:szCs w:val="24"/>
        </w:rPr>
        <w:t xml:space="preserve"> </w:t>
      </w:r>
      <w:r w:rsidR="00B96AE6">
        <w:rPr>
          <w:color w:val="1C1E29"/>
          <w:sz w:val="24"/>
          <w:szCs w:val="24"/>
        </w:rPr>
        <w:t>recently proposed a rule outlawing deca</w:t>
      </w:r>
      <w:r w:rsidR="005E4222">
        <w:rPr>
          <w:color w:val="1C1E29"/>
          <w:sz w:val="24"/>
          <w:szCs w:val="24"/>
        </w:rPr>
        <w:t>BDE</w:t>
      </w:r>
      <w:r w:rsidR="00B96AE6">
        <w:rPr>
          <w:color w:val="1C1E29"/>
          <w:sz w:val="24"/>
          <w:szCs w:val="24"/>
        </w:rPr>
        <w:t xml:space="preserve"> in the United States.</w:t>
      </w:r>
    </w:p>
    <w:p w14:paraId="5E473E72" w14:textId="77777777" w:rsidR="008C759C" w:rsidRPr="00E76CFD" w:rsidRDefault="008C759C" w:rsidP="00B64568">
      <w:pPr>
        <w:pStyle w:val="NormalWeb"/>
        <w:spacing w:before="0" w:beforeAutospacing="0" w:after="0" w:afterAutospacing="0"/>
        <w:rPr>
          <w:color w:val="1C1E29"/>
          <w:sz w:val="16"/>
          <w:szCs w:val="16"/>
        </w:rPr>
      </w:pPr>
    </w:p>
    <w:p w14:paraId="6E339745" w14:textId="77777777" w:rsidR="00562C00" w:rsidRPr="00562C00" w:rsidRDefault="00562C00" w:rsidP="008C759C">
      <w:pPr>
        <w:pStyle w:val="NormalWeb"/>
        <w:spacing w:before="0" w:beforeAutospacing="0" w:after="0" w:afterAutospacing="0"/>
        <w:rPr>
          <w:color w:val="1C1E29"/>
          <w:sz w:val="24"/>
          <w:szCs w:val="24"/>
          <w:u w:val="single"/>
        </w:rPr>
      </w:pPr>
      <w:r w:rsidRPr="00562C00">
        <w:rPr>
          <w:color w:val="1C1E29"/>
          <w:sz w:val="24"/>
          <w:szCs w:val="24"/>
          <w:u w:val="single"/>
        </w:rPr>
        <w:t>Clover</w:t>
      </w:r>
      <w:r>
        <w:rPr>
          <w:color w:val="1C1E29"/>
          <w:sz w:val="24"/>
          <w:szCs w:val="24"/>
          <w:u w:val="single"/>
        </w:rPr>
        <w:t xml:space="preserve"> Imaging</w:t>
      </w:r>
    </w:p>
    <w:p w14:paraId="4C3F1592" w14:textId="77777777" w:rsidR="003E2E7B" w:rsidRDefault="009A45D7" w:rsidP="008C759C">
      <w:pPr>
        <w:pStyle w:val="NormalWeb"/>
        <w:spacing w:before="0" w:beforeAutospacing="0" w:after="0" w:afterAutospacing="0"/>
        <w:rPr>
          <w:color w:val="1C1E29"/>
          <w:sz w:val="24"/>
          <w:szCs w:val="24"/>
        </w:rPr>
      </w:pPr>
      <w:r>
        <w:rPr>
          <w:color w:val="1C1E29"/>
          <w:sz w:val="24"/>
          <w:szCs w:val="24"/>
        </w:rPr>
        <w:t>Clover</w:t>
      </w:r>
      <w:r w:rsidRPr="00263D33">
        <w:rPr>
          <w:color w:val="1C1E29"/>
          <w:sz w:val="24"/>
          <w:szCs w:val="24"/>
        </w:rPr>
        <w:t xml:space="preserve"> </w:t>
      </w:r>
      <w:r>
        <w:rPr>
          <w:color w:val="1C1E29"/>
          <w:sz w:val="24"/>
          <w:szCs w:val="24"/>
        </w:rPr>
        <w:t>re</w:t>
      </w:r>
      <w:r w:rsidR="00B64568" w:rsidRPr="00263D33">
        <w:rPr>
          <w:color w:val="1C1E29"/>
          <w:sz w:val="24"/>
          <w:szCs w:val="24"/>
        </w:rPr>
        <w:t>manufacture</w:t>
      </w:r>
      <w:r>
        <w:rPr>
          <w:color w:val="1C1E29"/>
          <w:sz w:val="24"/>
          <w:szCs w:val="24"/>
        </w:rPr>
        <w:t>s</w:t>
      </w:r>
      <w:r w:rsidR="00B64568" w:rsidRPr="00263D33">
        <w:rPr>
          <w:color w:val="1C1E29"/>
          <w:sz w:val="24"/>
          <w:szCs w:val="24"/>
        </w:rPr>
        <w:t xml:space="preserve"> cartridges that comply with the Blue Angel certification. Blue Angel </w:t>
      </w:r>
      <w:r w:rsidR="004A5BC7">
        <w:rPr>
          <w:color w:val="1C1E29"/>
          <w:sz w:val="24"/>
          <w:szCs w:val="24"/>
        </w:rPr>
        <w:t>covers</w:t>
      </w:r>
      <w:r w:rsidR="00B64568" w:rsidRPr="00263D33">
        <w:rPr>
          <w:color w:val="1C1E29"/>
          <w:sz w:val="24"/>
          <w:szCs w:val="24"/>
        </w:rPr>
        <w:t xml:space="preserve"> the process, the materials, and</w:t>
      </w:r>
      <w:r w:rsidR="00FD07BC">
        <w:rPr>
          <w:color w:val="1C1E29"/>
          <w:sz w:val="24"/>
          <w:szCs w:val="24"/>
        </w:rPr>
        <w:t xml:space="preserve"> the</w:t>
      </w:r>
      <w:r w:rsidR="00B64568" w:rsidRPr="00263D33">
        <w:rPr>
          <w:color w:val="1C1E29"/>
          <w:sz w:val="24"/>
          <w:szCs w:val="24"/>
        </w:rPr>
        <w:t xml:space="preserve"> testing</w:t>
      </w:r>
      <w:r w:rsidR="004A5BC7">
        <w:rPr>
          <w:color w:val="1C1E29"/>
          <w:sz w:val="24"/>
          <w:szCs w:val="24"/>
        </w:rPr>
        <w:t xml:space="preserve"> of cartridges</w:t>
      </w:r>
      <w:r w:rsidR="00B64568" w:rsidRPr="00263D33">
        <w:rPr>
          <w:color w:val="1C1E29"/>
          <w:sz w:val="24"/>
          <w:szCs w:val="24"/>
        </w:rPr>
        <w:t xml:space="preserve">, </w:t>
      </w:r>
      <w:r w:rsidR="00BF6B5B">
        <w:rPr>
          <w:color w:val="1C1E29"/>
          <w:sz w:val="24"/>
          <w:szCs w:val="24"/>
        </w:rPr>
        <w:t>which when met receive</w:t>
      </w:r>
      <w:r w:rsidR="00B64568" w:rsidRPr="00263D33">
        <w:rPr>
          <w:color w:val="1C1E29"/>
          <w:sz w:val="24"/>
          <w:szCs w:val="24"/>
        </w:rPr>
        <w:t xml:space="preserve"> </w:t>
      </w:r>
      <w:r w:rsidR="00FD07BC">
        <w:rPr>
          <w:color w:val="1C1E29"/>
          <w:sz w:val="24"/>
          <w:szCs w:val="24"/>
        </w:rPr>
        <w:t xml:space="preserve">the </w:t>
      </w:r>
      <w:r w:rsidR="00BF6B5B">
        <w:rPr>
          <w:color w:val="1C1E29"/>
          <w:sz w:val="24"/>
          <w:szCs w:val="24"/>
        </w:rPr>
        <w:t>Blue Angel</w:t>
      </w:r>
      <w:r w:rsidR="00B64568" w:rsidRPr="00263D33">
        <w:rPr>
          <w:color w:val="1C1E29"/>
          <w:sz w:val="24"/>
          <w:szCs w:val="24"/>
        </w:rPr>
        <w:t xml:space="preserve"> certification</w:t>
      </w:r>
      <w:r w:rsidR="00BF6B5B">
        <w:rPr>
          <w:color w:val="1C1E29"/>
          <w:sz w:val="24"/>
          <w:szCs w:val="24"/>
        </w:rPr>
        <w:t xml:space="preserve"> label</w:t>
      </w:r>
      <w:r w:rsidR="00B64568" w:rsidRPr="00263D33">
        <w:rPr>
          <w:color w:val="1C1E29"/>
          <w:sz w:val="24"/>
          <w:szCs w:val="24"/>
        </w:rPr>
        <w:t>.</w:t>
      </w:r>
      <w:r w:rsidR="000A1EC1">
        <w:rPr>
          <w:color w:val="1C1E29"/>
          <w:sz w:val="24"/>
          <w:szCs w:val="24"/>
        </w:rPr>
        <w:t xml:space="preserve">  A cartridge certified to Blue Angel contains no decaBDE, styrene, or other hazardous chemicals.</w:t>
      </w:r>
      <w:r w:rsidR="00B64568" w:rsidRPr="00263D33">
        <w:rPr>
          <w:color w:val="1C1E29"/>
          <w:sz w:val="24"/>
          <w:szCs w:val="24"/>
        </w:rPr>
        <w:t xml:space="preserve"> </w:t>
      </w:r>
      <w:r w:rsidR="005E3D0F">
        <w:rPr>
          <w:color w:val="1C1E29"/>
          <w:sz w:val="24"/>
          <w:szCs w:val="24"/>
        </w:rPr>
        <w:t>Consequently, we would like</w:t>
      </w:r>
      <w:r w:rsidR="00B64568" w:rsidRPr="00263D33">
        <w:rPr>
          <w:color w:val="1C1E29"/>
          <w:sz w:val="24"/>
          <w:szCs w:val="24"/>
        </w:rPr>
        <w:t xml:space="preserve"> to invite </w:t>
      </w:r>
      <w:r w:rsidR="000A1EC1">
        <w:rPr>
          <w:color w:val="1C1E29"/>
          <w:sz w:val="24"/>
          <w:szCs w:val="24"/>
        </w:rPr>
        <w:t>two or three</w:t>
      </w:r>
      <w:r w:rsidR="00B64568" w:rsidRPr="00263D33">
        <w:rPr>
          <w:color w:val="1C1E29"/>
          <w:sz w:val="24"/>
          <w:szCs w:val="24"/>
        </w:rPr>
        <w:t xml:space="preserve"> DOE </w:t>
      </w:r>
      <w:r w:rsidR="009B325F">
        <w:rPr>
          <w:color w:val="1C1E29"/>
          <w:sz w:val="24"/>
          <w:szCs w:val="24"/>
        </w:rPr>
        <w:t xml:space="preserve">sites to </w:t>
      </w:r>
      <w:r w:rsidR="00B64568" w:rsidRPr="00263D33">
        <w:rPr>
          <w:color w:val="1C1E29"/>
          <w:sz w:val="24"/>
          <w:szCs w:val="24"/>
        </w:rPr>
        <w:t xml:space="preserve">pilot </w:t>
      </w:r>
      <w:r w:rsidR="000A1EC1">
        <w:rPr>
          <w:color w:val="1C1E29"/>
          <w:sz w:val="24"/>
          <w:szCs w:val="24"/>
        </w:rPr>
        <w:t>two to three</w:t>
      </w:r>
      <w:r w:rsidR="00B64568" w:rsidRPr="00263D33">
        <w:rPr>
          <w:color w:val="1C1E29"/>
          <w:sz w:val="24"/>
          <w:szCs w:val="24"/>
        </w:rPr>
        <w:t xml:space="preserve"> free cartridges</w:t>
      </w:r>
      <w:r w:rsidR="000A1EC1">
        <w:rPr>
          <w:color w:val="1C1E29"/>
          <w:sz w:val="24"/>
          <w:szCs w:val="24"/>
        </w:rPr>
        <w:t xml:space="preserve"> certified to Blue Angel</w:t>
      </w:r>
      <w:r w:rsidR="00B64568" w:rsidRPr="00263D33">
        <w:rPr>
          <w:color w:val="1C1E29"/>
          <w:sz w:val="24"/>
          <w:szCs w:val="24"/>
        </w:rPr>
        <w:t xml:space="preserve">. </w:t>
      </w:r>
    </w:p>
    <w:p w14:paraId="2B2B6446" w14:textId="77777777" w:rsidR="00B64568" w:rsidRPr="00DC0313" w:rsidRDefault="00B64568" w:rsidP="00B64568">
      <w:pPr>
        <w:pStyle w:val="NormalWeb"/>
        <w:spacing w:before="0" w:beforeAutospacing="0" w:after="0" w:afterAutospacing="0"/>
        <w:rPr>
          <w:color w:val="1C1E29"/>
          <w:sz w:val="16"/>
          <w:szCs w:val="16"/>
        </w:rPr>
      </w:pPr>
    </w:p>
    <w:p w14:paraId="3AB289ED" w14:textId="77777777" w:rsidR="00B1331E" w:rsidRPr="00C16AB0" w:rsidRDefault="00C16AB0" w:rsidP="00B64568">
      <w:pPr>
        <w:pStyle w:val="NormalWeb"/>
        <w:spacing w:before="0" w:beforeAutospacing="0" w:after="0" w:afterAutospacing="0"/>
        <w:rPr>
          <w:color w:val="1C1E29"/>
          <w:sz w:val="24"/>
          <w:szCs w:val="24"/>
          <w:u w:val="single"/>
        </w:rPr>
      </w:pPr>
      <w:r>
        <w:rPr>
          <w:color w:val="1C1E29"/>
          <w:sz w:val="24"/>
          <w:szCs w:val="24"/>
          <w:u w:val="single"/>
        </w:rPr>
        <w:t>Sites Interested in the Pilot:</w:t>
      </w:r>
    </w:p>
    <w:p w14:paraId="6E622149" w14:textId="77777777" w:rsidR="00B64568" w:rsidRPr="00C16AB0" w:rsidRDefault="00B64568" w:rsidP="00B64568">
      <w:pPr>
        <w:pStyle w:val="NormalWeb"/>
        <w:spacing w:before="0" w:beforeAutospacing="0" w:after="0" w:afterAutospacing="0"/>
        <w:rPr>
          <w:color w:val="1C1E29"/>
          <w:sz w:val="24"/>
          <w:szCs w:val="24"/>
        </w:rPr>
      </w:pPr>
      <w:r w:rsidRPr="00C16AB0">
        <w:rPr>
          <w:color w:val="1C1E29"/>
          <w:sz w:val="24"/>
          <w:szCs w:val="24"/>
        </w:rPr>
        <w:t>C</w:t>
      </w:r>
      <w:r w:rsidR="00B1331E" w:rsidRPr="00C16AB0">
        <w:rPr>
          <w:color w:val="1C1E29"/>
          <w:sz w:val="24"/>
          <w:szCs w:val="24"/>
        </w:rPr>
        <w:t>arlsbad Field Office</w:t>
      </w:r>
      <w:r w:rsidR="000A1EC1">
        <w:rPr>
          <w:color w:val="1C1E29"/>
          <w:sz w:val="24"/>
          <w:szCs w:val="24"/>
        </w:rPr>
        <w:t xml:space="preserve"> and Strategic Petroleum Reserve</w:t>
      </w:r>
    </w:p>
    <w:p w14:paraId="45A3E5B4" w14:textId="77777777" w:rsidR="00B1331E" w:rsidRPr="00DC0313" w:rsidRDefault="00B1331E" w:rsidP="00B64568">
      <w:pPr>
        <w:pStyle w:val="NormalWeb"/>
        <w:spacing w:before="0" w:beforeAutospacing="0" w:after="0" w:afterAutospacing="0"/>
        <w:rPr>
          <w:color w:val="1C1E29"/>
          <w:sz w:val="16"/>
          <w:szCs w:val="16"/>
        </w:rPr>
      </w:pPr>
    </w:p>
    <w:p w14:paraId="3BB011B8" w14:textId="77777777" w:rsidR="00B1331E" w:rsidRPr="00C16AB0" w:rsidRDefault="00B1331E" w:rsidP="00B64568">
      <w:pPr>
        <w:pStyle w:val="NormalWeb"/>
        <w:spacing w:before="0" w:beforeAutospacing="0" w:after="0" w:afterAutospacing="0"/>
        <w:rPr>
          <w:color w:val="1C1E29"/>
          <w:sz w:val="24"/>
          <w:szCs w:val="24"/>
          <w:u w:val="single"/>
        </w:rPr>
      </w:pPr>
      <w:r w:rsidRPr="00C16AB0">
        <w:rPr>
          <w:color w:val="1C1E29"/>
          <w:sz w:val="24"/>
          <w:szCs w:val="24"/>
          <w:u w:val="single"/>
        </w:rPr>
        <w:t xml:space="preserve">Question - </w:t>
      </w:r>
      <w:r w:rsidR="00B64568" w:rsidRPr="00C16AB0">
        <w:rPr>
          <w:color w:val="1C1E29"/>
          <w:sz w:val="24"/>
          <w:szCs w:val="24"/>
          <w:u w:val="single"/>
        </w:rPr>
        <w:t>What are the savings</w:t>
      </w:r>
      <w:r w:rsidRPr="00C16AB0">
        <w:rPr>
          <w:color w:val="1C1E29"/>
          <w:sz w:val="24"/>
          <w:szCs w:val="24"/>
          <w:u w:val="single"/>
        </w:rPr>
        <w:t xml:space="preserve"> with Clover compared to new?</w:t>
      </w:r>
    </w:p>
    <w:p w14:paraId="6CA485D3" w14:textId="77777777" w:rsidR="00B64568" w:rsidRPr="00263D33" w:rsidRDefault="00E76CFD" w:rsidP="00B64568">
      <w:pPr>
        <w:pStyle w:val="NormalWeb"/>
        <w:spacing w:before="0" w:beforeAutospacing="0" w:after="0" w:afterAutospacing="0"/>
        <w:rPr>
          <w:color w:val="1C1E29"/>
          <w:sz w:val="24"/>
          <w:szCs w:val="24"/>
        </w:rPr>
      </w:pPr>
      <w:r>
        <w:rPr>
          <w:color w:val="1C1E29"/>
          <w:sz w:val="24"/>
          <w:szCs w:val="24"/>
        </w:rPr>
        <w:t>S</w:t>
      </w:r>
      <w:r w:rsidR="00B1331E" w:rsidRPr="00C16AB0">
        <w:rPr>
          <w:color w:val="1C1E29"/>
          <w:sz w:val="24"/>
          <w:szCs w:val="24"/>
        </w:rPr>
        <w:t xml:space="preserve">avings with </w:t>
      </w:r>
      <w:r w:rsidR="000A1EC1">
        <w:rPr>
          <w:color w:val="1C1E29"/>
          <w:sz w:val="24"/>
          <w:szCs w:val="24"/>
        </w:rPr>
        <w:t xml:space="preserve">a </w:t>
      </w:r>
      <w:r w:rsidR="00B1331E" w:rsidRPr="00C16AB0">
        <w:rPr>
          <w:color w:val="1C1E29"/>
          <w:sz w:val="24"/>
          <w:szCs w:val="24"/>
        </w:rPr>
        <w:t xml:space="preserve">Clover remanufactured cartridge is in the range of </w:t>
      </w:r>
      <w:r>
        <w:rPr>
          <w:color w:val="1C1E29"/>
          <w:sz w:val="24"/>
          <w:szCs w:val="24"/>
        </w:rPr>
        <w:t>25-30% on average</w:t>
      </w:r>
      <w:r w:rsidR="00B64568" w:rsidRPr="00C16AB0">
        <w:rPr>
          <w:color w:val="1C1E29"/>
          <w:sz w:val="24"/>
          <w:szCs w:val="24"/>
        </w:rPr>
        <w:t>.</w:t>
      </w:r>
      <w:r w:rsidR="00B64568" w:rsidRPr="00263D33">
        <w:rPr>
          <w:color w:val="1C1E29"/>
          <w:sz w:val="24"/>
          <w:szCs w:val="24"/>
        </w:rPr>
        <w:t xml:space="preserve"> </w:t>
      </w:r>
    </w:p>
    <w:p w14:paraId="7EAEE284" w14:textId="77777777" w:rsidR="00B64568" w:rsidRPr="00B1331E" w:rsidRDefault="00B64568" w:rsidP="00B1331E">
      <w:pPr>
        <w:pStyle w:val="NormalWeb"/>
        <w:spacing w:before="0" w:beforeAutospacing="0" w:after="0" w:afterAutospacing="0"/>
        <w:rPr>
          <w:color w:val="1C1E29"/>
          <w:sz w:val="24"/>
          <w:szCs w:val="24"/>
        </w:rPr>
      </w:pPr>
      <w:r w:rsidRPr="00263D33">
        <w:rPr>
          <w:color w:val="1C1E29"/>
          <w:sz w:val="24"/>
          <w:szCs w:val="24"/>
        </w:rPr>
        <w:t> </w:t>
      </w:r>
    </w:p>
    <w:tbl>
      <w:tblPr>
        <w:tblStyle w:val="TableGrid"/>
        <w:tblW w:w="0" w:type="auto"/>
        <w:tblLook w:val="01E0" w:firstRow="1" w:lastRow="1" w:firstColumn="1" w:lastColumn="1" w:noHBand="0" w:noVBand="0"/>
      </w:tblPr>
      <w:tblGrid>
        <w:gridCol w:w="9350"/>
      </w:tblGrid>
      <w:tr w:rsidR="00306FE4" w:rsidRPr="00263D33" w14:paraId="02B5CE3C" w14:textId="77777777" w:rsidTr="003C770D">
        <w:trPr>
          <w:trHeight w:val="260"/>
        </w:trPr>
        <w:tc>
          <w:tcPr>
            <w:tcW w:w="9576" w:type="dxa"/>
          </w:tcPr>
          <w:p w14:paraId="1634CD54" w14:textId="77777777" w:rsidR="00306FE4" w:rsidRPr="00263D33" w:rsidRDefault="00306FE4" w:rsidP="00BF6B5B">
            <w:pPr>
              <w:rPr>
                <w:rFonts w:ascii="Arial" w:hAnsi="Arial" w:cs="Arial"/>
                <w:b/>
                <w:sz w:val="24"/>
                <w:szCs w:val="24"/>
              </w:rPr>
            </w:pPr>
            <w:r w:rsidRPr="00263D33">
              <w:rPr>
                <w:rFonts w:ascii="Arial" w:hAnsi="Arial" w:cs="Arial"/>
                <w:b/>
                <w:sz w:val="24"/>
                <w:szCs w:val="24"/>
              </w:rPr>
              <w:t>Bottom Line:</w:t>
            </w:r>
            <w:r w:rsidR="0074236D">
              <w:rPr>
                <w:rFonts w:ascii="Arial" w:hAnsi="Arial" w:cs="Arial"/>
                <w:b/>
                <w:sz w:val="24"/>
                <w:szCs w:val="24"/>
              </w:rPr>
              <w:t xml:space="preserve"> Testing</w:t>
            </w:r>
            <w:r w:rsidR="00E25630">
              <w:rPr>
                <w:rFonts w:ascii="Arial" w:hAnsi="Arial" w:cs="Arial"/>
                <w:b/>
                <w:sz w:val="24"/>
                <w:szCs w:val="24"/>
              </w:rPr>
              <w:t xml:space="preserve"> </w:t>
            </w:r>
            <w:r w:rsidR="0074236D">
              <w:rPr>
                <w:rFonts w:ascii="Arial" w:hAnsi="Arial" w:cs="Arial"/>
                <w:b/>
                <w:sz w:val="24"/>
                <w:szCs w:val="24"/>
              </w:rPr>
              <w:t xml:space="preserve">determined that </w:t>
            </w:r>
            <w:r w:rsidR="00BF6B5B">
              <w:rPr>
                <w:rFonts w:ascii="Arial" w:hAnsi="Arial" w:cs="Arial"/>
                <w:b/>
                <w:sz w:val="24"/>
                <w:szCs w:val="24"/>
              </w:rPr>
              <w:t>some</w:t>
            </w:r>
            <w:r w:rsidR="000A1EC1">
              <w:rPr>
                <w:rFonts w:ascii="Arial" w:hAnsi="Arial" w:cs="Arial"/>
                <w:b/>
                <w:sz w:val="24"/>
                <w:szCs w:val="24"/>
              </w:rPr>
              <w:t xml:space="preserve"> </w:t>
            </w:r>
            <w:r w:rsidR="0074236D">
              <w:rPr>
                <w:rFonts w:ascii="Arial" w:hAnsi="Arial" w:cs="Arial"/>
                <w:b/>
                <w:sz w:val="24"/>
                <w:szCs w:val="24"/>
              </w:rPr>
              <w:t xml:space="preserve">toner contained harmful materials like styrene and decaBDE. </w:t>
            </w:r>
            <w:r w:rsidR="0010198C">
              <w:rPr>
                <w:rFonts w:ascii="Arial" w:hAnsi="Arial" w:cs="Arial"/>
                <w:b/>
                <w:sz w:val="24"/>
                <w:szCs w:val="24"/>
              </w:rPr>
              <w:t xml:space="preserve">Blue Angel certified remanufactured cartridges </w:t>
            </w:r>
            <w:r w:rsidR="0010198C">
              <w:rPr>
                <w:rFonts w:ascii="Arial" w:hAnsi="Arial" w:cs="Arial"/>
                <w:b/>
                <w:sz w:val="24"/>
                <w:szCs w:val="24"/>
              </w:rPr>
              <w:lastRenderedPageBreak/>
              <w:t xml:space="preserve">contain no hazardous chemicals.  </w:t>
            </w:r>
            <w:r w:rsidR="0074236D">
              <w:rPr>
                <w:rFonts w:ascii="Arial" w:hAnsi="Arial" w:cs="Arial"/>
                <w:b/>
                <w:sz w:val="24"/>
                <w:szCs w:val="24"/>
              </w:rPr>
              <w:t xml:space="preserve">Clover Imaging </w:t>
            </w:r>
            <w:r w:rsidR="0010198C">
              <w:rPr>
                <w:rFonts w:ascii="Arial" w:hAnsi="Arial" w:cs="Arial"/>
                <w:b/>
                <w:sz w:val="24"/>
                <w:szCs w:val="24"/>
              </w:rPr>
              <w:t xml:space="preserve">is offering </w:t>
            </w:r>
            <w:r w:rsidR="0074236D">
              <w:rPr>
                <w:rFonts w:ascii="Arial" w:hAnsi="Arial" w:cs="Arial"/>
                <w:b/>
                <w:sz w:val="24"/>
                <w:szCs w:val="24"/>
              </w:rPr>
              <w:t>to pilot 2-3 types of cartridges at 2-3 DOE sites.</w:t>
            </w:r>
          </w:p>
        </w:tc>
      </w:tr>
    </w:tbl>
    <w:p w14:paraId="13B5888D" w14:textId="77777777" w:rsidR="00E20D45" w:rsidRPr="0026536B" w:rsidRDefault="00E20D45" w:rsidP="00B9021C">
      <w:pPr>
        <w:widowControl/>
        <w:spacing w:line="240" w:lineRule="atLeast"/>
        <w:ind w:left="720" w:hanging="720"/>
        <w:rPr>
          <w:rFonts w:ascii="Arial" w:hAnsi="Arial" w:cs="Arial"/>
          <w:color w:val="000000"/>
          <w:sz w:val="24"/>
          <w:szCs w:val="24"/>
        </w:rPr>
      </w:pPr>
      <w:r w:rsidRPr="0026536B">
        <w:rPr>
          <w:rFonts w:ascii="Arial" w:hAnsi="Arial" w:cs="Arial"/>
          <w:b/>
          <w:color w:val="000000"/>
          <w:sz w:val="24"/>
          <w:szCs w:val="24"/>
        </w:rPr>
        <w:lastRenderedPageBreak/>
        <w:t>Adjourn</w:t>
      </w:r>
    </w:p>
    <w:p w14:paraId="364437E8" w14:textId="77777777" w:rsidR="00E20D45" w:rsidRPr="0026536B" w:rsidRDefault="00E20D45" w:rsidP="00E20D45">
      <w:pPr>
        <w:widowControl/>
        <w:spacing w:line="240" w:lineRule="atLeast"/>
        <w:ind w:left="720" w:hanging="720"/>
        <w:rPr>
          <w:rFonts w:ascii="Arial" w:hAnsi="Arial" w:cs="Arial"/>
          <w:b/>
          <w:color w:val="000000"/>
          <w:sz w:val="16"/>
          <w:szCs w:val="16"/>
        </w:rPr>
      </w:pPr>
    </w:p>
    <w:p w14:paraId="72218FFA" w14:textId="77777777" w:rsidR="00B9021C" w:rsidRPr="0026536B" w:rsidRDefault="00E20D45" w:rsidP="00D7126A">
      <w:pPr>
        <w:widowControl/>
        <w:spacing w:line="240" w:lineRule="atLeast"/>
        <w:ind w:left="720" w:hanging="720"/>
        <w:rPr>
          <w:rFonts w:ascii="Arial" w:hAnsi="Arial" w:cs="Arial"/>
          <w:color w:val="000000"/>
          <w:sz w:val="24"/>
          <w:szCs w:val="24"/>
        </w:rPr>
      </w:pPr>
      <w:r w:rsidRPr="0026536B">
        <w:rPr>
          <w:rFonts w:ascii="Arial" w:hAnsi="Arial" w:cs="Arial"/>
          <w:b/>
          <w:bCs/>
          <w:color w:val="000000"/>
          <w:sz w:val="24"/>
          <w:szCs w:val="24"/>
        </w:rPr>
        <w:t>Next teleconference</w:t>
      </w:r>
    </w:p>
    <w:p w14:paraId="0C9D5BB7" w14:textId="77777777" w:rsidR="002D14B7" w:rsidRPr="0026536B" w:rsidRDefault="003171B3" w:rsidP="00977399">
      <w:pPr>
        <w:widowControl/>
        <w:numPr>
          <w:ilvl w:val="0"/>
          <w:numId w:val="15"/>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Date</w:t>
      </w:r>
      <w:r w:rsidR="001D1671" w:rsidRPr="0026536B">
        <w:rPr>
          <w:rFonts w:ascii="Arial" w:hAnsi="Arial" w:cs="Arial"/>
          <w:color w:val="000000"/>
          <w:sz w:val="24"/>
          <w:szCs w:val="24"/>
        </w:rPr>
        <w:t xml:space="preserve"> for 2019 – </w:t>
      </w:r>
      <w:r w:rsidR="002D14B7" w:rsidRPr="0026536B">
        <w:rPr>
          <w:rFonts w:ascii="Arial" w:hAnsi="Arial" w:cs="Arial"/>
          <w:color w:val="000000"/>
          <w:sz w:val="24"/>
          <w:szCs w:val="24"/>
        </w:rPr>
        <w:t>Dec 5</w:t>
      </w:r>
    </w:p>
    <w:p w14:paraId="0BD4328E" w14:textId="77777777" w:rsidR="002D14B7" w:rsidRPr="0026536B" w:rsidRDefault="002D14B7" w:rsidP="00977399">
      <w:pPr>
        <w:widowControl/>
        <w:numPr>
          <w:ilvl w:val="0"/>
          <w:numId w:val="15"/>
        </w:numPr>
        <w:tabs>
          <w:tab w:val="left" w:pos="0"/>
        </w:tabs>
        <w:suppressAutoHyphens/>
        <w:spacing w:line="240" w:lineRule="atLeast"/>
        <w:rPr>
          <w:rFonts w:ascii="Arial" w:hAnsi="Arial" w:cs="Arial"/>
          <w:color w:val="000000"/>
          <w:sz w:val="24"/>
          <w:szCs w:val="24"/>
        </w:rPr>
      </w:pPr>
      <w:r w:rsidRPr="0026536B">
        <w:rPr>
          <w:rFonts w:ascii="Arial" w:hAnsi="Arial" w:cs="Arial"/>
          <w:color w:val="000000"/>
          <w:sz w:val="24"/>
          <w:szCs w:val="24"/>
        </w:rPr>
        <w:t>Potential topics for the next teleconference.  Please share your ideas with Shab Fardanesh (shabnam.fardanesh@hq.doe.gov) and Sandra Cannon (</w:t>
      </w:r>
      <w:smartTag w:uri="urn:schemas-microsoft-com:office:smarttags" w:element="PersonName">
        <w:r w:rsidRPr="0026536B">
          <w:rPr>
            <w:rFonts w:ascii="Arial" w:hAnsi="Arial" w:cs="Arial"/>
            <w:color w:val="000000"/>
            <w:sz w:val="24"/>
            <w:szCs w:val="24"/>
          </w:rPr>
          <w:t>cannon@ecopurchasing.com</w:t>
        </w:r>
      </w:smartTag>
      <w:r w:rsidRPr="0026536B">
        <w:rPr>
          <w:rFonts w:ascii="Arial" w:hAnsi="Arial" w:cs="Arial"/>
          <w:color w:val="000000"/>
          <w:sz w:val="24"/>
          <w:szCs w:val="24"/>
        </w:rPr>
        <w:t xml:space="preserve">) </w:t>
      </w:r>
    </w:p>
    <w:p w14:paraId="66A43877" w14:textId="77777777" w:rsidR="00F2281C" w:rsidRPr="0026536B" w:rsidRDefault="00F2281C" w:rsidP="00532394">
      <w:pPr>
        <w:widowControl/>
        <w:tabs>
          <w:tab w:val="left" w:pos="0"/>
        </w:tabs>
        <w:suppressAutoHyphens/>
        <w:spacing w:line="240" w:lineRule="atLeast"/>
        <w:rPr>
          <w:rFonts w:ascii="Arial" w:hAnsi="Arial" w:cs="Arial"/>
          <w:color w:val="000000"/>
          <w:sz w:val="16"/>
          <w:szCs w:val="16"/>
        </w:rPr>
      </w:pPr>
    </w:p>
    <w:p w14:paraId="451726FD" w14:textId="77777777" w:rsidR="005654E0" w:rsidRPr="0026536B" w:rsidRDefault="00306FE4" w:rsidP="001E1037">
      <w:pPr>
        <w:keepNext/>
        <w:widowControl/>
        <w:tabs>
          <w:tab w:val="left" w:pos="0"/>
          <w:tab w:val="left" w:pos="738"/>
          <w:tab w:val="left" w:pos="1440"/>
        </w:tabs>
        <w:spacing w:line="240" w:lineRule="atLeast"/>
        <w:rPr>
          <w:rFonts w:ascii="Arial" w:hAnsi="Arial" w:cs="Arial"/>
          <w:b/>
          <w:sz w:val="24"/>
          <w:szCs w:val="24"/>
        </w:rPr>
      </w:pPr>
      <w:r>
        <w:rPr>
          <w:rFonts w:ascii="Arial" w:hAnsi="Arial" w:cs="Arial"/>
          <w:b/>
          <w:sz w:val="24"/>
          <w:szCs w:val="24"/>
        </w:rPr>
        <w:t>Contact Information for September 26</w:t>
      </w:r>
      <w:r w:rsidR="001D1671" w:rsidRPr="0026536B">
        <w:rPr>
          <w:rFonts w:ascii="Arial" w:hAnsi="Arial" w:cs="Arial"/>
          <w:b/>
          <w:sz w:val="24"/>
          <w:szCs w:val="24"/>
        </w:rPr>
        <w:t xml:space="preserve">, </w:t>
      </w:r>
      <w:proofErr w:type="gramStart"/>
      <w:r w:rsidR="001D1671" w:rsidRPr="0026536B">
        <w:rPr>
          <w:rFonts w:ascii="Arial" w:hAnsi="Arial" w:cs="Arial"/>
          <w:b/>
          <w:sz w:val="24"/>
          <w:szCs w:val="24"/>
        </w:rPr>
        <w:t>2019</w:t>
      </w:r>
      <w:proofErr w:type="gramEnd"/>
      <w:r w:rsidR="005654E0" w:rsidRPr="0026536B">
        <w:rPr>
          <w:rFonts w:ascii="Arial" w:hAnsi="Arial" w:cs="Arial"/>
          <w:b/>
          <w:sz w:val="24"/>
          <w:szCs w:val="24"/>
        </w:rPr>
        <w:t xml:space="preserve"> Teleconference</w:t>
      </w:r>
    </w:p>
    <w:p w14:paraId="243F981F" w14:textId="77777777" w:rsidR="005654E0" w:rsidRPr="0026536B" w:rsidRDefault="005654E0" w:rsidP="001E1037">
      <w:pPr>
        <w:keepNext/>
        <w:widowControl/>
        <w:tabs>
          <w:tab w:val="left" w:pos="1980"/>
        </w:tabs>
        <w:rPr>
          <w:rFonts w:ascii="Arial" w:hAnsi="Arial" w:cs="Arial"/>
          <w:sz w:val="22"/>
          <w:szCs w:val="22"/>
        </w:rPr>
      </w:pPr>
      <w:r w:rsidRPr="0026536B">
        <w:rPr>
          <w:rFonts w:ascii="Arial" w:hAnsi="Arial" w:cs="Arial"/>
          <w:sz w:val="22"/>
          <w:szCs w:val="22"/>
        </w:rPr>
        <w:t xml:space="preserve">Office of </w:t>
      </w:r>
      <w:r w:rsidR="0075340D" w:rsidRPr="0026536B">
        <w:rPr>
          <w:rFonts w:ascii="Arial" w:hAnsi="Arial" w:cs="Arial"/>
          <w:sz w:val="22"/>
          <w:szCs w:val="22"/>
        </w:rPr>
        <w:t>Sustainable Environmental Stewardship</w:t>
      </w:r>
    </w:p>
    <w:p w14:paraId="36BB996E" w14:textId="77777777" w:rsidR="005654E0" w:rsidRPr="0026536B" w:rsidRDefault="005654E0" w:rsidP="00AA7AAD">
      <w:pPr>
        <w:keepNext/>
        <w:widowControl/>
        <w:tabs>
          <w:tab w:val="left" w:pos="1980"/>
        </w:tabs>
        <w:ind w:left="360"/>
        <w:rPr>
          <w:rFonts w:ascii="Arial" w:hAnsi="Arial" w:cs="Arial"/>
          <w:sz w:val="22"/>
          <w:szCs w:val="22"/>
          <w:highlight w:val="yellow"/>
        </w:rPr>
      </w:pPr>
      <w:r w:rsidRPr="0026536B">
        <w:rPr>
          <w:rFonts w:ascii="Arial" w:hAnsi="Arial" w:cs="Arial"/>
          <w:sz w:val="22"/>
          <w:szCs w:val="22"/>
        </w:rPr>
        <w:t>Moderator:</w:t>
      </w:r>
      <w:r w:rsidR="008742A8" w:rsidRPr="0026536B">
        <w:rPr>
          <w:rFonts w:ascii="Arial" w:hAnsi="Arial" w:cs="Arial"/>
          <w:sz w:val="22"/>
          <w:szCs w:val="22"/>
        </w:rPr>
        <w:t xml:space="preserve">  </w:t>
      </w:r>
      <w:r w:rsidR="00C745C0" w:rsidRPr="0026536B">
        <w:rPr>
          <w:rFonts w:ascii="Arial" w:hAnsi="Arial" w:cs="Arial"/>
          <w:sz w:val="22"/>
          <w:szCs w:val="22"/>
        </w:rPr>
        <w:t>Shab Fardanesh</w:t>
      </w:r>
      <w:r w:rsidRPr="0026536B">
        <w:rPr>
          <w:rFonts w:ascii="Arial" w:hAnsi="Arial" w:cs="Arial"/>
          <w:sz w:val="22"/>
          <w:szCs w:val="22"/>
        </w:rPr>
        <w:t xml:space="preserve"> – </w:t>
      </w:r>
      <w:r w:rsidR="006356EB">
        <w:rPr>
          <w:rFonts w:ascii="Arial" w:hAnsi="Arial" w:cs="Arial"/>
          <w:sz w:val="22"/>
          <w:szCs w:val="22"/>
        </w:rPr>
        <w:t>202-586-7011, shabnam.f</w:t>
      </w:r>
      <w:r w:rsidR="00333596" w:rsidRPr="0026536B">
        <w:rPr>
          <w:rFonts w:ascii="Arial" w:hAnsi="Arial" w:cs="Arial"/>
          <w:sz w:val="22"/>
          <w:szCs w:val="22"/>
        </w:rPr>
        <w:t>ardanesh@hq.doe.gov</w:t>
      </w:r>
      <w:r w:rsidR="006356EB">
        <w:rPr>
          <w:rFonts w:ascii="Arial" w:hAnsi="Arial" w:cs="Arial"/>
          <w:sz w:val="22"/>
          <w:szCs w:val="22"/>
        </w:rPr>
        <w:t xml:space="preserve"> </w:t>
      </w:r>
    </w:p>
    <w:p w14:paraId="55F9E554" w14:textId="77777777" w:rsidR="005E5484" w:rsidRPr="0026536B" w:rsidRDefault="005654E0" w:rsidP="005E5484">
      <w:pPr>
        <w:widowControl/>
        <w:ind w:left="360"/>
        <w:rPr>
          <w:rFonts w:ascii="Arial" w:hAnsi="Arial" w:cs="Arial"/>
          <w:bCs/>
          <w:sz w:val="22"/>
          <w:szCs w:val="22"/>
        </w:rPr>
      </w:pPr>
      <w:r w:rsidRPr="0026536B">
        <w:rPr>
          <w:rFonts w:ascii="Arial" w:hAnsi="Arial" w:cs="Arial"/>
          <w:bCs/>
          <w:sz w:val="22"/>
          <w:szCs w:val="22"/>
        </w:rPr>
        <w:t xml:space="preserve">Technical Support:  Sandra Cannon – </w:t>
      </w:r>
      <w:r w:rsidR="006356EB">
        <w:rPr>
          <w:rFonts w:ascii="Arial" w:hAnsi="Arial" w:cs="Arial"/>
          <w:bCs/>
          <w:sz w:val="22"/>
          <w:szCs w:val="22"/>
        </w:rPr>
        <w:t xml:space="preserve">509-529-1535, </w:t>
      </w:r>
      <w:hyperlink r:id="rId12" w:history="1">
        <w:r w:rsidRPr="0026536B">
          <w:rPr>
            <w:rStyle w:val="Hyperlink"/>
            <w:rFonts w:ascii="Arial" w:hAnsi="Arial" w:cs="Arial"/>
            <w:bCs/>
            <w:color w:val="auto"/>
            <w:sz w:val="22"/>
            <w:szCs w:val="22"/>
            <w:u w:val="none"/>
          </w:rPr>
          <w:t>cannon@ecopurchasing.com</w:t>
        </w:r>
      </w:hyperlink>
    </w:p>
    <w:p w14:paraId="6EDFB595" w14:textId="77777777" w:rsidR="005E5484" w:rsidRPr="0026536B" w:rsidRDefault="005E5484" w:rsidP="005E5484">
      <w:pPr>
        <w:widowControl/>
        <w:rPr>
          <w:rFonts w:ascii="Arial" w:hAnsi="Arial" w:cs="Arial"/>
          <w:bCs/>
          <w:sz w:val="22"/>
          <w:szCs w:val="22"/>
          <w:highlight w:val="yellow"/>
        </w:rPr>
      </w:pPr>
    </w:p>
    <w:p w14:paraId="17460ED1" w14:textId="77777777" w:rsidR="006356EB" w:rsidRDefault="006356EB" w:rsidP="00E24D63">
      <w:pPr>
        <w:pStyle w:val="PlainText"/>
        <w:rPr>
          <w:b w:val="0"/>
          <w:sz w:val="22"/>
          <w:szCs w:val="22"/>
        </w:rPr>
      </w:pPr>
      <w:r>
        <w:rPr>
          <w:b w:val="0"/>
          <w:sz w:val="22"/>
          <w:szCs w:val="22"/>
        </w:rPr>
        <w:t>Sustainable Acquisition Reporting</w:t>
      </w:r>
    </w:p>
    <w:p w14:paraId="75B31ACD" w14:textId="77777777" w:rsidR="006356EB" w:rsidRDefault="006356EB" w:rsidP="006356EB">
      <w:pPr>
        <w:pStyle w:val="PlainText"/>
        <w:ind w:left="360"/>
        <w:rPr>
          <w:b w:val="0"/>
          <w:sz w:val="22"/>
          <w:szCs w:val="22"/>
        </w:rPr>
      </w:pPr>
      <w:r>
        <w:rPr>
          <w:b w:val="0"/>
          <w:sz w:val="22"/>
          <w:szCs w:val="22"/>
        </w:rPr>
        <w:t xml:space="preserve">Charlotte Mendes, DOE-HQ Sustainability Performance Office, </w:t>
      </w:r>
      <w:r w:rsidRPr="006356EB">
        <w:rPr>
          <w:b w:val="0"/>
          <w:sz w:val="22"/>
          <w:szCs w:val="22"/>
        </w:rPr>
        <w:t xml:space="preserve">202-586-7762, </w:t>
      </w:r>
      <w:r w:rsidRPr="00B90F84">
        <w:rPr>
          <w:b w:val="0"/>
          <w:sz w:val="22"/>
          <w:szCs w:val="22"/>
        </w:rPr>
        <w:t>charlotte.mendes@hq.doe.gov</w:t>
      </w:r>
      <w:r>
        <w:rPr>
          <w:b w:val="0"/>
          <w:sz w:val="22"/>
          <w:szCs w:val="22"/>
        </w:rPr>
        <w:t xml:space="preserve"> </w:t>
      </w:r>
    </w:p>
    <w:p w14:paraId="7318111F" w14:textId="77777777" w:rsidR="006356EB" w:rsidRDefault="006356EB" w:rsidP="00E24D63">
      <w:pPr>
        <w:pStyle w:val="PlainText"/>
        <w:rPr>
          <w:b w:val="0"/>
          <w:sz w:val="22"/>
          <w:szCs w:val="22"/>
        </w:rPr>
      </w:pPr>
    </w:p>
    <w:p w14:paraId="7D55CCC4" w14:textId="77777777" w:rsidR="0075525C" w:rsidRPr="0026536B" w:rsidRDefault="00306FE4" w:rsidP="00E24D63">
      <w:pPr>
        <w:pStyle w:val="PlainText"/>
        <w:rPr>
          <w:b w:val="0"/>
          <w:sz w:val="22"/>
          <w:szCs w:val="22"/>
        </w:rPr>
      </w:pPr>
      <w:r>
        <w:rPr>
          <w:b w:val="0"/>
          <w:sz w:val="22"/>
          <w:szCs w:val="22"/>
        </w:rPr>
        <w:t>Biobased Products</w:t>
      </w:r>
    </w:p>
    <w:p w14:paraId="5F9D7ACE" w14:textId="77777777" w:rsidR="00FA0B71" w:rsidRPr="0026536B" w:rsidRDefault="00306FE4" w:rsidP="0075525C">
      <w:pPr>
        <w:pStyle w:val="PlainText"/>
        <w:ind w:left="360"/>
        <w:rPr>
          <w:b w:val="0"/>
          <w:sz w:val="22"/>
          <w:szCs w:val="22"/>
        </w:rPr>
      </w:pPr>
      <w:r>
        <w:rPr>
          <w:b w:val="0"/>
          <w:sz w:val="22"/>
          <w:szCs w:val="22"/>
        </w:rPr>
        <w:t>Vernell Thompson</w:t>
      </w:r>
      <w:r w:rsidR="0075525C" w:rsidRPr="0026536B">
        <w:rPr>
          <w:b w:val="0"/>
          <w:sz w:val="22"/>
          <w:szCs w:val="22"/>
        </w:rPr>
        <w:t xml:space="preserve">, </w:t>
      </w:r>
      <w:r>
        <w:rPr>
          <w:b w:val="0"/>
          <w:sz w:val="22"/>
          <w:szCs w:val="22"/>
        </w:rPr>
        <w:t>U.S. Department of Agriculture</w:t>
      </w:r>
      <w:r w:rsidR="0075525C" w:rsidRPr="0026536B">
        <w:rPr>
          <w:b w:val="0"/>
          <w:sz w:val="22"/>
          <w:szCs w:val="22"/>
        </w:rPr>
        <w:t xml:space="preserve">, </w:t>
      </w:r>
      <w:r w:rsidR="006356EB" w:rsidRPr="006356EB">
        <w:rPr>
          <w:b w:val="0"/>
          <w:sz w:val="22"/>
          <w:szCs w:val="22"/>
        </w:rPr>
        <w:t>202-720-4145, vernell.thompson@usda.gov</w:t>
      </w:r>
    </w:p>
    <w:p w14:paraId="377D1790" w14:textId="77777777" w:rsidR="00DC1F9C" w:rsidRPr="0026536B" w:rsidRDefault="00DC1F9C" w:rsidP="0075525C">
      <w:pPr>
        <w:pStyle w:val="PlainText"/>
        <w:ind w:left="360"/>
        <w:rPr>
          <w:b w:val="0"/>
          <w:sz w:val="22"/>
          <w:szCs w:val="22"/>
        </w:rPr>
      </w:pPr>
    </w:p>
    <w:p w14:paraId="54FDCA46" w14:textId="77777777" w:rsidR="00932843" w:rsidRDefault="00306FE4" w:rsidP="00DC0313">
      <w:pPr>
        <w:pStyle w:val="PlainText"/>
        <w:keepNext/>
        <w:keepLines/>
        <w:rPr>
          <w:b w:val="0"/>
          <w:sz w:val="22"/>
          <w:szCs w:val="22"/>
        </w:rPr>
      </w:pPr>
      <w:r>
        <w:rPr>
          <w:b w:val="0"/>
          <w:sz w:val="22"/>
          <w:szCs w:val="22"/>
        </w:rPr>
        <w:t>EPEAT/Electronic Stewardship</w:t>
      </w:r>
    </w:p>
    <w:p w14:paraId="2745CCE7" w14:textId="77777777" w:rsidR="00E432DF" w:rsidRDefault="00306FE4" w:rsidP="00DC0313">
      <w:pPr>
        <w:pStyle w:val="PlainText"/>
        <w:keepNext/>
        <w:keepLines/>
        <w:ind w:left="360"/>
        <w:rPr>
          <w:b w:val="0"/>
          <w:sz w:val="22"/>
          <w:szCs w:val="22"/>
        </w:rPr>
      </w:pPr>
      <w:r>
        <w:rPr>
          <w:b w:val="0"/>
          <w:sz w:val="22"/>
          <w:szCs w:val="22"/>
        </w:rPr>
        <w:t>Cate Berard</w:t>
      </w:r>
      <w:r w:rsidR="00E432DF">
        <w:rPr>
          <w:b w:val="0"/>
          <w:sz w:val="22"/>
          <w:szCs w:val="22"/>
        </w:rPr>
        <w:t xml:space="preserve">, </w:t>
      </w:r>
      <w:r w:rsidR="006356EB">
        <w:rPr>
          <w:b w:val="0"/>
          <w:sz w:val="22"/>
          <w:szCs w:val="22"/>
        </w:rPr>
        <w:t xml:space="preserve">DOE-HQ Office of Sustainable Environmental Stewardship, </w:t>
      </w:r>
      <w:r w:rsidR="006356EB" w:rsidRPr="006356EB">
        <w:rPr>
          <w:b w:val="0"/>
          <w:sz w:val="22"/>
          <w:szCs w:val="22"/>
        </w:rPr>
        <w:t>202-586-2334, cate.berard@hq.doe.gov</w:t>
      </w:r>
    </w:p>
    <w:p w14:paraId="3BD27BDB" w14:textId="77777777" w:rsidR="00E432DF" w:rsidRDefault="00E432DF" w:rsidP="00DC1F9C">
      <w:pPr>
        <w:pStyle w:val="PlainText"/>
        <w:ind w:left="360"/>
        <w:rPr>
          <w:b w:val="0"/>
          <w:sz w:val="22"/>
          <w:szCs w:val="22"/>
        </w:rPr>
      </w:pPr>
    </w:p>
    <w:p w14:paraId="14E65468" w14:textId="77777777" w:rsidR="00E432DF" w:rsidRPr="00E432DF" w:rsidRDefault="007734AF" w:rsidP="007734AF">
      <w:pPr>
        <w:pStyle w:val="PlainText"/>
        <w:rPr>
          <w:b w:val="0"/>
          <w:sz w:val="22"/>
          <w:szCs w:val="22"/>
        </w:rPr>
      </w:pPr>
      <w:r>
        <w:rPr>
          <w:b w:val="0"/>
          <w:sz w:val="22"/>
          <w:szCs w:val="22"/>
        </w:rPr>
        <w:t>EPEAT 5-Star Award</w:t>
      </w:r>
    </w:p>
    <w:p w14:paraId="6340D712" w14:textId="77777777" w:rsidR="00932843" w:rsidRPr="00932843" w:rsidRDefault="007734AF" w:rsidP="00DC1F9C">
      <w:pPr>
        <w:pStyle w:val="PlainText"/>
        <w:ind w:left="360"/>
        <w:rPr>
          <w:b w:val="0"/>
          <w:sz w:val="22"/>
          <w:szCs w:val="22"/>
        </w:rPr>
      </w:pPr>
      <w:r>
        <w:rPr>
          <w:b w:val="0"/>
          <w:sz w:val="22"/>
          <w:szCs w:val="22"/>
        </w:rPr>
        <w:t>Jessica Perry</w:t>
      </w:r>
      <w:r w:rsidR="00932843" w:rsidRPr="00932843">
        <w:rPr>
          <w:b w:val="0"/>
          <w:sz w:val="22"/>
          <w:szCs w:val="22"/>
        </w:rPr>
        <w:t xml:space="preserve">, </w:t>
      </w:r>
      <w:r>
        <w:rPr>
          <w:b w:val="0"/>
          <w:sz w:val="22"/>
          <w:szCs w:val="22"/>
        </w:rPr>
        <w:t xml:space="preserve">Thomas Jefferson National Accelerator Facility, </w:t>
      </w:r>
      <w:r w:rsidRPr="007734AF">
        <w:rPr>
          <w:b w:val="0"/>
          <w:sz w:val="22"/>
          <w:szCs w:val="22"/>
        </w:rPr>
        <w:t>757-269-7262, jperry@jlab.org</w:t>
      </w:r>
    </w:p>
    <w:p w14:paraId="4987BDB5" w14:textId="77777777" w:rsidR="00932843" w:rsidRDefault="00932843" w:rsidP="00DC1F9C">
      <w:pPr>
        <w:pStyle w:val="PlainText"/>
        <w:ind w:left="360"/>
        <w:rPr>
          <w:b w:val="0"/>
          <w:sz w:val="22"/>
          <w:szCs w:val="22"/>
        </w:rPr>
      </w:pPr>
    </w:p>
    <w:p w14:paraId="77859F5E" w14:textId="77777777" w:rsidR="00932843" w:rsidRDefault="007734AF" w:rsidP="007734AF">
      <w:pPr>
        <w:pStyle w:val="PlainText"/>
        <w:rPr>
          <w:b w:val="0"/>
          <w:sz w:val="22"/>
          <w:szCs w:val="22"/>
        </w:rPr>
      </w:pPr>
      <w:r>
        <w:rPr>
          <w:b w:val="0"/>
          <w:sz w:val="22"/>
          <w:szCs w:val="22"/>
        </w:rPr>
        <w:t>Pilot of Remanufactured Cartridges with Safer Toner</w:t>
      </w:r>
    </w:p>
    <w:p w14:paraId="5C3FD873" w14:textId="77777777" w:rsidR="007734AF" w:rsidRDefault="007734AF" w:rsidP="00932843">
      <w:pPr>
        <w:pStyle w:val="PlainText"/>
        <w:ind w:left="360"/>
        <w:rPr>
          <w:b w:val="0"/>
          <w:sz w:val="22"/>
          <w:szCs w:val="22"/>
        </w:rPr>
      </w:pPr>
      <w:r>
        <w:rPr>
          <w:b w:val="0"/>
          <w:sz w:val="22"/>
          <w:szCs w:val="22"/>
        </w:rPr>
        <w:t>Tricia Judge</w:t>
      </w:r>
      <w:r w:rsidR="00932843">
        <w:rPr>
          <w:b w:val="0"/>
          <w:sz w:val="22"/>
          <w:szCs w:val="22"/>
        </w:rPr>
        <w:t xml:space="preserve">, </w:t>
      </w:r>
      <w:r>
        <w:rPr>
          <w:b w:val="0"/>
          <w:sz w:val="22"/>
          <w:szCs w:val="22"/>
        </w:rPr>
        <w:t xml:space="preserve">International Imaging Technology Council, </w:t>
      </w:r>
      <w:r w:rsidRPr="007734AF">
        <w:rPr>
          <w:b w:val="0"/>
          <w:sz w:val="22"/>
          <w:szCs w:val="22"/>
        </w:rPr>
        <w:t xml:space="preserve">702-498-4185, </w:t>
      </w:r>
      <w:hyperlink r:id="rId13" w:history="1">
        <w:r w:rsidRPr="007734AF">
          <w:rPr>
            <w:rStyle w:val="Hyperlink"/>
            <w:rFonts w:cs="Arial"/>
            <w:b w:val="0"/>
            <w:sz w:val="22"/>
            <w:szCs w:val="22"/>
          </w:rPr>
          <w:t>tricia@i-itc.org</w:t>
        </w:r>
      </w:hyperlink>
    </w:p>
    <w:p w14:paraId="185FA4FF" w14:textId="77777777" w:rsidR="003857C4" w:rsidRPr="00932843" w:rsidRDefault="007734AF" w:rsidP="00932843">
      <w:pPr>
        <w:pStyle w:val="PlainText"/>
        <w:ind w:left="360"/>
        <w:rPr>
          <w:b w:val="0"/>
          <w:sz w:val="22"/>
          <w:szCs w:val="22"/>
        </w:rPr>
      </w:pPr>
      <w:r>
        <w:rPr>
          <w:b w:val="0"/>
          <w:sz w:val="22"/>
          <w:szCs w:val="22"/>
        </w:rPr>
        <w:t xml:space="preserve">Steve Noyes, Clover Imaging, </w:t>
      </w:r>
      <w:r w:rsidRPr="007734AF">
        <w:rPr>
          <w:b w:val="0"/>
          <w:sz w:val="22"/>
          <w:szCs w:val="22"/>
        </w:rPr>
        <w:t xml:space="preserve">301-215-9241, </w:t>
      </w:r>
      <w:hyperlink r:id="rId14" w:history="1">
        <w:r w:rsidRPr="007734AF">
          <w:rPr>
            <w:rStyle w:val="Hyperlink"/>
            <w:rFonts w:cs="Arial"/>
            <w:b w:val="0"/>
            <w:sz w:val="22"/>
            <w:szCs w:val="22"/>
          </w:rPr>
          <w:t>steve.noyes@cloverimaging.com</w:t>
        </w:r>
      </w:hyperlink>
      <w:r w:rsidR="00932843">
        <w:rPr>
          <w:b w:val="0"/>
          <w:sz w:val="22"/>
          <w:szCs w:val="22"/>
        </w:rPr>
        <w:t xml:space="preserve"> </w:t>
      </w:r>
      <w:r w:rsidR="00E24D63" w:rsidRPr="00932843">
        <w:rPr>
          <w:rFonts w:ascii="Times New Roman" w:hAnsi="Times New Roman" w:cs="Times New Roman"/>
          <w:b w:val="0"/>
          <w:sz w:val="22"/>
          <w:szCs w:val="22"/>
        </w:rPr>
        <w:br w:type="page"/>
      </w:r>
    </w:p>
    <w:p w14:paraId="28498FB9" w14:textId="77777777" w:rsidR="00D6160E" w:rsidRPr="0026536B" w:rsidRDefault="00F12CAF" w:rsidP="00D6160E">
      <w:pPr>
        <w:keepNext/>
        <w:keepLines/>
        <w:widowControl/>
        <w:tabs>
          <w:tab w:val="left" w:pos="360"/>
        </w:tabs>
        <w:ind w:left="720" w:hanging="360"/>
        <w:jc w:val="center"/>
        <w:rPr>
          <w:rFonts w:ascii="Arial" w:hAnsi="Arial" w:cs="Arial"/>
          <w:b/>
          <w:color w:val="000000"/>
          <w:sz w:val="28"/>
          <w:szCs w:val="28"/>
        </w:rPr>
      </w:pPr>
      <w:r w:rsidRPr="0026536B">
        <w:rPr>
          <w:rFonts w:ascii="Arial" w:hAnsi="Arial" w:cs="Arial"/>
          <w:b/>
          <w:color w:val="000000"/>
          <w:sz w:val="28"/>
          <w:szCs w:val="28"/>
        </w:rPr>
        <w:lastRenderedPageBreak/>
        <w:t>S</w:t>
      </w:r>
      <w:r w:rsidR="00D6160E" w:rsidRPr="0026536B">
        <w:rPr>
          <w:rFonts w:ascii="Arial" w:hAnsi="Arial" w:cs="Arial"/>
          <w:b/>
          <w:color w:val="000000"/>
          <w:sz w:val="28"/>
          <w:szCs w:val="28"/>
        </w:rPr>
        <w:t>USTAINABLE ACQUISITION RESOURCES</w:t>
      </w:r>
    </w:p>
    <w:p w14:paraId="291B71D1"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p>
    <w:p w14:paraId="1CEA2EF4"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u w:val="single"/>
        </w:rPr>
        <w:t>DESIGNATED PRODUCTS BY STATUTE</w:t>
      </w:r>
    </w:p>
    <w:p w14:paraId="5F17F9D1"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16"/>
          <w:szCs w:val="16"/>
        </w:rPr>
      </w:pPr>
    </w:p>
    <w:p w14:paraId="35D7A317"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rPr>
        <w:t>Green Purchasing Compilation</w:t>
      </w:r>
    </w:p>
    <w:p w14:paraId="2C986CDE" w14:textId="77777777" w:rsidR="00D6160E" w:rsidRPr="0026536B" w:rsidRDefault="00D6160E" w:rsidP="00D6160E">
      <w:pPr>
        <w:rPr>
          <w:rFonts w:ascii="Arial" w:hAnsi="Arial" w:cs="Arial"/>
          <w:bCs/>
          <w:sz w:val="24"/>
          <w:szCs w:val="24"/>
        </w:rPr>
      </w:pPr>
      <w:r w:rsidRPr="0026536B">
        <w:rPr>
          <w:rFonts w:ascii="Arial" w:hAnsi="Arial" w:cs="Arial"/>
          <w:bCs/>
          <w:color w:val="000000"/>
          <w:sz w:val="24"/>
          <w:szCs w:val="24"/>
        </w:rPr>
        <w:t>Web</w:t>
      </w:r>
      <w:r w:rsidRPr="0026536B">
        <w:rPr>
          <w:rFonts w:ascii="Arial" w:hAnsi="Arial" w:cs="Arial"/>
          <w:bCs/>
          <w:sz w:val="24"/>
          <w:szCs w:val="24"/>
        </w:rPr>
        <w:t xml:space="preserve">:  </w:t>
      </w:r>
      <w:hyperlink r:id="rId15" w:history="1">
        <w:r w:rsidRPr="0026536B">
          <w:rPr>
            <w:rFonts w:ascii="Arial" w:hAnsi="Arial" w:cs="Arial"/>
            <w:bCs/>
            <w:sz w:val="24"/>
            <w:szCs w:val="24"/>
          </w:rPr>
          <w:t>https://sftool.gov/greenprocurement</w:t>
        </w:r>
      </w:hyperlink>
    </w:p>
    <w:p w14:paraId="6E954D5F" w14:textId="77777777" w:rsidR="00D6160E" w:rsidRPr="0026536B" w:rsidRDefault="00D6160E" w:rsidP="00D6160E">
      <w:pPr>
        <w:rPr>
          <w:rFonts w:ascii="Arial" w:hAnsi="Arial" w:cs="Arial"/>
          <w:bCs/>
          <w:sz w:val="16"/>
          <w:szCs w:val="16"/>
        </w:rPr>
      </w:pPr>
    </w:p>
    <w:p w14:paraId="70C635B6" w14:textId="77777777" w:rsidR="00D6160E" w:rsidRPr="0026536B" w:rsidRDefault="00D6160E" w:rsidP="00D6160E">
      <w:pPr>
        <w:rPr>
          <w:rFonts w:ascii="Arial" w:hAnsi="Arial" w:cs="Arial"/>
          <w:bCs/>
          <w:sz w:val="22"/>
          <w:szCs w:val="22"/>
        </w:rPr>
      </w:pPr>
      <w:r w:rsidRPr="0026536B">
        <w:rPr>
          <w:rFonts w:ascii="Arial" w:hAnsi="Arial" w:cs="Arial"/>
          <w:bCs/>
          <w:sz w:val="22"/>
          <w:szCs w:val="22"/>
        </w:rPr>
        <w:t xml:space="preserve">The Green Purchasing Compilation denotes by product category which products require preference.  Preference means the only exceptions to purchasing with the specified attribute (alternative fuels and vehicles, biobased, energy efficient, non-ozone depleting, and recycled) are the CAP:  cost, availability, performance.  Below are website locations for each of the designated </w:t>
      </w:r>
      <w:proofErr w:type="gramStart"/>
      <w:r w:rsidRPr="0026536B">
        <w:rPr>
          <w:rFonts w:ascii="Arial" w:hAnsi="Arial" w:cs="Arial"/>
          <w:bCs/>
          <w:sz w:val="22"/>
          <w:szCs w:val="22"/>
        </w:rPr>
        <w:t>categories;</w:t>
      </w:r>
      <w:proofErr w:type="gramEnd"/>
    </w:p>
    <w:p w14:paraId="7F077F39"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5DA8B480" w14:textId="77777777" w:rsidR="00D6160E" w:rsidRPr="0026536B" w:rsidRDefault="00D6160E" w:rsidP="00977399">
      <w:pPr>
        <w:keepNext/>
        <w:keepLines/>
        <w:widowControl/>
        <w:numPr>
          <w:ilvl w:val="0"/>
          <w:numId w:val="3"/>
        </w:numPr>
        <w:tabs>
          <w:tab w:val="left" w:pos="0"/>
        </w:tabs>
        <w:suppressAutoHyphens/>
        <w:spacing w:line="240" w:lineRule="atLeast"/>
        <w:rPr>
          <w:rFonts w:ascii="Arial" w:hAnsi="Arial" w:cs="Arial"/>
          <w:b/>
          <w:bCs/>
          <w:color w:val="000000"/>
          <w:sz w:val="24"/>
          <w:szCs w:val="24"/>
          <w:u w:val="single"/>
        </w:rPr>
      </w:pPr>
      <w:r w:rsidRPr="0026536B">
        <w:rPr>
          <w:rFonts w:ascii="Arial" w:hAnsi="Arial" w:cs="Arial"/>
          <w:bCs/>
          <w:color w:val="000000"/>
          <w:sz w:val="24"/>
          <w:szCs w:val="24"/>
          <w:u w:val="single"/>
        </w:rPr>
        <w:t>Alternative Fuels/Vehicles</w:t>
      </w:r>
    </w:p>
    <w:p w14:paraId="2C218A03"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Web:  https://www.energy.gov/eere/femp/federal-fleet-management</w:t>
      </w:r>
    </w:p>
    <w:p w14:paraId="1DB86411"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u w:val="single"/>
        </w:rPr>
      </w:pPr>
      <w:r w:rsidRPr="0026536B">
        <w:rPr>
          <w:rFonts w:ascii="Arial" w:hAnsi="Arial" w:cs="Arial"/>
          <w:bCs/>
          <w:color w:val="000000"/>
          <w:sz w:val="22"/>
          <w:szCs w:val="22"/>
        </w:rPr>
        <w:t>Statute:</w:t>
      </w:r>
      <w:r w:rsidRPr="0026536B">
        <w:rPr>
          <w:rFonts w:ascii="Arial" w:hAnsi="Arial" w:cs="Arial"/>
          <w:bCs/>
          <w:color w:val="000000"/>
          <w:sz w:val="24"/>
          <w:szCs w:val="24"/>
        </w:rPr>
        <w:t xml:space="preserve">  </w:t>
      </w:r>
      <w:r w:rsidRPr="0026536B">
        <w:rPr>
          <w:rFonts w:ascii="Arial" w:hAnsi="Arial" w:cs="Arial"/>
          <w:bCs/>
          <w:color w:val="000000"/>
          <w:sz w:val="18"/>
          <w:szCs w:val="18"/>
        </w:rPr>
        <w:t>https://www4.eere.energy.gov/femp/requirements/requirements_filtering/fleet_management</w:t>
      </w:r>
    </w:p>
    <w:p w14:paraId="45E3A4E3"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16"/>
          <w:szCs w:val="16"/>
          <w:u w:val="single"/>
        </w:rPr>
      </w:pPr>
    </w:p>
    <w:p w14:paraId="49396198" w14:textId="77777777" w:rsidR="00D6160E" w:rsidRPr="0026536B" w:rsidRDefault="00D6160E" w:rsidP="00977399">
      <w:pPr>
        <w:keepNext/>
        <w:keepLines/>
        <w:widowControl/>
        <w:numPr>
          <w:ilvl w:val="0"/>
          <w:numId w:val="2"/>
        </w:numPr>
        <w:tabs>
          <w:tab w:val="clear" w:pos="720"/>
          <w:tab w:val="left" w:pos="0"/>
          <w:tab w:val="num" w:pos="360"/>
        </w:tabs>
        <w:suppressAutoHyphens/>
        <w:spacing w:line="240" w:lineRule="atLeast"/>
        <w:ind w:left="360"/>
        <w:rPr>
          <w:rFonts w:ascii="Arial" w:hAnsi="Arial" w:cs="Arial"/>
          <w:bCs/>
          <w:color w:val="000000"/>
          <w:sz w:val="24"/>
          <w:szCs w:val="24"/>
          <w:u w:val="single"/>
        </w:rPr>
      </w:pPr>
      <w:r w:rsidRPr="0026536B">
        <w:rPr>
          <w:rFonts w:ascii="Arial" w:hAnsi="Arial" w:cs="Arial"/>
          <w:bCs/>
          <w:color w:val="000000"/>
          <w:sz w:val="24"/>
          <w:szCs w:val="24"/>
          <w:u w:val="single"/>
        </w:rPr>
        <w:t>Biobased products</w:t>
      </w:r>
    </w:p>
    <w:p w14:paraId="3961E8D9"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Web:  https://biopreferred.gov/BioPreferred/faces/pages/AboutBioPreferred.xhtml</w:t>
      </w:r>
    </w:p>
    <w:p w14:paraId="7C2EA47F"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26536B">
        <w:rPr>
          <w:rFonts w:ascii="Arial" w:hAnsi="Arial" w:cs="Arial"/>
          <w:bCs/>
          <w:color w:val="000000"/>
          <w:sz w:val="22"/>
          <w:szCs w:val="22"/>
        </w:rPr>
        <w:t>Statute:</w:t>
      </w:r>
      <w:r w:rsidRPr="0026536B">
        <w:rPr>
          <w:rFonts w:ascii="Arial" w:hAnsi="Arial" w:cs="Arial"/>
          <w:bCs/>
          <w:color w:val="000000"/>
          <w:sz w:val="24"/>
          <w:szCs w:val="24"/>
        </w:rPr>
        <w:t xml:space="preserve">  </w:t>
      </w:r>
      <w:r w:rsidRPr="0026536B">
        <w:t>https://biopreferred.gov/BioPreferred/faces/pages/PoliciesAndLaws.xhtml</w:t>
      </w:r>
    </w:p>
    <w:p w14:paraId="246989E9"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26536B">
        <w:rPr>
          <w:rFonts w:ascii="Arial" w:hAnsi="Arial" w:cs="Arial"/>
          <w:bCs/>
          <w:color w:val="000000"/>
          <w:sz w:val="22"/>
          <w:szCs w:val="22"/>
        </w:rPr>
        <w:t>FAR:</w:t>
      </w:r>
      <w:r w:rsidRPr="0026536B">
        <w:rPr>
          <w:rFonts w:ascii="Arial" w:hAnsi="Arial" w:cs="Arial"/>
          <w:bCs/>
          <w:color w:val="000000"/>
          <w:sz w:val="24"/>
          <w:szCs w:val="24"/>
        </w:rPr>
        <w:t xml:space="preserve"> </w:t>
      </w:r>
      <w:r w:rsidRPr="0026536B">
        <w:rPr>
          <w:szCs w:val="22"/>
        </w:rPr>
        <w:t>https://www.acquisition.gov/?q=browse/far/23&amp;searchTerms=FAR%20part%2023</w:t>
      </w:r>
    </w:p>
    <w:p w14:paraId="7FDC672A"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456EA6F3" w14:textId="77777777" w:rsidR="00D6160E" w:rsidRPr="0026536B" w:rsidRDefault="00D6160E" w:rsidP="00977399">
      <w:pPr>
        <w:keepNext/>
        <w:keepLines/>
        <w:widowControl/>
        <w:numPr>
          <w:ilvl w:val="0"/>
          <w:numId w:val="2"/>
        </w:numPr>
        <w:tabs>
          <w:tab w:val="clear" w:pos="720"/>
          <w:tab w:val="left" w:pos="0"/>
          <w:tab w:val="num" w:pos="360"/>
        </w:tabs>
        <w:suppressAutoHyphens/>
        <w:spacing w:line="240" w:lineRule="atLeast"/>
        <w:ind w:left="360"/>
        <w:rPr>
          <w:rFonts w:ascii="Arial" w:hAnsi="Arial" w:cs="Arial"/>
          <w:bCs/>
          <w:color w:val="000000"/>
          <w:sz w:val="24"/>
          <w:szCs w:val="24"/>
        </w:rPr>
      </w:pPr>
      <w:r w:rsidRPr="0026536B">
        <w:rPr>
          <w:rFonts w:ascii="Arial" w:hAnsi="Arial" w:cs="Arial"/>
          <w:bCs/>
          <w:color w:val="000000"/>
          <w:sz w:val="24"/>
          <w:szCs w:val="24"/>
          <w:u w:val="single"/>
        </w:rPr>
        <w:t>Energy efficient equipment</w:t>
      </w:r>
    </w:p>
    <w:p w14:paraId="4107994F"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Web:  https://www.energystar.gov/index.cfm?c=fed_agencies.fed_ag_efficient</w:t>
      </w:r>
    </w:p>
    <w:p w14:paraId="5B914E27"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Statutes:</w:t>
      </w:r>
    </w:p>
    <w:p w14:paraId="707021EE" w14:textId="77777777" w:rsidR="00D6160E" w:rsidRPr="0026536B" w:rsidRDefault="00D6160E" w:rsidP="00977399">
      <w:pPr>
        <w:widowControl/>
        <w:numPr>
          <w:ilvl w:val="0"/>
          <w:numId w:val="9"/>
        </w:numPr>
        <w:autoSpaceDE/>
        <w:autoSpaceDN/>
        <w:adjustRightInd/>
        <w:rPr>
          <w:sz w:val="18"/>
          <w:szCs w:val="18"/>
        </w:rPr>
      </w:pPr>
      <w:r w:rsidRPr="0026536B">
        <w:rPr>
          <w:sz w:val="18"/>
          <w:szCs w:val="18"/>
        </w:rPr>
        <w:t>Energy Independence and Security Act 2007 - https://www.gpo.gov/fdsys/pkg/PLAW-110publ140/html/PLAW-110publ140.htm</w:t>
      </w:r>
    </w:p>
    <w:p w14:paraId="18D299A8" w14:textId="77777777" w:rsidR="00D6160E" w:rsidRPr="0026536B" w:rsidRDefault="00D6160E" w:rsidP="00977399">
      <w:pPr>
        <w:widowControl/>
        <w:numPr>
          <w:ilvl w:val="0"/>
          <w:numId w:val="9"/>
        </w:numPr>
        <w:autoSpaceDE/>
        <w:autoSpaceDN/>
        <w:adjustRightInd/>
        <w:rPr>
          <w:sz w:val="18"/>
          <w:szCs w:val="18"/>
        </w:rPr>
      </w:pPr>
      <w:r w:rsidRPr="0026536B">
        <w:rPr>
          <w:sz w:val="18"/>
          <w:szCs w:val="18"/>
        </w:rPr>
        <w:t>Energy Policy Act of 2005 - https://www.gpo.gov/fdsys/pkg/BILLS-109hr6enr/pdf/BILLS-109hr6enr.pdf</w:t>
      </w:r>
    </w:p>
    <w:p w14:paraId="625D6E9D" w14:textId="77777777" w:rsidR="00D6160E" w:rsidRPr="0026536B" w:rsidRDefault="00D6160E" w:rsidP="00977399">
      <w:pPr>
        <w:widowControl/>
        <w:numPr>
          <w:ilvl w:val="0"/>
          <w:numId w:val="9"/>
        </w:numPr>
        <w:autoSpaceDE/>
        <w:autoSpaceDN/>
        <w:adjustRightInd/>
        <w:rPr>
          <w:sz w:val="18"/>
          <w:szCs w:val="18"/>
        </w:rPr>
      </w:pPr>
      <w:r w:rsidRPr="0026536B">
        <w:rPr>
          <w:sz w:val="18"/>
          <w:szCs w:val="18"/>
        </w:rPr>
        <w:t>Energy Policy Act of 1992 - https://www.congress.gov/bill/102nd-congress/house-bill/776/text</w:t>
      </w:r>
      <w:r w:rsidRPr="0026536B">
        <w:rPr>
          <w:rFonts w:ascii="Arial" w:hAnsi="Arial" w:cs="Arial"/>
          <w:bCs/>
          <w:color w:val="000000"/>
          <w:sz w:val="24"/>
          <w:szCs w:val="24"/>
        </w:rPr>
        <w:t xml:space="preserve">   </w:t>
      </w:r>
    </w:p>
    <w:p w14:paraId="356959CC"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26536B">
        <w:rPr>
          <w:rFonts w:ascii="Arial" w:hAnsi="Arial" w:cs="Arial"/>
          <w:bCs/>
          <w:color w:val="000000"/>
          <w:sz w:val="22"/>
          <w:szCs w:val="22"/>
        </w:rPr>
        <w:t>FAR 23.203:</w:t>
      </w:r>
      <w:r w:rsidRPr="0026536B">
        <w:rPr>
          <w:rFonts w:ascii="Arial" w:hAnsi="Arial" w:cs="Arial"/>
          <w:bCs/>
          <w:color w:val="000000"/>
          <w:sz w:val="24"/>
          <w:szCs w:val="24"/>
        </w:rPr>
        <w:t xml:space="preserve">  </w:t>
      </w:r>
      <w:r w:rsidRPr="0026536B">
        <w:rPr>
          <w:sz w:val="18"/>
          <w:szCs w:val="18"/>
        </w:rPr>
        <w:t>https://www.acquisition.gov/?q=browse/far/23&amp;searchTerms=FAR%20part%2023</w:t>
      </w:r>
      <w:r w:rsidRPr="0026536B">
        <w:rPr>
          <w:rFonts w:ascii="Arial" w:hAnsi="Arial" w:cs="Arial"/>
          <w:bCs/>
          <w:color w:val="000000"/>
          <w:sz w:val="24"/>
          <w:szCs w:val="24"/>
        </w:rPr>
        <w:t xml:space="preserve">  </w:t>
      </w:r>
    </w:p>
    <w:p w14:paraId="25A6BC01"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16"/>
          <w:szCs w:val="16"/>
          <w:u w:val="single"/>
        </w:rPr>
      </w:pPr>
    </w:p>
    <w:p w14:paraId="0887447D" w14:textId="77777777" w:rsidR="00D6160E" w:rsidRPr="0026536B" w:rsidRDefault="00D6160E" w:rsidP="00977399">
      <w:pPr>
        <w:keepNext/>
        <w:keepLines/>
        <w:widowControl/>
        <w:numPr>
          <w:ilvl w:val="0"/>
          <w:numId w:val="4"/>
        </w:numPr>
        <w:tabs>
          <w:tab w:val="left" w:pos="0"/>
        </w:tabs>
        <w:suppressAutoHyphens/>
        <w:spacing w:line="240" w:lineRule="atLeast"/>
        <w:rPr>
          <w:rFonts w:ascii="Arial" w:hAnsi="Arial" w:cs="Arial"/>
          <w:b/>
          <w:bCs/>
          <w:color w:val="000000"/>
          <w:sz w:val="24"/>
          <w:szCs w:val="24"/>
          <w:u w:val="single"/>
        </w:rPr>
      </w:pPr>
      <w:r w:rsidRPr="0026536B">
        <w:rPr>
          <w:rFonts w:ascii="Arial" w:hAnsi="Arial" w:cs="Arial"/>
          <w:bCs/>
          <w:color w:val="000000"/>
          <w:sz w:val="24"/>
          <w:szCs w:val="24"/>
          <w:u w:val="single"/>
        </w:rPr>
        <w:t>Non-Ozone depleting</w:t>
      </w:r>
    </w:p>
    <w:p w14:paraId="485B25E2"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Web:  https://www.epa.gov/snap</w:t>
      </w:r>
    </w:p>
    <w:p w14:paraId="6BC92AF6"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Statute:  https://www.epa.gov/clean-air-act-overview/clean-air-act-text</w:t>
      </w:r>
    </w:p>
    <w:p w14:paraId="1F8213BC"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26536B">
        <w:rPr>
          <w:rFonts w:ascii="Arial" w:hAnsi="Arial" w:cs="Arial"/>
          <w:bCs/>
          <w:color w:val="000000"/>
          <w:sz w:val="22"/>
          <w:szCs w:val="22"/>
        </w:rPr>
        <w:t>FAR:</w:t>
      </w:r>
      <w:r w:rsidRPr="0026536B">
        <w:rPr>
          <w:rFonts w:ascii="Arial" w:hAnsi="Arial" w:cs="Arial"/>
          <w:bCs/>
          <w:color w:val="000000"/>
          <w:sz w:val="24"/>
          <w:szCs w:val="24"/>
        </w:rPr>
        <w:t xml:space="preserve">  </w:t>
      </w:r>
      <w:r w:rsidRPr="0026536B">
        <w:rPr>
          <w:rFonts w:ascii="Arial" w:hAnsi="Arial" w:cs="Arial"/>
          <w:bCs/>
          <w:color w:val="000000"/>
          <w:sz w:val="22"/>
          <w:szCs w:val="22"/>
        </w:rPr>
        <w:t>https://www.acquisition.gov/?q=browse/far/23&amp;searchTerms=FAR%20part%2023</w:t>
      </w:r>
    </w:p>
    <w:p w14:paraId="5C3BCA38"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16"/>
          <w:szCs w:val="16"/>
          <w:u w:val="single"/>
        </w:rPr>
      </w:pPr>
    </w:p>
    <w:p w14:paraId="7CC9A5A6" w14:textId="77777777" w:rsidR="00D6160E" w:rsidRPr="0026536B" w:rsidRDefault="00D6160E" w:rsidP="00977399">
      <w:pPr>
        <w:keepNext/>
        <w:keepLines/>
        <w:widowControl/>
        <w:numPr>
          <w:ilvl w:val="0"/>
          <w:numId w:val="5"/>
        </w:numPr>
        <w:tabs>
          <w:tab w:val="left" w:pos="0"/>
        </w:tabs>
        <w:suppressAutoHyphens/>
        <w:spacing w:line="240" w:lineRule="atLeast"/>
        <w:rPr>
          <w:rFonts w:ascii="Arial" w:hAnsi="Arial" w:cs="Arial"/>
          <w:b/>
          <w:bCs/>
          <w:color w:val="000000"/>
          <w:sz w:val="24"/>
          <w:szCs w:val="24"/>
          <w:u w:val="single"/>
        </w:rPr>
      </w:pPr>
      <w:r w:rsidRPr="0026536B">
        <w:rPr>
          <w:rFonts w:ascii="Arial" w:hAnsi="Arial" w:cs="Arial"/>
          <w:bCs/>
          <w:color w:val="000000"/>
          <w:sz w:val="24"/>
          <w:szCs w:val="24"/>
          <w:u w:val="single"/>
        </w:rPr>
        <w:t>Recycled products</w:t>
      </w:r>
    </w:p>
    <w:p w14:paraId="5EE4D34E"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 xml:space="preserve">Web:  </w:t>
      </w:r>
      <w:r w:rsidRPr="0026536B">
        <w:rPr>
          <w:rFonts w:ascii="Arial" w:hAnsi="Arial" w:cs="Arial"/>
          <w:bCs/>
          <w:color w:val="000000"/>
        </w:rPr>
        <w:t>https://www.epa.gov/smm/comprehensive-procurement-guideline-cpg-program#products</w:t>
      </w:r>
    </w:p>
    <w:p w14:paraId="0B8B36DF"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Statute:  https://www.gpo.gov/fdsys/pkg/STATUTE-90/pdf/STATUTE-90-Pg2795.pdf</w:t>
      </w:r>
    </w:p>
    <w:p w14:paraId="76C4D330"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color w:val="000000"/>
          <w:sz w:val="24"/>
          <w:szCs w:val="24"/>
        </w:rPr>
      </w:pPr>
      <w:r w:rsidRPr="0026536B">
        <w:rPr>
          <w:rFonts w:ascii="Arial" w:hAnsi="Arial" w:cs="Arial"/>
          <w:bCs/>
          <w:color w:val="000000"/>
          <w:sz w:val="22"/>
          <w:szCs w:val="22"/>
        </w:rPr>
        <w:t>FAR:</w:t>
      </w:r>
      <w:r w:rsidRPr="0026536B">
        <w:rPr>
          <w:rFonts w:ascii="Arial" w:hAnsi="Arial" w:cs="Arial"/>
          <w:bCs/>
          <w:color w:val="000000"/>
          <w:sz w:val="24"/>
          <w:szCs w:val="24"/>
        </w:rPr>
        <w:t xml:space="preserve">  </w:t>
      </w:r>
      <w:r w:rsidRPr="0026536B">
        <w:rPr>
          <w:szCs w:val="22"/>
        </w:rPr>
        <w:t>https://www.acquisition.gov/?q=browse/far/23&amp;searchTerms=FAR%20part%2023</w:t>
      </w:r>
    </w:p>
    <w:p w14:paraId="77E6D1E5"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16"/>
          <w:szCs w:val="16"/>
        </w:rPr>
      </w:pPr>
    </w:p>
    <w:p w14:paraId="6D0F28F6"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r w:rsidRPr="0026536B">
        <w:rPr>
          <w:rFonts w:ascii="Arial" w:hAnsi="Arial" w:cs="Arial"/>
          <w:b/>
          <w:bCs/>
          <w:color w:val="000000"/>
          <w:sz w:val="24"/>
          <w:szCs w:val="24"/>
          <w:u w:val="single"/>
        </w:rPr>
        <w:t xml:space="preserve">U.S. ENVIRONMENTAL PROTECTION AGENCY PROGRAMS </w:t>
      </w:r>
    </w:p>
    <w:p w14:paraId="79A35F6C"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22"/>
          <w:szCs w:val="22"/>
        </w:rPr>
      </w:pPr>
      <w:r w:rsidRPr="0026536B">
        <w:rPr>
          <w:rFonts w:ascii="Arial" w:hAnsi="Arial" w:cs="Arial"/>
          <w:bCs/>
          <w:color w:val="000000"/>
          <w:sz w:val="22"/>
          <w:szCs w:val="22"/>
        </w:rPr>
        <w:t>In addition to the required designated products, the U.S. Environmental Protection Agency has guidance programs for Federal purchasers to use in selecting products.</w:t>
      </w:r>
    </w:p>
    <w:p w14:paraId="0B90AE65"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487F0B6B" w14:textId="77777777" w:rsidR="00D6160E" w:rsidRPr="0026536B" w:rsidRDefault="00D6160E" w:rsidP="00977399">
      <w:pPr>
        <w:keepNext/>
        <w:keepLines/>
        <w:widowControl/>
        <w:numPr>
          <w:ilvl w:val="0"/>
          <w:numId w:val="10"/>
        </w:numPr>
        <w:tabs>
          <w:tab w:val="left" w:pos="0"/>
        </w:tabs>
        <w:suppressAutoHyphens/>
        <w:spacing w:line="240" w:lineRule="atLeast"/>
        <w:rPr>
          <w:rFonts w:ascii="Arial" w:hAnsi="Arial" w:cs="Arial"/>
          <w:b/>
          <w:sz w:val="22"/>
          <w:szCs w:val="22"/>
          <w:u w:val="single"/>
        </w:rPr>
      </w:pPr>
      <w:r w:rsidRPr="0026536B">
        <w:rPr>
          <w:rFonts w:ascii="Arial" w:hAnsi="Arial" w:cs="Arial"/>
          <w:sz w:val="22"/>
          <w:szCs w:val="22"/>
          <w:u w:val="single"/>
        </w:rPr>
        <w:t>SaferChoice</w:t>
      </w:r>
    </w:p>
    <w:p w14:paraId="4CE5E096" w14:textId="77777777" w:rsidR="00D6160E" w:rsidRPr="0026536B" w:rsidRDefault="00D6160E" w:rsidP="00D6160E">
      <w:pPr>
        <w:widowControl/>
        <w:autoSpaceDE/>
        <w:autoSpaceDN/>
        <w:adjustRightInd/>
        <w:ind w:left="360"/>
        <w:rPr>
          <w:rFonts w:ascii="Arial" w:hAnsi="Arial" w:cs="Arial"/>
          <w:sz w:val="22"/>
          <w:szCs w:val="22"/>
        </w:rPr>
      </w:pPr>
      <w:r w:rsidRPr="0026536B">
        <w:rPr>
          <w:rFonts w:ascii="Arial" w:hAnsi="Arial" w:cs="Arial"/>
          <w:sz w:val="22"/>
          <w:szCs w:val="22"/>
        </w:rPr>
        <w:t>https://www.epa.gov/saferchoice</w:t>
      </w:r>
    </w:p>
    <w:p w14:paraId="29E5B6BB" w14:textId="77777777" w:rsidR="00D6160E" w:rsidRPr="0026536B" w:rsidRDefault="00D6160E" w:rsidP="00977399">
      <w:pPr>
        <w:widowControl/>
        <w:numPr>
          <w:ilvl w:val="0"/>
          <w:numId w:val="6"/>
        </w:numPr>
        <w:autoSpaceDE/>
        <w:autoSpaceDN/>
        <w:adjustRightInd/>
        <w:rPr>
          <w:rFonts w:ascii="Arial" w:hAnsi="Arial" w:cs="Arial"/>
          <w:b/>
          <w:sz w:val="22"/>
          <w:szCs w:val="22"/>
          <w:u w:val="single"/>
        </w:rPr>
      </w:pPr>
      <w:r w:rsidRPr="0026536B">
        <w:rPr>
          <w:rFonts w:ascii="Arial" w:hAnsi="Arial" w:cs="Arial"/>
          <w:sz w:val="22"/>
          <w:szCs w:val="22"/>
          <w:u w:val="single"/>
        </w:rPr>
        <w:t>SmartWay</w:t>
      </w:r>
    </w:p>
    <w:p w14:paraId="6C9FEE69" w14:textId="77777777" w:rsidR="00D6160E" w:rsidRPr="0026536B" w:rsidRDefault="00D6160E" w:rsidP="00D6160E">
      <w:pPr>
        <w:widowControl/>
        <w:autoSpaceDE/>
        <w:autoSpaceDN/>
        <w:adjustRightInd/>
        <w:ind w:left="360"/>
        <w:rPr>
          <w:rFonts w:ascii="Arial" w:hAnsi="Arial" w:cs="Arial"/>
          <w:sz w:val="22"/>
          <w:szCs w:val="22"/>
        </w:rPr>
      </w:pPr>
      <w:r w:rsidRPr="0026536B">
        <w:rPr>
          <w:rFonts w:ascii="Arial" w:hAnsi="Arial" w:cs="Arial"/>
          <w:sz w:val="22"/>
          <w:szCs w:val="22"/>
        </w:rPr>
        <w:t>https://www.epa.gov/smartway</w:t>
      </w:r>
    </w:p>
    <w:p w14:paraId="4E8A211D" w14:textId="77777777" w:rsidR="00D6160E" w:rsidRPr="0026536B" w:rsidRDefault="00D6160E" w:rsidP="00977399">
      <w:pPr>
        <w:widowControl/>
        <w:numPr>
          <w:ilvl w:val="0"/>
          <w:numId w:val="7"/>
        </w:numPr>
        <w:autoSpaceDE/>
        <w:autoSpaceDN/>
        <w:adjustRightInd/>
        <w:rPr>
          <w:rFonts w:ascii="Arial" w:hAnsi="Arial" w:cs="Arial"/>
          <w:b/>
          <w:sz w:val="22"/>
          <w:szCs w:val="22"/>
          <w:u w:val="single"/>
        </w:rPr>
      </w:pPr>
      <w:r w:rsidRPr="0026536B">
        <w:rPr>
          <w:rFonts w:ascii="Arial" w:hAnsi="Arial" w:cs="Arial"/>
          <w:sz w:val="22"/>
          <w:szCs w:val="22"/>
          <w:u w:val="single"/>
        </w:rPr>
        <w:t>WaterSense</w:t>
      </w:r>
    </w:p>
    <w:p w14:paraId="24252FD3" w14:textId="77777777" w:rsidR="00D6160E" w:rsidRPr="0026536B" w:rsidRDefault="00D6160E" w:rsidP="00D6160E">
      <w:pPr>
        <w:widowControl/>
        <w:autoSpaceDE/>
        <w:autoSpaceDN/>
        <w:adjustRightInd/>
        <w:ind w:left="360"/>
        <w:rPr>
          <w:rFonts w:ascii="Arial" w:hAnsi="Arial" w:cs="Arial"/>
          <w:sz w:val="24"/>
          <w:szCs w:val="24"/>
        </w:rPr>
      </w:pPr>
      <w:r w:rsidRPr="0026536B">
        <w:rPr>
          <w:rFonts w:ascii="Arial" w:hAnsi="Arial" w:cs="Arial"/>
          <w:sz w:val="22"/>
          <w:szCs w:val="22"/>
        </w:rPr>
        <w:t>https://www.epa.gov/watersense/commercial-buildings</w:t>
      </w:r>
    </w:p>
    <w:p w14:paraId="41A886C5" w14:textId="77777777" w:rsidR="00D6160E" w:rsidRPr="0026536B" w:rsidRDefault="00D6160E" w:rsidP="00D6160E">
      <w:pPr>
        <w:widowControl/>
        <w:autoSpaceDE/>
        <w:autoSpaceDN/>
        <w:adjustRightInd/>
        <w:ind w:left="174"/>
        <w:rPr>
          <w:rFonts w:ascii="Arial" w:hAnsi="Arial" w:cs="Arial"/>
          <w:b/>
          <w:sz w:val="24"/>
          <w:szCs w:val="24"/>
        </w:rPr>
      </w:pPr>
    </w:p>
    <w:p w14:paraId="79471A97" w14:textId="77777777" w:rsidR="00D6160E" w:rsidRPr="0026536B" w:rsidRDefault="00D6160E" w:rsidP="00D6160E">
      <w:pPr>
        <w:widowControl/>
        <w:autoSpaceDE/>
        <w:autoSpaceDN/>
        <w:adjustRightInd/>
        <w:rPr>
          <w:rFonts w:ascii="Arial" w:hAnsi="Arial" w:cs="Arial"/>
          <w:b/>
          <w:sz w:val="24"/>
          <w:szCs w:val="24"/>
          <w:u w:val="single"/>
        </w:rPr>
      </w:pPr>
      <w:r w:rsidRPr="0026536B">
        <w:rPr>
          <w:rFonts w:ascii="Arial" w:hAnsi="Arial" w:cs="Arial"/>
          <w:b/>
          <w:sz w:val="24"/>
          <w:szCs w:val="24"/>
          <w:u w:val="single"/>
        </w:rPr>
        <w:lastRenderedPageBreak/>
        <w:t>PRIVATE SECTOR STANDARDS RECOMMENDED BY EPA</w:t>
      </w:r>
    </w:p>
    <w:p w14:paraId="37D409B1" w14:textId="77777777" w:rsidR="00D6160E" w:rsidRPr="0026536B" w:rsidRDefault="00D6160E" w:rsidP="00D6160E">
      <w:pPr>
        <w:widowControl/>
        <w:autoSpaceDE/>
        <w:autoSpaceDN/>
        <w:adjustRightInd/>
        <w:rPr>
          <w:rFonts w:ascii="Arial" w:hAnsi="Arial" w:cs="Arial"/>
          <w:sz w:val="16"/>
          <w:szCs w:val="16"/>
        </w:rPr>
      </w:pPr>
    </w:p>
    <w:p w14:paraId="5C84A86F"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rPr>
        <w:t>U.S. Environmental Protection Agency</w:t>
      </w:r>
      <w:r w:rsidRPr="0026536B">
        <w:rPr>
          <w:rFonts w:ascii="Arial" w:hAnsi="Arial" w:cs="Arial"/>
          <w:bCs/>
          <w:sz w:val="24"/>
          <w:szCs w:val="24"/>
        </w:rPr>
        <w:t xml:space="preserve">  </w:t>
      </w:r>
    </w:p>
    <w:p w14:paraId="683EA20F" w14:textId="77777777" w:rsidR="00D6160E" w:rsidRPr="0026536B" w:rsidRDefault="00D6160E" w:rsidP="00D6160E">
      <w:pPr>
        <w:widowControl/>
        <w:autoSpaceDE/>
        <w:autoSpaceDN/>
        <w:adjustRightInd/>
        <w:rPr>
          <w:rFonts w:ascii="Arial" w:hAnsi="Arial" w:cs="Arial"/>
          <w:bCs/>
          <w:color w:val="000000"/>
          <w:sz w:val="24"/>
          <w:szCs w:val="24"/>
        </w:rPr>
      </w:pPr>
      <w:r w:rsidRPr="0026536B">
        <w:rPr>
          <w:rFonts w:ascii="Arial" w:hAnsi="Arial" w:cs="Arial"/>
          <w:sz w:val="24"/>
          <w:szCs w:val="24"/>
        </w:rPr>
        <w:t xml:space="preserve">Web:  </w:t>
      </w:r>
      <w:r w:rsidRPr="0026536B">
        <w:rPr>
          <w:rFonts w:ascii="Arial" w:hAnsi="Arial" w:cs="Arial"/>
          <w:bCs/>
          <w:color w:val="000000"/>
          <w:sz w:val="16"/>
          <w:szCs w:val="16"/>
        </w:rPr>
        <w:t>https://www.epa.gov/greenerproducts/recommendations-specifications-standards-and-ecolabels-federal-purchasing</w:t>
      </w:r>
      <w:r w:rsidRPr="0026536B">
        <w:rPr>
          <w:rFonts w:ascii="Arial" w:hAnsi="Arial" w:cs="Arial"/>
          <w:bCs/>
          <w:color w:val="000000"/>
          <w:sz w:val="24"/>
          <w:szCs w:val="24"/>
        </w:rPr>
        <w:t xml:space="preserve"> </w:t>
      </w:r>
    </w:p>
    <w:p w14:paraId="45DBFD54" w14:textId="77777777" w:rsidR="00D6160E" w:rsidRPr="0026536B" w:rsidRDefault="00D6160E" w:rsidP="00D6160E">
      <w:pPr>
        <w:widowControl/>
        <w:autoSpaceDE/>
        <w:autoSpaceDN/>
        <w:adjustRightInd/>
        <w:rPr>
          <w:rFonts w:ascii="Arial" w:hAnsi="Arial" w:cs="Arial"/>
          <w:bCs/>
          <w:color w:val="000000"/>
          <w:sz w:val="16"/>
          <w:szCs w:val="16"/>
        </w:rPr>
      </w:pPr>
    </w:p>
    <w:p w14:paraId="23925E3A" w14:textId="77777777" w:rsidR="00D6160E" w:rsidRPr="0026536B" w:rsidRDefault="00D6160E" w:rsidP="00D6160E">
      <w:pPr>
        <w:widowControl/>
        <w:autoSpaceDE/>
        <w:autoSpaceDN/>
        <w:adjustRightInd/>
        <w:rPr>
          <w:rFonts w:ascii="Arial" w:hAnsi="Arial" w:cs="Arial"/>
          <w:sz w:val="22"/>
          <w:szCs w:val="22"/>
        </w:rPr>
      </w:pPr>
      <w:r w:rsidRPr="0026536B">
        <w:rPr>
          <w:rFonts w:ascii="Arial" w:hAnsi="Arial" w:cs="Arial"/>
          <w:sz w:val="22"/>
          <w:szCs w:val="22"/>
        </w:rPr>
        <w:t>The U.S. Environmental Protection Agency has established a standard (</w:t>
      </w:r>
      <w:r w:rsidRPr="0026536B">
        <w:rPr>
          <w:rFonts w:ascii="Arial" w:hAnsi="Arial" w:cs="Arial"/>
          <w:i/>
          <w:sz w:val="22"/>
          <w:szCs w:val="22"/>
        </w:rPr>
        <w:t>Recommendations of Specifications, Standards, and Ecolabels for Federal Purchasing</w:t>
      </w:r>
      <w:r w:rsidRPr="0026536B">
        <w:rPr>
          <w:rFonts w:ascii="Arial" w:hAnsi="Arial" w:cs="Arial"/>
          <w:sz w:val="22"/>
          <w:szCs w:val="22"/>
        </w:rPr>
        <w:t>) by which to evaluate and recommend private sector standards.</w:t>
      </w:r>
    </w:p>
    <w:p w14:paraId="4135A153" w14:textId="77777777" w:rsidR="00D6160E" w:rsidRPr="0026536B" w:rsidRDefault="00D6160E" w:rsidP="00D6160E">
      <w:pPr>
        <w:keepNext/>
        <w:keepLines/>
        <w:widowControl/>
        <w:tabs>
          <w:tab w:val="left" w:pos="0"/>
        </w:tabs>
        <w:suppressAutoHyphens/>
        <w:spacing w:line="240" w:lineRule="atLeast"/>
        <w:rPr>
          <w:rFonts w:ascii="Arial" w:hAnsi="Arial" w:cs="Arial"/>
          <w:b/>
          <w:bCs/>
          <w:color w:val="000000"/>
          <w:sz w:val="24"/>
          <w:szCs w:val="24"/>
          <w:u w:val="single"/>
        </w:rPr>
      </w:pPr>
    </w:p>
    <w:p w14:paraId="417AC737" w14:textId="77777777" w:rsidR="00D6160E" w:rsidRPr="0026536B" w:rsidRDefault="00D6160E" w:rsidP="00D6160E">
      <w:pPr>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u w:val="single"/>
        </w:rPr>
        <w:t xml:space="preserve">OTHER SOURCES OF INFORMATION </w:t>
      </w:r>
    </w:p>
    <w:p w14:paraId="1E396F8F" w14:textId="77777777" w:rsidR="00D6160E" w:rsidRPr="0026536B" w:rsidRDefault="00D6160E" w:rsidP="00D6160E">
      <w:pPr>
        <w:widowControl/>
        <w:tabs>
          <w:tab w:val="left" w:pos="0"/>
        </w:tabs>
        <w:suppressAutoHyphens/>
        <w:spacing w:line="240" w:lineRule="atLeast"/>
        <w:rPr>
          <w:rFonts w:ascii="Arial" w:hAnsi="Arial" w:cs="Arial"/>
          <w:b/>
          <w:bCs/>
          <w:color w:val="000000"/>
          <w:sz w:val="16"/>
          <w:szCs w:val="16"/>
        </w:rPr>
      </w:pPr>
    </w:p>
    <w:p w14:paraId="1C798DFA" w14:textId="77777777" w:rsidR="00D6160E" w:rsidRPr="0026536B" w:rsidRDefault="00D6160E" w:rsidP="00D6160E">
      <w:pPr>
        <w:widowControl/>
        <w:tabs>
          <w:tab w:val="left" w:pos="0"/>
        </w:tabs>
        <w:suppressAutoHyphens/>
        <w:spacing w:line="240" w:lineRule="atLeast"/>
        <w:rPr>
          <w:rFonts w:ascii="Arial" w:hAnsi="Arial" w:cs="Arial"/>
          <w:color w:val="000000"/>
          <w:sz w:val="24"/>
          <w:szCs w:val="24"/>
        </w:rPr>
      </w:pPr>
      <w:r w:rsidRPr="0026536B">
        <w:rPr>
          <w:rFonts w:ascii="Arial" w:hAnsi="Arial" w:cs="Arial"/>
          <w:b/>
          <w:bCs/>
          <w:color w:val="000000"/>
          <w:sz w:val="24"/>
          <w:szCs w:val="24"/>
        </w:rPr>
        <w:t>U.S. Department of Energy’s “Sustainable Acquisition Program” website for access to template language for contracts, teleconference agendas and minutes, and other sources of helpful information</w:t>
      </w:r>
    </w:p>
    <w:p w14:paraId="7E487F2A" w14:textId="77777777" w:rsidR="00D6160E" w:rsidRPr="0026536B" w:rsidRDefault="00D6160E" w:rsidP="00D6160E">
      <w:pPr>
        <w:widowControl/>
        <w:rPr>
          <w:rFonts w:ascii="Arial" w:hAnsi="Arial" w:cs="Arial"/>
          <w:sz w:val="22"/>
          <w:szCs w:val="22"/>
        </w:rPr>
      </w:pPr>
      <w:r w:rsidRPr="0026536B">
        <w:rPr>
          <w:rFonts w:ascii="Arial" w:hAnsi="Arial" w:cs="Arial"/>
          <w:sz w:val="22"/>
          <w:szCs w:val="22"/>
        </w:rPr>
        <w:t xml:space="preserve">Web:  </w:t>
      </w:r>
      <w:hyperlink r:id="rId16" w:history="1">
        <w:r w:rsidRPr="0026536B">
          <w:rPr>
            <w:rStyle w:val="Hyperlink"/>
            <w:rFonts w:ascii="Arial" w:eastAsia="Batang" w:hAnsi="Arial" w:cs="Arial"/>
            <w:bCs/>
            <w:color w:val="auto"/>
            <w:sz w:val="22"/>
            <w:szCs w:val="22"/>
            <w:u w:val="none"/>
            <w:lang w:eastAsia="ko-KR"/>
          </w:rPr>
          <w:t>http://www.fedcenter.gov/sustainableacquisition</w:t>
        </w:r>
      </w:hyperlink>
    </w:p>
    <w:p w14:paraId="3E437C2C" w14:textId="77777777" w:rsidR="00D6160E" w:rsidRPr="0026536B" w:rsidRDefault="00D6160E" w:rsidP="00D6160E">
      <w:pPr>
        <w:widowControl/>
        <w:tabs>
          <w:tab w:val="left" w:pos="0"/>
        </w:tabs>
        <w:suppressAutoHyphens/>
        <w:spacing w:line="240" w:lineRule="atLeast"/>
        <w:rPr>
          <w:rFonts w:ascii="Arial" w:hAnsi="Arial" w:cs="Arial"/>
          <w:b/>
          <w:bCs/>
          <w:color w:val="000000"/>
          <w:sz w:val="16"/>
          <w:szCs w:val="16"/>
        </w:rPr>
      </w:pPr>
    </w:p>
    <w:p w14:paraId="3DFF7F06" w14:textId="77777777" w:rsidR="00D6160E" w:rsidRPr="0026536B" w:rsidRDefault="00D6160E" w:rsidP="00D6160E">
      <w:pPr>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rPr>
        <w:t>DOE GreenBuy Award Program with goals that can be used as specifications</w:t>
      </w:r>
    </w:p>
    <w:p w14:paraId="0DB8D742"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22"/>
          <w:szCs w:val="22"/>
        </w:rPr>
      </w:pPr>
      <w:r w:rsidRPr="0026536B">
        <w:rPr>
          <w:rFonts w:ascii="Arial" w:hAnsi="Arial" w:cs="Arial"/>
          <w:bCs/>
          <w:color w:val="000000"/>
          <w:sz w:val="22"/>
          <w:szCs w:val="22"/>
        </w:rPr>
        <w:t xml:space="preserve">Web: https://www.fedcenter.gov/members/workgroups/sustainableacquisition/priorityproducts/ </w:t>
      </w:r>
    </w:p>
    <w:p w14:paraId="0726BCCC" w14:textId="77777777" w:rsidR="00D6160E" w:rsidRPr="0026536B" w:rsidRDefault="00D6160E" w:rsidP="00D6160E">
      <w:pPr>
        <w:keepNext/>
        <w:keepLines/>
        <w:widowControl/>
        <w:tabs>
          <w:tab w:val="left" w:pos="0"/>
        </w:tabs>
        <w:suppressAutoHyphens/>
        <w:spacing w:line="240" w:lineRule="atLeast"/>
        <w:rPr>
          <w:rFonts w:ascii="Arial" w:hAnsi="Arial" w:cs="Arial"/>
          <w:bCs/>
          <w:color w:val="000000"/>
          <w:sz w:val="16"/>
          <w:szCs w:val="16"/>
        </w:rPr>
      </w:pPr>
    </w:p>
    <w:p w14:paraId="74258BF6" w14:textId="77777777" w:rsidR="00D6160E" w:rsidRPr="0026536B" w:rsidRDefault="00D6160E" w:rsidP="00D6160E">
      <w:pPr>
        <w:widowControl/>
        <w:rPr>
          <w:rFonts w:eastAsia="Batang"/>
          <w:sz w:val="24"/>
          <w:szCs w:val="24"/>
          <w:lang w:eastAsia="ko-KR"/>
        </w:rPr>
      </w:pPr>
      <w:r w:rsidRPr="0026536B">
        <w:rPr>
          <w:rFonts w:ascii="Arial" w:eastAsia="Batang" w:hAnsi="Arial" w:cs="Arial"/>
          <w:b/>
          <w:bCs/>
          <w:sz w:val="24"/>
          <w:szCs w:val="24"/>
          <w:lang w:eastAsia="ko-KR"/>
        </w:rPr>
        <w:t>DOE Priority Products List with hotlinks to resources</w:t>
      </w:r>
    </w:p>
    <w:p w14:paraId="5F7762DD" w14:textId="77777777" w:rsidR="00D6160E" w:rsidRPr="0026536B" w:rsidRDefault="00D6160E" w:rsidP="00D6160E">
      <w:pPr>
        <w:keepNext/>
        <w:keepLines/>
        <w:widowControl/>
        <w:tabs>
          <w:tab w:val="left" w:pos="0"/>
        </w:tabs>
        <w:suppressAutoHyphens/>
        <w:spacing w:line="240" w:lineRule="atLeast"/>
        <w:rPr>
          <w:rFonts w:ascii="Arial" w:hAnsi="Arial" w:cs="Arial"/>
          <w:bCs/>
          <w:sz w:val="22"/>
          <w:szCs w:val="22"/>
        </w:rPr>
      </w:pPr>
      <w:r w:rsidRPr="0026536B">
        <w:rPr>
          <w:rFonts w:ascii="Arial" w:eastAsia="Batang" w:hAnsi="Arial" w:cs="Arial"/>
          <w:sz w:val="22"/>
          <w:szCs w:val="22"/>
          <w:lang w:eastAsia="ko-KR"/>
        </w:rPr>
        <w:t xml:space="preserve">Web:  </w:t>
      </w:r>
      <w:hyperlink r:id="rId17" w:history="1">
        <w:r w:rsidRPr="0026536B">
          <w:rPr>
            <w:rFonts w:ascii="Arial" w:eastAsia="Batang" w:hAnsi="Arial" w:cs="Arial"/>
            <w:sz w:val="22"/>
            <w:szCs w:val="22"/>
            <w:lang w:eastAsia="ko-KR"/>
          </w:rPr>
          <w:t>https://sftool.gov/greenprocurement/doe</w:t>
        </w:r>
      </w:hyperlink>
    </w:p>
    <w:p w14:paraId="021893ED" w14:textId="77777777" w:rsidR="00D6160E" w:rsidRPr="0026536B" w:rsidRDefault="00D6160E" w:rsidP="00D6160E">
      <w:pPr>
        <w:keepNext/>
        <w:keepLines/>
        <w:widowControl/>
        <w:tabs>
          <w:tab w:val="left" w:pos="0"/>
        </w:tabs>
        <w:suppressAutoHyphens/>
        <w:spacing w:line="240" w:lineRule="atLeast"/>
        <w:rPr>
          <w:rFonts w:ascii="Arial" w:hAnsi="Arial" w:cs="Arial"/>
          <w:b/>
          <w:bCs/>
          <w:sz w:val="16"/>
          <w:szCs w:val="16"/>
        </w:rPr>
      </w:pPr>
    </w:p>
    <w:p w14:paraId="03EFA432" w14:textId="77777777" w:rsidR="00D6160E" w:rsidRPr="0026536B" w:rsidRDefault="00D6160E" w:rsidP="00D6160E">
      <w:pPr>
        <w:widowControl/>
        <w:spacing w:line="240" w:lineRule="atLeast"/>
        <w:rPr>
          <w:rFonts w:ascii="Arial" w:eastAsia="Batang" w:hAnsi="Arial" w:cs="Arial"/>
          <w:b/>
          <w:bCs/>
          <w:sz w:val="24"/>
          <w:szCs w:val="24"/>
          <w:lang w:eastAsia="ko-KR"/>
        </w:rPr>
      </w:pPr>
      <w:r w:rsidRPr="0026536B">
        <w:rPr>
          <w:rFonts w:ascii="Arial" w:eastAsia="Batang" w:hAnsi="Arial" w:cs="Arial"/>
          <w:b/>
          <w:bCs/>
          <w:sz w:val="24"/>
          <w:szCs w:val="24"/>
          <w:lang w:eastAsia="ko-KR"/>
        </w:rPr>
        <w:t>Sustainable Acquisition for Federal Agencies Online Training</w:t>
      </w:r>
    </w:p>
    <w:p w14:paraId="1B7AD561" w14:textId="77777777" w:rsidR="00D6160E" w:rsidRPr="0026536B" w:rsidRDefault="00D6160E" w:rsidP="00D6160E">
      <w:pPr>
        <w:widowControl/>
        <w:rPr>
          <w:rFonts w:ascii="Arial" w:eastAsia="Batang" w:hAnsi="Arial" w:cs="Arial"/>
          <w:sz w:val="22"/>
          <w:szCs w:val="22"/>
          <w:lang w:eastAsia="ko-KR"/>
        </w:rPr>
      </w:pPr>
      <w:r w:rsidRPr="0026536B">
        <w:rPr>
          <w:rFonts w:ascii="Arial" w:eastAsia="Batang" w:hAnsi="Arial" w:cs="Arial"/>
          <w:sz w:val="22"/>
          <w:szCs w:val="22"/>
          <w:lang w:eastAsia="ko-KR"/>
        </w:rPr>
        <w:t xml:space="preserve">Web:  </w:t>
      </w:r>
      <w:hyperlink r:id="rId18" w:history="1">
        <w:r w:rsidRPr="0026536B">
          <w:rPr>
            <w:rFonts w:ascii="Arial" w:eastAsia="Batang" w:hAnsi="Arial" w:cs="Arial"/>
            <w:sz w:val="22"/>
            <w:szCs w:val="22"/>
            <w:lang w:eastAsia="ko-KR"/>
          </w:rPr>
          <w:t>https://www.wbdg.org/education/femp44.php</w:t>
        </w:r>
      </w:hyperlink>
    </w:p>
    <w:p w14:paraId="5258B216" w14:textId="77777777" w:rsidR="00D6160E" w:rsidRPr="0026536B" w:rsidRDefault="00D6160E" w:rsidP="00D6160E">
      <w:pPr>
        <w:widowControl/>
        <w:tabs>
          <w:tab w:val="left" w:pos="0"/>
        </w:tabs>
        <w:suppressAutoHyphens/>
        <w:spacing w:line="240" w:lineRule="atLeast"/>
        <w:rPr>
          <w:rFonts w:ascii="Arial" w:eastAsia="Batang" w:hAnsi="Arial" w:cs="Arial"/>
          <w:b/>
          <w:bCs/>
          <w:color w:val="000000"/>
          <w:sz w:val="16"/>
          <w:szCs w:val="16"/>
          <w:lang w:eastAsia="ko-KR"/>
        </w:rPr>
      </w:pPr>
    </w:p>
    <w:p w14:paraId="2FB4C801" w14:textId="77777777" w:rsidR="00D6160E" w:rsidRPr="0026536B" w:rsidRDefault="00D6160E" w:rsidP="00D6160E">
      <w:pPr>
        <w:keepNext/>
        <w:keepLines/>
        <w:widowControl/>
        <w:tabs>
          <w:tab w:val="left" w:pos="0"/>
        </w:tabs>
        <w:suppressAutoHyphens/>
        <w:spacing w:line="240" w:lineRule="atLeast"/>
        <w:rPr>
          <w:rFonts w:ascii="Arial" w:eastAsia="Batang" w:hAnsi="Arial" w:cs="Arial"/>
          <w:b/>
          <w:bCs/>
          <w:color w:val="000000"/>
          <w:sz w:val="24"/>
          <w:szCs w:val="24"/>
          <w:lang w:eastAsia="ko-KR"/>
        </w:rPr>
      </w:pPr>
      <w:r w:rsidRPr="0026536B">
        <w:rPr>
          <w:rFonts w:ascii="Arial" w:eastAsia="Batang" w:hAnsi="Arial" w:cs="Arial"/>
          <w:b/>
          <w:bCs/>
          <w:color w:val="000000"/>
          <w:sz w:val="24"/>
          <w:szCs w:val="24"/>
          <w:lang w:eastAsia="ko-KR"/>
        </w:rPr>
        <w:t>DOE ListServ for Queries to Other DOE Sites</w:t>
      </w:r>
    </w:p>
    <w:p w14:paraId="45698D9A" w14:textId="77777777" w:rsidR="00D6160E" w:rsidRPr="0026536B" w:rsidRDefault="00D6160E" w:rsidP="00D6160E">
      <w:pPr>
        <w:keepNext/>
        <w:keepLines/>
        <w:widowControl/>
        <w:tabs>
          <w:tab w:val="left" w:pos="0"/>
        </w:tabs>
        <w:suppressAutoHyphens/>
        <w:spacing w:line="240" w:lineRule="atLeast"/>
        <w:rPr>
          <w:rFonts w:ascii="Arial" w:eastAsia="Batang" w:hAnsi="Arial" w:cs="Arial"/>
          <w:sz w:val="22"/>
          <w:szCs w:val="22"/>
          <w:lang w:eastAsia="ko-KR"/>
        </w:rPr>
      </w:pPr>
      <w:r w:rsidRPr="0026536B">
        <w:rPr>
          <w:rFonts w:ascii="Arial" w:eastAsia="Batang" w:hAnsi="Arial" w:cs="Arial"/>
          <w:sz w:val="22"/>
          <w:szCs w:val="22"/>
          <w:lang w:eastAsia="ko-KR"/>
        </w:rPr>
        <w:t xml:space="preserve">Web:  </w:t>
      </w:r>
      <w:hyperlink r:id="rId19" w:history="1">
        <w:r w:rsidRPr="0026536B">
          <w:rPr>
            <w:rFonts w:ascii="Arial" w:eastAsia="Batang" w:hAnsi="Arial" w:cs="Arial"/>
            <w:sz w:val="22"/>
            <w:szCs w:val="22"/>
            <w:lang w:eastAsia="ko-KR"/>
          </w:rPr>
          <w:t>sustainable-acquisition@fedcenter.gov</w:t>
        </w:r>
      </w:hyperlink>
    </w:p>
    <w:p w14:paraId="7D6A3278" w14:textId="77777777" w:rsidR="00D6160E" w:rsidRPr="0026536B" w:rsidRDefault="00D6160E" w:rsidP="00D6160E">
      <w:pPr>
        <w:widowControl/>
        <w:tabs>
          <w:tab w:val="left" w:pos="0"/>
        </w:tabs>
        <w:suppressAutoHyphens/>
        <w:spacing w:line="240" w:lineRule="atLeast"/>
        <w:rPr>
          <w:rFonts w:ascii="Arial" w:eastAsia="Batang" w:hAnsi="Arial" w:cs="Arial"/>
          <w:sz w:val="16"/>
          <w:szCs w:val="16"/>
          <w:lang w:eastAsia="ko-KR"/>
        </w:rPr>
      </w:pPr>
    </w:p>
    <w:p w14:paraId="6E1F2A84" w14:textId="77777777" w:rsidR="00D6160E" w:rsidRPr="0026536B" w:rsidRDefault="00D6160E" w:rsidP="00D6160E">
      <w:pPr>
        <w:keepNext/>
        <w:keepLines/>
        <w:widowControl/>
        <w:rPr>
          <w:rFonts w:ascii="Arial" w:eastAsia="Batang" w:hAnsi="Arial" w:cs="Arial"/>
          <w:b/>
          <w:bCs/>
          <w:sz w:val="24"/>
          <w:szCs w:val="24"/>
          <w:lang w:eastAsia="ko-KR"/>
        </w:rPr>
      </w:pPr>
      <w:r w:rsidRPr="0026536B">
        <w:rPr>
          <w:rFonts w:ascii="Arial" w:eastAsia="Batang" w:hAnsi="Arial" w:cs="Arial"/>
          <w:b/>
          <w:bCs/>
          <w:sz w:val="24"/>
          <w:szCs w:val="24"/>
          <w:lang w:eastAsia="ko-KR"/>
        </w:rPr>
        <w:t>Share Product Information with Other DOE Sites via Database</w:t>
      </w:r>
    </w:p>
    <w:p w14:paraId="3CAEECC9" w14:textId="77777777" w:rsidR="00D6160E" w:rsidRPr="0026536B" w:rsidRDefault="00D6160E" w:rsidP="00D6160E">
      <w:pPr>
        <w:keepNext/>
        <w:keepLines/>
        <w:widowControl/>
        <w:rPr>
          <w:rFonts w:ascii="Arial" w:eastAsia="Batang" w:hAnsi="Arial" w:cs="Arial"/>
          <w:sz w:val="24"/>
          <w:szCs w:val="24"/>
          <w:lang w:eastAsia="ko-KR"/>
        </w:rPr>
      </w:pPr>
      <w:r w:rsidRPr="0026536B">
        <w:rPr>
          <w:rFonts w:ascii="Arial" w:eastAsia="Batang" w:hAnsi="Arial" w:cs="Arial"/>
          <w:sz w:val="22"/>
          <w:szCs w:val="22"/>
          <w:lang w:eastAsia="ko-KR"/>
        </w:rPr>
        <w:t>Web:</w:t>
      </w:r>
      <w:r w:rsidRPr="0026536B">
        <w:rPr>
          <w:rFonts w:ascii="Arial" w:eastAsia="Batang" w:hAnsi="Arial" w:cs="Arial"/>
          <w:sz w:val="24"/>
          <w:szCs w:val="24"/>
          <w:lang w:eastAsia="ko-KR"/>
        </w:rPr>
        <w:t xml:space="preserve">  </w:t>
      </w:r>
      <w:hyperlink r:id="rId20" w:history="1">
        <w:r w:rsidRPr="0026536B">
          <w:rPr>
            <w:rFonts w:ascii="Arial" w:eastAsia="Batang" w:hAnsi="Arial" w:cs="Arial"/>
            <w:lang w:eastAsia="ko-KR"/>
          </w:rPr>
          <w:t>https://www.fedcenter.gov/members/workgroups/sustainableacquisition/productsdatabase/</w:t>
        </w:r>
      </w:hyperlink>
    </w:p>
    <w:p w14:paraId="1DBEA4FA" w14:textId="77777777" w:rsidR="00D6160E" w:rsidRPr="0026536B" w:rsidRDefault="00D6160E" w:rsidP="00D6160E">
      <w:pPr>
        <w:widowControl/>
        <w:rPr>
          <w:rFonts w:ascii="Arial" w:eastAsia="Batang" w:hAnsi="Arial" w:cs="Arial"/>
          <w:b/>
          <w:bCs/>
          <w:sz w:val="16"/>
          <w:szCs w:val="16"/>
          <w:lang w:eastAsia="ko-KR"/>
        </w:rPr>
      </w:pPr>
    </w:p>
    <w:p w14:paraId="35CBC903" w14:textId="77777777" w:rsidR="00D6160E" w:rsidRPr="0026536B" w:rsidRDefault="00D6160E" w:rsidP="00D6160E">
      <w:pPr>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rPr>
        <w:t>Benefits Calculators</w:t>
      </w:r>
    </w:p>
    <w:p w14:paraId="65EB48C9" w14:textId="77777777" w:rsidR="00D6160E" w:rsidRPr="0026536B" w:rsidRDefault="00D6160E" w:rsidP="00D6160E">
      <w:pPr>
        <w:pStyle w:val="ListParagraph"/>
        <w:spacing w:after="0" w:line="240" w:lineRule="auto"/>
        <w:ind w:left="0"/>
        <w:rPr>
          <w:b/>
        </w:rPr>
      </w:pPr>
      <w:r w:rsidRPr="0026536B">
        <w:rPr>
          <w:b/>
        </w:rPr>
        <w:t>Construction</w:t>
      </w:r>
    </w:p>
    <w:p w14:paraId="0E5438EA" w14:textId="77777777" w:rsidR="00D6160E" w:rsidRPr="0026536B" w:rsidRDefault="00D6160E" w:rsidP="00977399">
      <w:pPr>
        <w:pStyle w:val="ListParagraph"/>
        <w:numPr>
          <w:ilvl w:val="0"/>
          <w:numId w:val="7"/>
        </w:numPr>
        <w:spacing w:after="0" w:line="240" w:lineRule="auto"/>
      </w:pPr>
      <w:r w:rsidRPr="0026536B">
        <w:t xml:space="preserve">Calculate sustainability benefits in construction materials:  </w:t>
      </w:r>
      <w:r w:rsidRPr="0026536B">
        <w:rPr>
          <w:sz w:val="18"/>
          <w:szCs w:val="18"/>
        </w:rPr>
        <w:t>https://ws680.nist.gov/bees/(A(ZS0cJp1J1AEkAAAAY2VlZDY3NTktNzIyZS00NjgzLTgzODUtYzk3YTY0OTc4OTJi-YGnTS-6221ClOz7CMhdX7Ss4mc1))/AnalysisParametersBuildingProds.aspx</w:t>
      </w:r>
      <w:r w:rsidRPr="0026536B">
        <w:t xml:space="preserve"> </w:t>
      </w:r>
    </w:p>
    <w:p w14:paraId="50182014" w14:textId="77777777" w:rsidR="00D6160E" w:rsidRPr="0026536B" w:rsidRDefault="00D6160E" w:rsidP="00D6160E">
      <w:pPr>
        <w:pStyle w:val="ListParagraph"/>
        <w:spacing w:after="0" w:line="240" w:lineRule="auto"/>
        <w:ind w:left="0"/>
        <w:rPr>
          <w:b/>
        </w:rPr>
      </w:pPr>
    </w:p>
    <w:p w14:paraId="48938C83" w14:textId="77777777" w:rsidR="00D6160E" w:rsidRPr="0026536B" w:rsidRDefault="00D6160E" w:rsidP="00D6160E">
      <w:pPr>
        <w:pStyle w:val="ListParagraph"/>
        <w:spacing w:after="0" w:line="240" w:lineRule="auto"/>
        <w:ind w:left="0"/>
        <w:rPr>
          <w:b/>
        </w:rPr>
      </w:pPr>
      <w:r w:rsidRPr="0026536B">
        <w:rPr>
          <w:b/>
        </w:rPr>
        <w:t>Electronic Equipment</w:t>
      </w:r>
    </w:p>
    <w:p w14:paraId="5F8250FC" w14:textId="77777777" w:rsidR="00D6160E" w:rsidRPr="0026536B" w:rsidRDefault="00D6160E" w:rsidP="00977399">
      <w:pPr>
        <w:pStyle w:val="ListParagraph"/>
        <w:numPr>
          <w:ilvl w:val="0"/>
          <w:numId w:val="7"/>
        </w:numPr>
        <w:spacing w:after="0" w:line="240" w:lineRule="auto"/>
        <w:rPr>
          <w:b/>
        </w:rPr>
      </w:pPr>
      <w:r w:rsidRPr="0026536B">
        <w:t xml:space="preserve">Calculate reductions from EPEAT registered electronic equipment: </w:t>
      </w:r>
    </w:p>
    <w:p w14:paraId="2569B3C2" w14:textId="77777777" w:rsidR="00D6160E" w:rsidRPr="0026536B" w:rsidRDefault="00D6160E" w:rsidP="00D6160E">
      <w:pPr>
        <w:pStyle w:val="ListParagraph"/>
        <w:spacing w:after="0" w:line="240" w:lineRule="auto"/>
        <w:ind w:left="360"/>
        <w:rPr>
          <w:b/>
        </w:rPr>
      </w:pPr>
      <w:hyperlink r:id="rId21" w:history="1">
        <w:r w:rsidRPr="0026536B">
          <w:rPr>
            <w:rStyle w:val="Hyperlink"/>
            <w:rFonts w:cs="Arial"/>
            <w:color w:val="auto"/>
            <w:u w:val="none"/>
          </w:rPr>
          <w:t>https://greenelectronicscouncil.org/epeat-benefits-calculator/</w:t>
        </w:r>
      </w:hyperlink>
      <w:r w:rsidRPr="0026536B">
        <w:t xml:space="preserve"> </w:t>
      </w:r>
    </w:p>
    <w:p w14:paraId="6321D5A4" w14:textId="77777777" w:rsidR="00D6160E" w:rsidRPr="0026536B" w:rsidRDefault="00D6160E" w:rsidP="00D6160E">
      <w:pPr>
        <w:pStyle w:val="ListParagraph"/>
        <w:spacing w:after="0" w:line="240" w:lineRule="auto"/>
        <w:ind w:left="0"/>
        <w:rPr>
          <w:b/>
          <w:sz w:val="16"/>
          <w:szCs w:val="16"/>
        </w:rPr>
      </w:pPr>
    </w:p>
    <w:p w14:paraId="240DEF50" w14:textId="77777777" w:rsidR="00D6160E" w:rsidRPr="0026536B" w:rsidRDefault="00D6160E" w:rsidP="00D6160E">
      <w:pPr>
        <w:pStyle w:val="ListParagraph"/>
        <w:spacing w:after="0" w:line="240" w:lineRule="auto"/>
        <w:ind w:left="0"/>
      </w:pPr>
      <w:r w:rsidRPr="0026536B">
        <w:rPr>
          <w:b/>
        </w:rPr>
        <w:t>Energy Efficiency</w:t>
      </w:r>
    </w:p>
    <w:p w14:paraId="45A297C5" w14:textId="77777777" w:rsidR="00D6160E" w:rsidRPr="0026536B" w:rsidRDefault="00D6160E" w:rsidP="00977399">
      <w:pPr>
        <w:pStyle w:val="ListParagraph"/>
        <w:numPr>
          <w:ilvl w:val="0"/>
          <w:numId w:val="12"/>
        </w:numPr>
        <w:spacing w:after="0" w:line="240" w:lineRule="auto"/>
      </w:pPr>
      <w:r w:rsidRPr="0026536B">
        <w:t>Calculate energy reductions:</w:t>
      </w:r>
    </w:p>
    <w:p w14:paraId="09A533E4" w14:textId="77777777" w:rsidR="00D6160E" w:rsidRPr="0026536B" w:rsidRDefault="00D6160E" w:rsidP="00D6160E">
      <w:pPr>
        <w:pStyle w:val="ListParagraph"/>
        <w:spacing w:after="0" w:line="240" w:lineRule="auto"/>
        <w:ind w:left="360"/>
      </w:pPr>
      <w:r w:rsidRPr="0026536B">
        <w:t>https://www.energy.gov/eere/femp/energy-and-cost-savings-calculators-energy-efficient-products</w:t>
      </w:r>
    </w:p>
    <w:p w14:paraId="21C464B5" w14:textId="77777777" w:rsidR="00D6160E" w:rsidRPr="0026536B" w:rsidRDefault="00D6160E" w:rsidP="00977399">
      <w:pPr>
        <w:pStyle w:val="ListParagraph"/>
        <w:numPr>
          <w:ilvl w:val="0"/>
          <w:numId w:val="12"/>
        </w:numPr>
        <w:spacing w:after="0" w:line="240" w:lineRule="auto"/>
      </w:pPr>
      <w:r w:rsidRPr="0026536B">
        <w:t>Calculate lighting energy reductions:</w:t>
      </w:r>
    </w:p>
    <w:p w14:paraId="0658340C" w14:textId="77777777" w:rsidR="00D6160E" w:rsidRPr="0026536B" w:rsidRDefault="00D6160E" w:rsidP="00D6160E">
      <w:pPr>
        <w:pStyle w:val="ListParagraph"/>
        <w:spacing w:after="0" w:line="240" w:lineRule="auto"/>
        <w:ind w:left="360"/>
      </w:pPr>
      <w:r w:rsidRPr="0026536B">
        <w:t>https://www.energystar.gov/products/lighting_fans (scroll down for calculator)</w:t>
      </w:r>
    </w:p>
    <w:p w14:paraId="00D15DFF" w14:textId="77777777" w:rsidR="00D6160E" w:rsidRPr="0026536B" w:rsidRDefault="00D6160E" w:rsidP="00977399">
      <w:pPr>
        <w:pStyle w:val="ListParagraph"/>
        <w:numPr>
          <w:ilvl w:val="0"/>
          <w:numId w:val="12"/>
        </w:numPr>
        <w:spacing w:after="0" w:line="240" w:lineRule="auto"/>
      </w:pPr>
      <w:r w:rsidRPr="0026536B">
        <w:t>Calculate refrigerator energy reductions:</w:t>
      </w:r>
    </w:p>
    <w:p w14:paraId="7B0FA480" w14:textId="77777777" w:rsidR="00D6160E" w:rsidRPr="0026536B" w:rsidRDefault="00D6160E" w:rsidP="00D6160E">
      <w:pPr>
        <w:pStyle w:val="ListParagraph"/>
        <w:spacing w:after="0" w:line="240" w:lineRule="auto"/>
        <w:ind w:left="360"/>
      </w:pPr>
      <w:r w:rsidRPr="0026536B">
        <w:t>https://www.energystar.gov/products/appliances (scroll down for calculator)</w:t>
      </w:r>
    </w:p>
    <w:p w14:paraId="2226AA6E" w14:textId="77777777" w:rsidR="00D6160E" w:rsidRPr="0026536B" w:rsidRDefault="00D6160E" w:rsidP="00D6160E">
      <w:pPr>
        <w:pStyle w:val="ListParagraph"/>
        <w:spacing w:after="0" w:line="240" w:lineRule="auto"/>
        <w:ind w:left="0"/>
        <w:rPr>
          <w:sz w:val="16"/>
          <w:szCs w:val="16"/>
        </w:rPr>
      </w:pPr>
    </w:p>
    <w:p w14:paraId="4064FA94" w14:textId="77777777" w:rsidR="00D6160E" w:rsidRPr="0026536B" w:rsidRDefault="00D6160E" w:rsidP="00D6160E">
      <w:pPr>
        <w:pStyle w:val="ListParagraph"/>
        <w:spacing w:after="0" w:line="240" w:lineRule="auto"/>
        <w:ind w:left="0"/>
        <w:rPr>
          <w:b/>
        </w:rPr>
      </w:pPr>
      <w:r w:rsidRPr="0026536B">
        <w:rPr>
          <w:b/>
        </w:rPr>
        <w:t>Non-Ozone Depleting</w:t>
      </w:r>
    </w:p>
    <w:p w14:paraId="7CEDD794" w14:textId="77777777" w:rsidR="00D6160E" w:rsidRPr="0026536B" w:rsidRDefault="00D6160E" w:rsidP="00977399">
      <w:pPr>
        <w:pStyle w:val="ListParagraph"/>
        <w:numPr>
          <w:ilvl w:val="0"/>
          <w:numId w:val="13"/>
        </w:numPr>
        <w:spacing w:after="0" w:line="240" w:lineRule="auto"/>
      </w:pPr>
      <w:r w:rsidRPr="0026536B">
        <w:t>Calculate ozone-depleting refrigerant reductions:</w:t>
      </w:r>
    </w:p>
    <w:p w14:paraId="4B744479" w14:textId="77777777" w:rsidR="00D6160E" w:rsidRPr="0026536B" w:rsidRDefault="00D6160E" w:rsidP="00D6160E">
      <w:pPr>
        <w:pStyle w:val="ListParagraph"/>
        <w:spacing w:after="0" w:line="240" w:lineRule="auto"/>
        <w:ind w:left="360"/>
      </w:pPr>
      <w:hyperlink r:id="rId22" w:tooltip="blocked::http://web.unep.org/ozonaction/resources/gwp-odp-calculator" w:history="1">
        <w:r w:rsidRPr="0026536B">
          <w:rPr>
            <w:rStyle w:val="Hyperlink"/>
            <w:color w:val="auto"/>
            <w:u w:val="none"/>
          </w:rPr>
          <w:t>http://web.unep.org/ozonaction/resources/gwp-odp-calculator</w:t>
        </w:r>
      </w:hyperlink>
    </w:p>
    <w:p w14:paraId="4673AB9A" w14:textId="77777777" w:rsidR="00D6160E" w:rsidRPr="0026536B" w:rsidRDefault="00D6160E" w:rsidP="00D6160E">
      <w:pPr>
        <w:pStyle w:val="ListParagraph"/>
        <w:spacing w:after="0" w:line="240" w:lineRule="auto"/>
        <w:ind w:left="0"/>
        <w:rPr>
          <w:b/>
        </w:rPr>
      </w:pPr>
      <w:r w:rsidRPr="0026536B">
        <w:rPr>
          <w:b/>
        </w:rPr>
        <w:lastRenderedPageBreak/>
        <w:t>Recycled Content</w:t>
      </w:r>
    </w:p>
    <w:p w14:paraId="5E8AFE06" w14:textId="77777777" w:rsidR="00D6160E" w:rsidRPr="0026536B" w:rsidRDefault="00D6160E" w:rsidP="00977399">
      <w:pPr>
        <w:pStyle w:val="ListParagraph"/>
        <w:numPr>
          <w:ilvl w:val="0"/>
          <w:numId w:val="13"/>
        </w:numPr>
        <w:spacing w:after="0" w:line="240" w:lineRule="auto"/>
        <w:rPr>
          <w:b/>
        </w:rPr>
      </w:pPr>
      <w:r w:rsidRPr="0026536B">
        <w:rPr>
          <w:rFonts w:ascii="Verdana" w:hAnsi="Verdana"/>
          <w:color w:val="000000"/>
          <w:sz w:val="18"/>
          <w:szCs w:val="18"/>
        </w:rPr>
        <w:t xml:space="preserve">Calculate energy and greenhouse gas reductions from purchase of recycled </w:t>
      </w:r>
      <w:proofErr w:type="gramStart"/>
      <w:r w:rsidRPr="0026536B">
        <w:rPr>
          <w:rFonts w:ascii="Verdana" w:hAnsi="Verdana"/>
          <w:color w:val="000000"/>
          <w:sz w:val="18"/>
          <w:szCs w:val="18"/>
        </w:rPr>
        <w:t>products :</w:t>
      </w:r>
      <w:proofErr w:type="gramEnd"/>
      <w:r w:rsidRPr="0026536B">
        <w:rPr>
          <w:rFonts w:ascii="Verdana" w:hAnsi="Verdana"/>
          <w:color w:val="000000"/>
          <w:sz w:val="18"/>
          <w:szCs w:val="18"/>
        </w:rPr>
        <w:t xml:space="preserve">  </w:t>
      </w:r>
      <w:hyperlink r:id="rId23" w:history="1">
        <w:r w:rsidRPr="0026536B">
          <w:rPr>
            <w:rStyle w:val="Hyperlink"/>
            <w:color w:val="auto"/>
            <w:sz w:val="20"/>
            <w:szCs w:val="20"/>
            <w:u w:val="none"/>
          </w:rPr>
          <w:t>https://19january2017snapshot.epa.gov/www3/epawaste/conserve/tools/warm/ReCon_Online.html</w:t>
        </w:r>
      </w:hyperlink>
    </w:p>
    <w:p w14:paraId="1540062C" w14:textId="77777777" w:rsidR="00D6160E" w:rsidRPr="0026536B" w:rsidRDefault="00D6160E" w:rsidP="00D6160E">
      <w:pPr>
        <w:pStyle w:val="ListParagraph"/>
        <w:spacing w:after="0" w:line="240" w:lineRule="auto"/>
        <w:ind w:left="0"/>
        <w:rPr>
          <w:b/>
        </w:rPr>
      </w:pPr>
    </w:p>
    <w:p w14:paraId="54397F3B" w14:textId="77777777" w:rsidR="00D6160E" w:rsidRPr="0026536B" w:rsidRDefault="00D6160E" w:rsidP="00D6160E">
      <w:pPr>
        <w:pStyle w:val="ListParagraph"/>
        <w:spacing w:after="0" w:line="240" w:lineRule="auto"/>
        <w:ind w:left="0"/>
        <w:rPr>
          <w:b/>
        </w:rPr>
      </w:pPr>
      <w:r w:rsidRPr="0026536B">
        <w:rPr>
          <w:b/>
        </w:rPr>
        <w:t>Water Efficiency</w:t>
      </w:r>
    </w:p>
    <w:p w14:paraId="3CD2CB95" w14:textId="77777777" w:rsidR="00D6160E" w:rsidRPr="0026536B" w:rsidRDefault="00D6160E" w:rsidP="00977399">
      <w:pPr>
        <w:pStyle w:val="ListParagraph"/>
        <w:numPr>
          <w:ilvl w:val="0"/>
          <w:numId w:val="14"/>
        </w:numPr>
        <w:spacing w:after="0" w:line="240" w:lineRule="auto"/>
      </w:pPr>
      <w:r w:rsidRPr="0026536B">
        <w:t>Calculate water reductions:</w:t>
      </w:r>
    </w:p>
    <w:p w14:paraId="7DD8E21A" w14:textId="77777777" w:rsidR="00D6160E" w:rsidRPr="0026536B" w:rsidRDefault="00D6160E" w:rsidP="00D6160E">
      <w:pPr>
        <w:pStyle w:val="ListParagraph"/>
        <w:spacing w:after="0" w:line="240" w:lineRule="auto"/>
        <w:ind w:left="360"/>
      </w:pPr>
      <w:r w:rsidRPr="0026536B">
        <w:t>https://www.epa.gov/watersense/tools-ci-facilities</w:t>
      </w:r>
    </w:p>
    <w:p w14:paraId="0466EA86" w14:textId="77777777" w:rsidR="00D6160E" w:rsidRPr="0026536B" w:rsidRDefault="00D6160E" w:rsidP="00977399">
      <w:pPr>
        <w:pStyle w:val="ListParagraph"/>
        <w:numPr>
          <w:ilvl w:val="0"/>
          <w:numId w:val="14"/>
        </w:numPr>
        <w:spacing w:after="0" w:line="240" w:lineRule="auto"/>
      </w:pPr>
      <w:r w:rsidRPr="0026536B">
        <w:t>Calculate water reductions from cooling applications:</w:t>
      </w:r>
    </w:p>
    <w:p w14:paraId="7B3FB985" w14:textId="77777777" w:rsidR="00D6160E" w:rsidRPr="0026536B" w:rsidRDefault="00D6160E" w:rsidP="00D6160E">
      <w:pPr>
        <w:pStyle w:val="ListParagraph"/>
        <w:spacing w:after="0" w:line="240" w:lineRule="auto"/>
        <w:ind w:left="360"/>
      </w:pPr>
      <w:r w:rsidRPr="0026536B">
        <w:t xml:space="preserve">http://gemi.org/EDFGEMIwaterMAPP/ </w:t>
      </w:r>
    </w:p>
    <w:p w14:paraId="56BD0EEA" w14:textId="77777777" w:rsidR="00D6160E" w:rsidRPr="0026536B" w:rsidRDefault="00D6160E" w:rsidP="00D6160E">
      <w:pPr>
        <w:widowControl/>
        <w:tabs>
          <w:tab w:val="left" w:pos="0"/>
        </w:tabs>
        <w:suppressAutoHyphens/>
        <w:spacing w:line="240" w:lineRule="atLeast"/>
        <w:rPr>
          <w:rFonts w:ascii="Arial" w:hAnsi="Arial" w:cs="Arial"/>
          <w:b/>
          <w:bCs/>
          <w:color w:val="000000"/>
          <w:sz w:val="24"/>
          <w:szCs w:val="24"/>
        </w:rPr>
      </w:pPr>
    </w:p>
    <w:p w14:paraId="2DF1FA8E" w14:textId="77777777" w:rsidR="00D6160E" w:rsidRPr="0026536B" w:rsidRDefault="00D6160E" w:rsidP="00D6160E">
      <w:pPr>
        <w:widowControl/>
        <w:tabs>
          <w:tab w:val="left" w:pos="0"/>
        </w:tabs>
        <w:suppressAutoHyphens/>
        <w:spacing w:line="240" w:lineRule="atLeast"/>
        <w:rPr>
          <w:rFonts w:ascii="Arial" w:hAnsi="Arial" w:cs="Arial"/>
          <w:b/>
          <w:bCs/>
          <w:color w:val="000000"/>
          <w:sz w:val="24"/>
          <w:szCs w:val="24"/>
        </w:rPr>
      </w:pPr>
      <w:r w:rsidRPr="0026536B">
        <w:rPr>
          <w:rFonts w:ascii="Arial" w:hAnsi="Arial" w:cs="Arial"/>
          <w:b/>
          <w:bCs/>
          <w:color w:val="000000"/>
          <w:sz w:val="24"/>
          <w:szCs w:val="24"/>
        </w:rPr>
        <w:t>Catalogs of Sustainable Products</w:t>
      </w:r>
    </w:p>
    <w:p w14:paraId="3725E15E" w14:textId="77777777" w:rsidR="00D6160E" w:rsidRPr="0026536B" w:rsidRDefault="00D6160E" w:rsidP="00977399">
      <w:pPr>
        <w:widowControl/>
        <w:numPr>
          <w:ilvl w:val="0"/>
          <w:numId w:val="2"/>
        </w:numPr>
        <w:tabs>
          <w:tab w:val="clear" w:pos="720"/>
          <w:tab w:val="left" w:pos="0"/>
          <w:tab w:val="num" w:pos="360"/>
        </w:tabs>
        <w:suppressAutoHyphens/>
        <w:spacing w:line="240" w:lineRule="atLeast"/>
        <w:ind w:left="360"/>
        <w:rPr>
          <w:rFonts w:ascii="Arial" w:hAnsi="Arial" w:cs="Arial"/>
          <w:b/>
          <w:bCs/>
          <w:color w:val="000000"/>
          <w:sz w:val="22"/>
          <w:szCs w:val="22"/>
        </w:rPr>
      </w:pPr>
      <w:r w:rsidRPr="0026536B">
        <w:rPr>
          <w:rFonts w:ascii="Arial" w:hAnsi="Arial" w:cs="Arial"/>
          <w:bCs/>
          <w:color w:val="000000"/>
          <w:sz w:val="22"/>
          <w:szCs w:val="22"/>
        </w:rPr>
        <w:t>SFTool Product Search</w:t>
      </w:r>
    </w:p>
    <w:p w14:paraId="4343AD70" w14:textId="77777777" w:rsidR="00D6160E" w:rsidRPr="0026536B" w:rsidRDefault="00D6160E" w:rsidP="00D6160E">
      <w:pPr>
        <w:ind w:left="360"/>
        <w:rPr>
          <w:rFonts w:ascii="Arial" w:hAnsi="Arial" w:cs="Arial"/>
          <w:sz w:val="22"/>
          <w:szCs w:val="22"/>
        </w:rPr>
      </w:pPr>
      <w:r w:rsidRPr="0026536B">
        <w:rPr>
          <w:rFonts w:ascii="Arial" w:hAnsi="Arial" w:cs="Arial"/>
          <w:sz w:val="22"/>
          <w:szCs w:val="22"/>
        </w:rPr>
        <w:t xml:space="preserve">Web:  </w:t>
      </w:r>
      <w:hyperlink r:id="rId24" w:history="1">
        <w:r w:rsidRPr="0026536B">
          <w:rPr>
            <w:rStyle w:val="Hyperlink"/>
            <w:rFonts w:ascii="Arial" w:hAnsi="Arial" w:cs="Arial"/>
            <w:color w:val="auto"/>
            <w:sz w:val="22"/>
            <w:szCs w:val="22"/>
            <w:u w:val="none"/>
          </w:rPr>
          <w:t>https://sftool.ecomedes.com/</w:t>
        </w:r>
      </w:hyperlink>
    </w:p>
    <w:p w14:paraId="166176CF" w14:textId="77777777" w:rsidR="00D6160E" w:rsidRPr="0026536B" w:rsidRDefault="00D6160E" w:rsidP="00D6160E">
      <w:pPr>
        <w:widowControl/>
        <w:tabs>
          <w:tab w:val="left" w:pos="0"/>
        </w:tabs>
        <w:suppressAutoHyphens/>
        <w:spacing w:line="240" w:lineRule="atLeast"/>
        <w:rPr>
          <w:rFonts w:ascii="Arial" w:hAnsi="Arial" w:cs="Arial"/>
          <w:b/>
          <w:bCs/>
          <w:color w:val="000000"/>
          <w:sz w:val="16"/>
          <w:szCs w:val="16"/>
        </w:rPr>
      </w:pPr>
    </w:p>
    <w:p w14:paraId="3417A3DD" w14:textId="77777777" w:rsidR="00D6160E" w:rsidRPr="0026536B" w:rsidRDefault="00D6160E" w:rsidP="00977399">
      <w:pPr>
        <w:widowControl/>
        <w:numPr>
          <w:ilvl w:val="0"/>
          <w:numId w:val="2"/>
        </w:numPr>
        <w:tabs>
          <w:tab w:val="clear" w:pos="720"/>
          <w:tab w:val="left" w:pos="0"/>
          <w:tab w:val="num" w:pos="360"/>
        </w:tabs>
        <w:suppressAutoHyphens/>
        <w:spacing w:line="240" w:lineRule="atLeast"/>
        <w:ind w:left="360"/>
        <w:rPr>
          <w:rFonts w:ascii="Arial" w:hAnsi="Arial" w:cs="Arial"/>
          <w:b/>
          <w:bCs/>
          <w:color w:val="000000"/>
          <w:sz w:val="22"/>
          <w:szCs w:val="22"/>
        </w:rPr>
      </w:pPr>
      <w:r w:rsidRPr="0026536B">
        <w:rPr>
          <w:rFonts w:ascii="Arial" w:hAnsi="Arial" w:cs="Arial"/>
          <w:bCs/>
          <w:color w:val="000000"/>
          <w:sz w:val="22"/>
          <w:szCs w:val="22"/>
        </w:rPr>
        <w:t>Underwriters Laboratories SPOT</w:t>
      </w:r>
    </w:p>
    <w:p w14:paraId="09F625C3" w14:textId="77777777" w:rsidR="00D6160E" w:rsidRPr="0026536B" w:rsidRDefault="00D6160E" w:rsidP="00D6160E">
      <w:pPr>
        <w:widowControl/>
        <w:tabs>
          <w:tab w:val="left" w:pos="0"/>
        </w:tabs>
        <w:suppressAutoHyphens/>
        <w:spacing w:line="240" w:lineRule="atLeast"/>
        <w:ind w:left="360"/>
        <w:rPr>
          <w:rFonts w:ascii="Arial" w:hAnsi="Arial" w:cs="Arial"/>
          <w:bCs/>
          <w:color w:val="000000"/>
          <w:sz w:val="22"/>
          <w:szCs w:val="22"/>
        </w:rPr>
      </w:pPr>
      <w:r w:rsidRPr="0026536B">
        <w:rPr>
          <w:rFonts w:ascii="Arial" w:hAnsi="Arial" w:cs="Arial"/>
          <w:bCs/>
          <w:color w:val="000000"/>
          <w:sz w:val="22"/>
          <w:szCs w:val="22"/>
        </w:rPr>
        <w:t>Web:  https://spot.ul.com/</w:t>
      </w:r>
    </w:p>
    <w:p w14:paraId="43136076" w14:textId="77777777" w:rsidR="00D6160E" w:rsidRPr="0026536B" w:rsidRDefault="00D6160E" w:rsidP="00D6160E">
      <w:pPr>
        <w:widowControl/>
        <w:rPr>
          <w:rFonts w:ascii="Arial" w:eastAsia="Batang" w:hAnsi="Arial" w:cs="Arial"/>
          <w:b/>
          <w:bCs/>
          <w:sz w:val="16"/>
          <w:szCs w:val="16"/>
          <w:lang w:eastAsia="ko-KR"/>
        </w:rPr>
      </w:pPr>
    </w:p>
    <w:p w14:paraId="596878AA" w14:textId="77777777" w:rsidR="00D6160E" w:rsidRPr="0026536B" w:rsidRDefault="00D6160E" w:rsidP="00D6160E">
      <w:pPr>
        <w:widowControl/>
        <w:tabs>
          <w:tab w:val="left" w:pos="0"/>
        </w:tabs>
        <w:suppressAutoHyphens/>
        <w:spacing w:line="240" w:lineRule="atLeast"/>
        <w:rPr>
          <w:rFonts w:ascii="Arial" w:hAnsi="Arial" w:cs="Arial"/>
          <w:b/>
          <w:bCs/>
          <w:sz w:val="24"/>
          <w:szCs w:val="24"/>
        </w:rPr>
      </w:pPr>
      <w:r w:rsidRPr="0026536B">
        <w:rPr>
          <w:rFonts w:ascii="Arial" w:hAnsi="Arial" w:cs="Arial"/>
          <w:b/>
          <w:bCs/>
          <w:sz w:val="24"/>
          <w:szCs w:val="24"/>
        </w:rPr>
        <w:t>Construction Materials</w:t>
      </w:r>
    </w:p>
    <w:p w14:paraId="17E9FDE2" w14:textId="77777777" w:rsidR="00D6160E" w:rsidRPr="0026536B" w:rsidRDefault="00D6160E" w:rsidP="00977399">
      <w:pPr>
        <w:widowControl/>
        <w:numPr>
          <w:ilvl w:val="0"/>
          <w:numId w:val="2"/>
        </w:numPr>
        <w:tabs>
          <w:tab w:val="clear" w:pos="720"/>
          <w:tab w:val="num" w:pos="360"/>
        </w:tabs>
        <w:ind w:left="360"/>
        <w:rPr>
          <w:rFonts w:ascii="Arial" w:hAnsi="Arial" w:cs="Arial"/>
          <w:bCs/>
          <w:sz w:val="22"/>
          <w:szCs w:val="22"/>
        </w:rPr>
      </w:pPr>
      <w:r w:rsidRPr="0026536B">
        <w:rPr>
          <w:rFonts w:ascii="Arial" w:hAnsi="Arial" w:cs="Arial"/>
          <w:bCs/>
          <w:sz w:val="22"/>
          <w:szCs w:val="22"/>
        </w:rPr>
        <w:t xml:space="preserve">Whole Building Design Guide -- Technical Guidance for Implementing the Guiding Principles for Federal Leadership in High Performance and Sustainable Buildings Memorandum of Understanding </w:t>
      </w:r>
    </w:p>
    <w:p w14:paraId="06BD7EB4" w14:textId="77777777" w:rsidR="00D6160E" w:rsidRPr="0026536B" w:rsidRDefault="00D6160E" w:rsidP="00D6160E">
      <w:pPr>
        <w:widowControl/>
        <w:ind w:left="360"/>
        <w:rPr>
          <w:rFonts w:ascii="Arial" w:hAnsi="Arial" w:cs="Arial"/>
          <w:bCs/>
          <w:sz w:val="22"/>
          <w:szCs w:val="22"/>
        </w:rPr>
      </w:pPr>
      <w:r w:rsidRPr="0026536B">
        <w:rPr>
          <w:rFonts w:ascii="Arial" w:hAnsi="Arial" w:cs="Arial"/>
          <w:bCs/>
          <w:sz w:val="22"/>
          <w:szCs w:val="22"/>
        </w:rPr>
        <w:t xml:space="preserve">Web:  </w:t>
      </w:r>
      <w:hyperlink r:id="rId25" w:history="1">
        <w:r w:rsidRPr="0026536B">
          <w:rPr>
            <w:rStyle w:val="Hyperlink"/>
            <w:rFonts w:ascii="Arial" w:hAnsi="Arial" w:cs="Arial"/>
            <w:bCs/>
            <w:color w:val="auto"/>
            <w:sz w:val="22"/>
            <w:szCs w:val="22"/>
            <w:u w:val="none"/>
          </w:rPr>
          <w:t>http://www.wbdg.org/</w:t>
        </w:r>
      </w:hyperlink>
    </w:p>
    <w:p w14:paraId="2EB26A53" w14:textId="77777777" w:rsidR="00D6160E" w:rsidRPr="0026536B" w:rsidRDefault="00D6160E" w:rsidP="00D6160E">
      <w:pPr>
        <w:widowControl/>
        <w:rPr>
          <w:rFonts w:ascii="Arial" w:hAnsi="Arial" w:cs="Arial"/>
          <w:bCs/>
          <w:sz w:val="16"/>
          <w:szCs w:val="16"/>
        </w:rPr>
      </w:pPr>
    </w:p>
    <w:p w14:paraId="0DA5CF11" w14:textId="77777777" w:rsidR="00D6160E" w:rsidRPr="0026536B" w:rsidRDefault="00D6160E" w:rsidP="00977399">
      <w:pPr>
        <w:widowControl/>
        <w:numPr>
          <w:ilvl w:val="0"/>
          <w:numId w:val="2"/>
        </w:numPr>
        <w:tabs>
          <w:tab w:val="clear" w:pos="720"/>
          <w:tab w:val="num" w:pos="360"/>
        </w:tabs>
        <w:ind w:left="360"/>
        <w:rPr>
          <w:rFonts w:ascii="Arial" w:hAnsi="Arial" w:cs="Arial"/>
          <w:bCs/>
          <w:sz w:val="22"/>
          <w:szCs w:val="22"/>
        </w:rPr>
      </w:pPr>
      <w:r w:rsidRPr="0026536B">
        <w:rPr>
          <w:rFonts w:ascii="Arial" w:hAnsi="Arial" w:cs="Arial"/>
          <w:bCs/>
          <w:sz w:val="22"/>
          <w:szCs w:val="22"/>
        </w:rPr>
        <w:t>Federal Green Construction Guide for Specifiers with more than 60 model green construction spec sections</w:t>
      </w:r>
    </w:p>
    <w:p w14:paraId="2D057BA5" w14:textId="77777777" w:rsidR="00D6160E" w:rsidRPr="0026536B" w:rsidRDefault="00D6160E" w:rsidP="00D6160E">
      <w:pPr>
        <w:widowControl/>
        <w:ind w:left="360"/>
        <w:rPr>
          <w:rFonts w:ascii="Arial" w:hAnsi="Arial" w:cs="Arial"/>
          <w:sz w:val="22"/>
          <w:szCs w:val="22"/>
        </w:rPr>
      </w:pPr>
      <w:r w:rsidRPr="0026536B">
        <w:rPr>
          <w:rFonts w:ascii="Arial" w:hAnsi="Arial" w:cs="Arial"/>
          <w:sz w:val="22"/>
          <w:szCs w:val="22"/>
        </w:rPr>
        <w:t xml:space="preserve">Web:  </w:t>
      </w:r>
      <w:hyperlink r:id="rId26" w:history="1">
        <w:r w:rsidRPr="0026536B">
          <w:rPr>
            <w:rFonts w:ascii="Arial" w:hAnsi="Arial" w:cs="Arial"/>
            <w:bCs/>
            <w:sz w:val="22"/>
            <w:szCs w:val="22"/>
          </w:rPr>
          <w:t>http://fedgreenspecs.wbdg.org</w:t>
        </w:r>
      </w:hyperlink>
    </w:p>
    <w:p w14:paraId="466532D2" w14:textId="77777777" w:rsidR="00D6160E" w:rsidRPr="0026536B" w:rsidRDefault="00D6160E" w:rsidP="00D6160E">
      <w:pPr>
        <w:widowControl/>
        <w:ind w:left="360"/>
        <w:rPr>
          <w:rFonts w:ascii="Arial" w:hAnsi="Arial" w:cs="Arial"/>
          <w:sz w:val="22"/>
          <w:szCs w:val="22"/>
        </w:rPr>
      </w:pPr>
    </w:p>
    <w:p w14:paraId="335B7FE0" w14:textId="77777777" w:rsidR="00D6160E" w:rsidRPr="0026536B" w:rsidRDefault="00D6160E" w:rsidP="00977399">
      <w:pPr>
        <w:widowControl/>
        <w:numPr>
          <w:ilvl w:val="0"/>
          <w:numId w:val="11"/>
        </w:numPr>
        <w:tabs>
          <w:tab w:val="clear" w:pos="720"/>
          <w:tab w:val="num" w:pos="360"/>
        </w:tabs>
        <w:ind w:left="360"/>
        <w:rPr>
          <w:rFonts w:ascii="Arial" w:hAnsi="Arial" w:cs="Arial"/>
          <w:sz w:val="22"/>
          <w:szCs w:val="22"/>
        </w:rPr>
      </w:pPr>
      <w:r w:rsidRPr="0026536B">
        <w:rPr>
          <w:rFonts w:ascii="Arial" w:hAnsi="Arial" w:cs="Arial"/>
          <w:sz w:val="22"/>
          <w:szCs w:val="22"/>
        </w:rPr>
        <w:t>National Institute of Standards and Technology Building for Environmental and Economic Sustainability (BEES)</w:t>
      </w:r>
    </w:p>
    <w:p w14:paraId="58458931" w14:textId="77777777" w:rsidR="00D6160E" w:rsidRPr="0026536B" w:rsidRDefault="00D6160E" w:rsidP="00D6160E">
      <w:pPr>
        <w:widowControl/>
        <w:ind w:left="360"/>
        <w:rPr>
          <w:rFonts w:ascii="Arial" w:hAnsi="Arial" w:cs="Arial"/>
          <w:sz w:val="22"/>
          <w:szCs w:val="22"/>
        </w:rPr>
      </w:pPr>
      <w:r w:rsidRPr="0026536B">
        <w:rPr>
          <w:rFonts w:ascii="Arial" w:hAnsi="Arial" w:cs="Arial"/>
          <w:sz w:val="22"/>
          <w:szCs w:val="22"/>
        </w:rPr>
        <w:t>Web:  https://www.nist.gov/services-resources/software/bees</w:t>
      </w:r>
    </w:p>
    <w:p w14:paraId="7EAD0E50" w14:textId="77777777" w:rsidR="00D6160E" w:rsidRPr="0026536B" w:rsidRDefault="00D6160E" w:rsidP="00977399">
      <w:pPr>
        <w:keepNext/>
        <w:keepLines/>
        <w:widowControl/>
        <w:numPr>
          <w:ilvl w:val="0"/>
          <w:numId w:val="11"/>
        </w:numPr>
        <w:tabs>
          <w:tab w:val="clear" w:pos="720"/>
          <w:tab w:val="num" w:pos="360"/>
        </w:tabs>
        <w:ind w:left="360"/>
        <w:rPr>
          <w:rFonts w:ascii="Arial" w:hAnsi="Arial" w:cs="Arial"/>
          <w:sz w:val="22"/>
          <w:szCs w:val="22"/>
        </w:rPr>
      </w:pPr>
      <w:r w:rsidRPr="0026536B">
        <w:rPr>
          <w:rFonts w:ascii="Arial" w:hAnsi="Arial" w:cs="Arial"/>
          <w:sz w:val="22"/>
          <w:szCs w:val="22"/>
        </w:rPr>
        <w:t>Green Building Council’s Leadership in Energy and Environmental Design (LEED version 4)</w:t>
      </w:r>
    </w:p>
    <w:p w14:paraId="500B1A62" w14:textId="77777777" w:rsidR="00D6160E" w:rsidRPr="0026536B" w:rsidRDefault="00D6160E" w:rsidP="00D6160E">
      <w:pPr>
        <w:keepNext/>
        <w:keepLines/>
        <w:widowControl/>
        <w:ind w:left="360"/>
        <w:rPr>
          <w:rFonts w:ascii="Arial" w:hAnsi="Arial" w:cs="Arial"/>
          <w:sz w:val="22"/>
          <w:szCs w:val="22"/>
        </w:rPr>
      </w:pPr>
      <w:r w:rsidRPr="0026536B">
        <w:rPr>
          <w:rFonts w:ascii="Arial" w:hAnsi="Arial" w:cs="Arial"/>
          <w:sz w:val="22"/>
          <w:szCs w:val="22"/>
        </w:rPr>
        <w:t>https://www.usgbc.org/sites/default/files/LEED%20v4%20BDC_04.6.18_current.pdf</w:t>
      </w:r>
    </w:p>
    <w:p w14:paraId="54FFFD3D" w14:textId="77777777" w:rsidR="00D6160E" w:rsidRPr="0026536B" w:rsidRDefault="00D6160E" w:rsidP="00D6160E">
      <w:pPr>
        <w:widowControl/>
        <w:tabs>
          <w:tab w:val="left" w:pos="0"/>
        </w:tabs>
        <w:suppressAutoHyphens/>
        <w:spacing w:line="240" w:lineRule="atLeast"/>
        <w:rPr>
          <w:rFonts w:ascii="Arial" w:hAnsi="Arial" w:cs="Arial"/>
          <w:b/>
          <w:bCs/>
          <w:sz w:val="16"/>
          <w:szCs w:val="16"/>
        </w:rPr>
      </w:pPr>
    </w:p>
    <w:p w14:paraId="7BA2EC9E" w14:textId="77777777" w:rsidR="00D6160E" w:rsidRPr="0026536B" w:rsidRDefault="00D6160E" w:rsidP="00D6160E">
      <w:pPr>
        <w:keepNext/>
        <w:keepLines/>
        <w:widowControl/>
        <w:tabs>
          <w:tab w:val="left" w:pos="0"/>
        </w:tabs>
        <w:suppressAutoHyphens/>
        <w:spacing w:line="240" w:lineRule="atLeast"/>
        <w:rPr>
          <w:rFonts w:ascii="Arial" w:hAnsi="Arial" w:cs="Arial"/>
          <w:b/>
          <w:bCs/>
          <w:sz w:val="24"/>
          <w:szCs w:val="24"/>
        </w:rPr>
      </w:pPr>
      <w:r w:rsidRPr="0026536B">
        <w:rPr>
          <w:rFonts w:ascii="Arial" w:hAnsi="Arial" w:cs="Arial"/>
          <w:b/>
          <w:bCs/>
          <w:sz w:val="24"/>
          <w:szCs w:val="24"/>
        </w:rPr>
        <w:t>Contracts – Best in Class Federal (former Federal Strategic Sourcing Initiative)</w:t>
      </w:r>
    </w:p>
    <w:p w14:paraId="345C52F9" w14:textId="77777777" w:rsidR="00D6160E" w:rsidRPr="0026536B" w:rsidRDefault="00D6160E" w:rsidP="00977399">
      <w:pPr>
        <w:keepNext/>
        <w:keepLines/>
        <w:widowControl/>
        <w:numPr>
          <w:ilvl w:val="0"/>
          <w:numId w:val="8"/>
        </w:numPr>
        <w:tabs>
          <w:tab w:val="clear" w:pos="720"/>
          <w:tab w:val="left" w:pos="0"/>
          <w:tab w:val="num" w:pos="360"/>
        </w:tabs>
        <w:suppressAutoHyphens/>
        <w:spacing w:line="240" w:lineRule="atLeast"/>
        <w:ind w:left="360"/>
        <w:rPr>
          <w:rFonts w:ascii="Arial" w:hAnsi="Arial" w:cs="Arial"/>
          <w:bCs/>
          <w:sz w:val="22"/>
          <w:szCs w:val="22"/>
        </w:rPr>
      </w:pPr>
      <w:r w:rsidRPr="0026536B">
        <w:rPr>
          <w:rFonts w:ascii="Arial" w:hAnsi="Arial" w:cs="Arial"/>
          <w:bCs/>
          <w:sz w:val="22"/>
          <w:szCs w:val="22"/>
        </w:rPr>
        <w:t>Acquisition</w:t>
      </w:r>
    </w:p>
    <w:p w14:paraId="54E7F1BF" w14:textId="77777777" w:rsidR="00D6160E" w:rsidRPr="0026536B" w:rsidRDefault="00D6160E" w:rsidP="00D6160E">
      <w:pPr>
        <w:keepNext/>
        <w:keepLines/>
        <w:widowControl/>
        <w:tabs>
          <w:tab w:val="left" w:pos="0"/>
        </w:tabs>
        <w:suppressAutoHyphens/>
        <w:spacing w:line="240" w:lineRule="atLeast"/>
        <w:ind w:left="360"/>
        <w:rPr>
          <w:rFonts w:ascii="Arial" w:hAnsi="Arial" w:cs="Arial"/>
          <w:bCs/>
          <w:sz w:val="22"/>
          <w:szCs w:val="22"/>
        </w:rPr>
      </w:pPr>
      <w:r w:rsidRPr="0026536B">
        <w:rPr>
          <w:rFonts w:ascii="Arial" w:hAnsi="Arial" w:cs="Arial"/>
          <w:bCs/>
          <w:sz w:val="22"/>
          <w:szCs w:val="22"/>
        </w:rPr>
        <w:t xml:space="preserve">Web:  </w:t>
      </w:r>
      <w:r w:rsidRPr="0026536B">
        <w:rPr>
          <w:rFonts w:ascii="Arial" w:hAnsi="Arial" w:cs="Arial"/>
          <w:bCs/>
        </w:rPr>
        <w:t>https://www.gsa.gov/acquisition/purchasing-programs/federal-strategic-sourcing-initiative-fssi</w:t>
      </w:r>
    </w:p>
    <w:p w14:paraId="61321DAD" w14:textId="77777777" w:rsidR="00D6160E" w:rsidRPr="0026536B" w:rsidRDefault="00D6160E" w:rsidP="00977399">
      <w:pPr>
        <w:keepNext/>
        <w:keepLines/>
        <w:widowControl/>
        <w:numPr>
          <w:ilvl w:val="0"/>
          <w:numId w:val="8"/>
        </w:numPr>
        <w:tabs>
          <w:tab w:val="clear" w:pos="720"/>
          <w:tab w:val="left" w:pos="0"/>
          <w:tab w:val="num" w:pos="360"/>
        </w:tabs>
        <w:suppressAutoHyphens/>
        <w:spacing w:line="240" w:lineRule="atLeast"/>
        <w:ind w:left="360"/>
        <w:rPr>
          <w:rFonts w:ascii="Arial" w:hAnsi="Arial" w:cs="Arial"/>
          <w:b/>
          <w:bCs/>
          <w:sz w:val="22"/>
          <w:szCs w:val="22"/>
        </w:rPr>
      </w:pPr>
      <w:r w:rsidRPr="0026536B">
        <w:rPr>
          <w:rFonts w:ascii="Arial" w:hAnsi="Arial" w:cs="Arial"/>
          <w:bCs/>
          <w:sz w:val="22"/>
          <w:szCs w:val="22"/>
        </w:rPr>
        <w:t>GSA Advantage (see “FSSI” or “Best in Class”)</w:t>
      </w:r>
    </w:p>
    <w:p w14:paraId="5AA96843" w14:textId="77777777" w:rsidR="00D6160E" w:rsidRPr="0026536B" w:rsidRDefault="00D6160E" w:rsidP="00D6160E">
      <w:pPr>
        <w:keepNext/>
        <w:keepLines/>
        <w:ind w:left="360"/>
        <w:rPr>
          <w:rFonts w:ascii="Arial" w:hAnsi="Arial" w:cs="Arial"/>
          <w:sz w:val="24"/>
          <w:szCs w:val="24"/>
        </w:rPr>
      </w:pPr>
      <w:r w:rsidRPr="0026536B">
        <w:rPr>
          <w:rFonts w:ascii="Arial" w:hAnsi="Arial" w:cs="Arial"/>
          <w:sz w:val="22"/>
          <w:szCs w:val="22"/>
        </w:rPr>
        <w:t>Web:  https://www.gsaadvantage.gov/advantage/search/specialCategory.do?cat=ADV.ENV</w:t>
      </w:r>
    </w:p>
    <w:p w14:paraId="3011BA31" w14:textId="77777777" w:rsidR="00D6160E" w:rsidRPr="0026536B" w:rsidRDefault="00D6160E" w:rsidP="00D6160E">
      <w:pPr>
        <w:widowControl/>
        <w:ind w:left="360"/>
        <w:rPr>
          <w:rFonts w:ascii="Arial" w:hAnsi="Arial" w:cs="Arial"/>
          <w:bCs/>
          <w:sz w:val="22"/>
          <w:szCs w:val="22"/>
        </w:rPr>
      </w:pPr>
    </w:p>
    <w:sectPr w:rsidR="00D6160E" w:rsidRPr="0026536B" w:rsidSect="00A604C4">
      <w:headerReference w:type="default" r:id="rId27"/>
      <w:footerReference w:type="even" r:id="rId28"/>
      <w:footerReference w:type="default" r:id="rId29"/>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0318" w14:textId="77777777" w:rsidR="00D5254C" w:rsidRDefault="00D5254C">
      <w:pPr>
        <w:spacing w:line="20" w:lineRule="exact"/>
        <w:rPr>
          <w:sz w:val="24"/>
          <w:szCs w:val="24"/>
        </w:rPr>
      </w:pPr>
    </w:p>
  </w:endnote>
  <w:endnote w:type="continuationSeparator" w:id="0">
    <w:p w14:paraId="08F8CFCE" w14:textId="77777777" w:rsidR="00D5254C" w:rsidRDefault="00D5254C" w:rsidP="00381D14">
      <w:r>
        <w:rPr>
          <w:sz w:val="24"/>
          <w:szCs w:val="24"/>
        </w:rPr>
        <w:t xml:space="preserve"> </w:t>
      </w:r>
    </w:p>
  </w:endnote>
  <w:endnote w:type="continuationNotice" w:id="1">
    <w:p w14:paraId="1D03140A" w14:textId="77777777" w:rsidR="00D5254C" w:rsidRDefault="00D5254C"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4E3" w14:textId="77777777" w:rsidR="00D07D22" w:rsidRDefault="00D07D22"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1DFFE" w14:textId="77777777" w:rsidR="00D07D22" w:rsidRDefault="00D0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8031" w14:textId="77777777" w:rsidR="00D07D22" w:rsidRPr="00750D97" w:rsidRDefault="00D07D22"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sidR="00E76CFD">
      <w:rPr>
        <w:rFonts w:ascii="Arial" w:hAnsi="Arial" w:cs="Arial"/>
        <w:noProof/>
        <w:sz w:val="24"/>
        <w:szCs w:val="24"/>
      </w:rPr>
      <w:t>6</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BA33" w14:textId="77777777" w:rsidR="00D5254C" w:rsidRDefault="00D5254C" w:rsidP="00381D14">
      <w:r>
        <w:rPr>
          <w:sz w:val="24"/>
          <w:szCs w:val="24"/>
        </w:rPr>
        <w:separator/>
      </w:r>
    </w:p>
  </w:footnote>
  <w:footnote w:type="continuationSeparator" w:id="0">
    <w:p w14:paraId="0FB21E6B" w14:textId="77777777" w:rsidR="00D5254C" w:rsidRDefault="00D5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6655" w14:textId="77777777" w:rsidR="00D07D22" w:rsidRDefault="00D07D22" w:rsidP="00303902">
    <w:pPr>
      <w:pStyle w:val="Header"/>
      <w:tabs>
        <w:tab w:val="clear" w:pos="4320"/>
        <w:tab w:val="clear" w:pos="8640"/>
        <w:tab w:val="left" w:pos="1410"/>
      </w:tabs>
    </w:pPr>
  </w:p>
  <w:p w14:paraId="707C8013" w14:textId="77777777" w:rsidR="00D07D22" w:rsidRDefault="00D0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EF6E9D"/>
    <w:multiLevelType w:val="hybridMultilevel"/>
    <w:tmpl w:val="733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5E0B"/>
    <w:multiLevelType w:val="hybridMultilevel"/>
    <w:tmpl w:val="4366FCF6"/>
    <w:lvl w:ilvl="0" w:tplc="EABE12A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9765C"/>
    <w:multiLevelType w:val="hybridMultilevel"/>
    <w:tmpl w:val="DB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E2168"/>
    <w:multiLevelType w:val="hybridMultilevel"/>
    <w:tmpl w:val="873A4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D2A3D"/>
    <w:multiLevelType w:val="hybridMultilevel"/>
    <w:tmpl w:val="32A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5433F"/>
    <w:multiLevelType w:val="hybridMultilevel"/>
    <w:tmpl w:val="342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30B4D"/>
    <w:multiLevelType w:val="hybridMultilevel"/>
    <w:tmpl w:val="78B2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85944"/>
    <w:multiLevelType w:val="hybridMultilevel"/>
    <w:tmpl w:val="C37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40385"/>
    <w:multiLevelType w:val="hybridMultilevel"/>
    <w:tmpl w:val="7D0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3354E"/>
    <w:multiLevelType w:val="hybridMultilevel"/>
    <w:tmpl w:val="E0801C96"/>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BD16D1"/>
    <w:multiLevelType w:val="hybridMultilevel"/>
    <w:tmpl w:val="171A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44148"/>
    <w:multiLevelType w:val="hybridMultilevel"/>
    <w:tmpl w:val="771E13EA"/>
    <w:lvl w:ilvl="0" w:tplc="4A3E7BE6">
      <w:start w:val="1"/>
      <w:numFmt w:val="bullet"/>
      <w:lvlText w:val="•"/>
      <w:lvlJc w:val="left"/>
      <w:pPr>
        <w:tabs>
          <w:tab w:val="num" w:pos="720"/>
        </w:tabs>
        <w:ind w:left="720" w:hanging="360"/>
      </w:pPr>
      <w:rPr>
        <w:rFonts w:ascii="Arial" w:hAnsi="Arial" w:hint="default"/>
      </w:rPr>
    </w:lvl>
    <w:lvl w:ilvl="1" w:tplc="B1D02996" w:tentative="1">
      <w:start w:val="1"/>
      <w:numFmt w:val="bullet"/>
      <w:lvlText w:val="•"/>
      <w:lvlJc w:val="left"/>
      <w:pPr>
        <w:tabs>
          <w:tab w:val="num" w:pos="1440"/>
        </w:tabs>
        <w:ind w:left="1440" w:hanging="360"/>
      </w:pPr>
      <w:rPr>
        <w:rFonts w:ascii="Arial" w:hAnsi="Arial" w:hint="default"/>
      </w:rPr>
    </w:lvl>
    <w:lvl w:ilvl="2" w:tplc="C570DAAC" w:tentative="1">
      <w:start w:val="1"/>
      <w:numFmt w:val="bullet"/>
      <w:lvlText w:val="•"/>
      <w:lvlJc w:val="left"/>
      <w:pPr>
        <w:tabs>
          <w:tab w:val="num" w:pos="2160"/>
        </w:tabs>
        <w:ind w:left="2160" w:hanging="360"/>
      </w:pPr>
      <w:rPr>
        <w:rFonts w:ascii="Arial" w:hAnsi="Arial" w:hint="default"/>
      </w:rPr>
    </w:lvl>
    <w:lvl w:ilvl="3" w:tplc="B94874C0" w:tentative="1">
      <w:start w:val="1"/>
      <w:numFmt w:val="bullet"/>
      <w:lvlText w:val="•"/>
      <w:lvlJc w:val="left"/>
      <w:pPr>
        <w:tabs>
          <w:tab w:val="num" w:pos="2880"/>
        </w:tabs>
        <w:ind w:left="2880" w:hanging="360"/>
      </w:pPr>
      <w:rPr>
        <w:rFonts w:ascii="Arial" w:hAnsi="Arial" w:hint="default"/>
      </w:rPr>
    </w:lvl>
    <w:lvl w:ilvl="4" w:tplc="7D14DFB4" w:tentative="1">
      <w:start w:val="1"/>
      <w:numFmt w:val="bullet"/>
      <w:lvlText w:val="•"/>
      <w:lvlJc w:val="left"/>
      <w:pPr>
        <w:tabs>
          <w:tab w:val="num" w:pos="3600"/>
        </w:tabs>
        <w:ind w:left="3600" w:hanging="360"/>
      </w:pPr>
      <w:rPr>
        <w:rFonts w:ascii="Arial" w:hAnsi="Arial" w:hint="default"/>
      </w:rPr>
    </w:lvl>
    <w:lvl w:ilvl="5" w:tplc="7C983ECA" w:tentative="1">
      <w:start w:val="1"/>
      <w:numFmt w:val="bullet"/>
      <w:lvlText w:val="•"/>
      <w:lvlJc w:val="left"/>
      <w:pPr>
        <w:tabs>
          <w:tab w:val="num" w:pos="4320"/>
        </w:tabs>
        <w:ind w:left="4320" w:hanging="360"/>
      </w:pPr>
      <w:rPr>
        <w:rFonts w:ascii="Arial" w:hAnsi="Arial" w:hint="default"/>
      </w:rPr>
    </w:lvl>
    <w:lvl w:ilvl="6" w:tplc="5F08291C" w:tentative="1">
      <w:start w:val="1"/>
      <w:numFmt w:val="bullet"/>
      <w:lvlText w:val="•"/>
      <w:lvlJc w:val="left"/>
      <w:pPr>
        <w:tabs>
          <w:tab w:val="num" w:pos="5040"/>
        </w:tabs>
        <w:ind w:left="5040" w:hanging="360"/>
      </w:pPr>
      <w:rPr>
        <w:rFonts w:ascii="Arial" w:hAnsi="Arial" w:hint="default"/>
      </w:rPr>
    </w:lvl>
    <w:lvl w:ilvl="7" w:tplc="8A4ABA3A" w:tentative="1">
      <w:start w:val="1"/>
      <w:numFmt w:val="bullet"/>
      <w:lvlText w:val="•"/>
      <w:lvlJc w:val="left"/>
      <w:pPr>
        <w:tabs>
          <w:tab w:val="num" w:pos="5760"/>
        </w:tabs>
        <w:ind w:left="5760" w:hanging="360"/>
      </w:pPr>
      <w:rPr>
        <w:rFonts w:ascii="Arial" w:hAnsi="Arial" w:hint="default"/>
      </w:rPr>
    </w:lvl>
    <w:lvl w:ilvl="8" w:tplc="DABCD6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A00EB9"/>
    <w:multiLevelType w:val="hybridMultilevel"/>
    <w:tmpl w:val="FD5692D2"/>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163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3C652E5"/>
    <w:multiLevelType w:val="hybridMultilevel"/>
    <w:tmpl w:val="8EF28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155F7E"/>
    <w:multiLevelType w:val="hybridMultilevel"/>
    <w:tmpl w:val="5CEC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41EEC"/>
    <w:multiLevelType w:val="hybridMultilevel"/>
    <w:tmpl w:val="EC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02A39"/>
    <w:multiLevelType w:val="hybridMultilevel"/>
    <w:tmpl w:val="321CE94C"/>
    <w:lvl w:ilvl="0" w:tplc="915A9EA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647714"/>
    <w:multiLevelType w:val="hybridMultilevel"/>
    <w:tmpl w:val="3B0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B51149"/>
    <w:multiLevelType w:val="hybridMultilevel"/>
    <w:tmpl w:val="774C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140633"/>
    <w:multiLevelType w:val="hybridMultilevel"/>
    <w:tmpl w:val="144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E4943"/>
    <w:multiLevelType w:val="hybridMultilevel"/>
    <w:tmpl w:val="817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3F7"/>
    <w:multiLevelType w:val="hybridMultilevel"/>
    <w:tmpl w:val="2DB8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95D6C"/>
    <w:multiLevelType w:val="hybridMultilevel"/>
    <w:tmpl w:val="985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C3095"/>
    <w:multiLevelType w:val="hybridMultilevel"/>
    <w:tmpl w:val="2018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80CE2"/>
    <w:multiLevelType w:val="hybridMultilevel"/>
    <w:tmpl w:val="FD5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61C60"/>
    <w:multiLevelType w:val="hybridMultilevel"/>
    <w:tmpl w:val="802A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23C21"/>
    <w:multiLevelType w:val="hybridMultilevel"/>
    <w:tmpl w:val="14D445B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275205"/>
    <w:multiLevelType w:val="hybridMultilevel"/>
    <w:tmpl w:val="00ECB014"/>
    <w:lvl w:ilvl="0" w:tplc="915A9EA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B963576"/>
    <w:multiLevelType w:val="hybridMultilevel"/>
    <w:tmpl w:val="67F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04272E"/>
    <w:multiLevelType w:val="hybridMultilevel"/>
    <w:tmpl w:val="AE7A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311B9A"/>
    <w:multiLevelType w:val="hybridMultilevel"/>
    <w:tmpl w:val="13A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8671BD"/>
    <w:multiLevelType w:val="hybridMultilevel"/>
    <w:tmpl w:val="5CACA8AE"/>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2201639"/>
    <w:multiLevelType w:val="hybridMultilevel"/>
    <w:tmpl w:val="8EF261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905203"/>
    <w:multiLevelType w:val="hybridMultilevel"/>
    <w:tmpl w:val="1940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322C9"/>
    <w:multiLevelType w:val="hybridMultilevel"/>
    <w:tmpl w:val="5838EE78"/>
    <w:lvl w:ilvl="0" w:tplc="F5C05B72">
      <w:start w:val="1"/>
      <w:numFmt w:val="bullet"/>
      <w:lvlText w:val="•"/>
      <w:lvlJc w:val="left"/>
      <w:pPr>
        <w:tabs>
          <w:tab w:val="num" w:pos="720"/>
        </w:tabs>
        <w:ind w:left="720" w:hanging="360"/>
      </w:pPr>
      <w:rPr>
        <w:rFonts w:ascii="Arial" w:hAnsi="Arial" w:hint="default"/>
      </w:rPr>
    </w:lvl>
    <w:lvl w:ilvl="1" w:tplc="AC4A0FBC" w:tentative="1">
      <w:start w:val="1"/>
      <w:numFmt w:val="bullet"/>
      <w:lvlText w:val="•"/>
      <w:lvlJc w:val="left"/>
      <w:pPr>
        <w:tabs>
          <w:tab w:val="num" w:pos="1440"/>
        </w:tabs>
        <w:ind w:left="1440" w:hanging="360"/>
      </w:pPr>
      <w:rPr>
        <w:rFonts w:ascii="Arial" w:hAnsi="Arial" w:hint="default"/>
      </w:rPr>
    </w:lvl>
    <w:lvl w:ilvl="2" w:tplc="24485572" w:tentative="1">
      <w:start w:val="1"/>
      <w:numFmt w:val="bullet"/>
      <w:lvlText w:val="•"/>
      <w:lvlJc w:val="left"/>
      <w:pPr>
        <w:tabs>
          <w:tab w:val="num" w:pos="2160"/>
        </w:tabs>
        <w:ind w:left="2160" w:hanging="360"/>
      </w:pPr>
      <w:rPr>
        <w:rFonts w:ascii="Arial" w:hAnsi="Arial" w:hint="default"/>
      </w:rPr>
    </w:lvl>
    <w:lvl w:ilvl="3" w:tplc="548A8594" w:tentative="1">
      <w:start w:val="1"/>
      <w:numFmt w:val="bullet"/>
      <w:lvlText w:val="•"/>
      <w:lvlJc w:val="left"/>
      <w:pPr>
        <w:tabs>
          <w:tab w:val="num" w:pos="2880"/>
        </w:tabs>
        <w:ind w:left="2880" w:hanging="360"/>
      </w:pPr>
      <w:rPr>
        <w:rFonts w:ascii="Arial" w:hAnsi="Arial" w:hint="default"/>
      </w:rPr>
    </w:lvl>
    <w:lvl w:ilvl="4" w:tplc="0F4A025E" w:tentative="1">
      <w:start w:val="1"/>
      <w:numFmt w:val="bullet"/>
      <w:lvlText w:val="•"/>
      <w:lvlJc w:val="left"/>
      <w:pPr>
        <w:tabs>
          <w:tab w:val="num" w:pos="3600"/>
        </w:tabs>
        <w:ind w:left="3600" w:hanging="360"/>
      </w:pPr>
      <w:rPr>
        <w:rFonts w:ascii="Arial" w:hAnsi="Arial" w:hint="default"/>
      </w:rPr>
    </w:lvl>
    <w:lvl w:ilvl="5" w:tplc="3BEE75C4" w:tentative="1">
      <w:start w:val="1"/>
      <w:numFmt w:val="bullet"/>
      <w:lvlText w:val="•"/>
      <w:lvlJc w:val="left"/>
      <w:pPr>
        <w:tabs>
          <w:tab w:val="num" w:pos="4320"/>
        </w:tabs>
        <w:ind w:left="4320" w:hanging="360"/>
      </w:pPr>
      <w:rPr>
        <w:rFonts w:ascii="Arial" w:hAnsi="Arial" w:hint="default"/>
      </w:rPr>
    </w:lvl>
    <w:lvl w:ilvl="6" w:tplc="84BED762" w:tentative="1">
      <w:start w:val="1"/>
      <w:numFmt w:val="bullet"/>
      <w:lvlText w:val="•"/>
      <w:lvlJc w:val="left"/>
      <w:pPr>
        <w:tabs>
          <w:tab w:val="num" w:pos="5040"/>
        </w:tabs>
        <w:ind w:left="5040" w:hanging="360"/>
      </w:pPr>
      <w:rPr>
        <w:rFonts w:ascii="Arial" w:hAnsi="Arial" w:hint="default"/>
      </w:rPr>
    </w:lvl>
    <w:lvl w:ilvl="7" w:tplc="8D185FD0" w:tentative="1">
      <w:start w:val="1"/>
      <w:numFmt w:val="bullet"/>
      <w:lvlText w:val="•"/>
      <w:lvlJc w:val="left"/>
      <w:pPr>
        <w:tabs>
          <w:tab w:val="num" w:pos="5760"/>
        </w:tabs>
        <w:ind w:left="5760" w:hanging="360"/>
      </w:pPr>
      <w:rPr>
        <w:rFonts w:ascii="Arial" w:hAnsi="Arial" w:hint="default"/>
      </w:rPr>
    </w:lvl>
    <w:lvl w:ilvl="8" w:tplc="0ADCEC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F943891"/>
    <w:multiLevelType w:val="hybridMultilevel"/>
    <w:tmpl w:val="71C8A666"/>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A72C1D"/>
    <w:multiLevelType w:val="hybridMultilevel"/>
    <w:tmpl w:val="D01A14BA"/>
    <w:lvl w:ilvl="0" w:tplc="915A9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7040FC1"/>
    <w:multiLevelType w:val="hybridMultilevel"/>
    <w:tmpl w:val="27428228"/>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C6213D"/>
    <w:multiLevelType w:val="hybridMultilevel"/>
    <w:tmpl w:val="FED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72967"/>
    <w:multiLevelType w:val="hybridMultilevel"/>
    <w:tmpl w:val="FF5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6E0B0B"/>
    <w:multiLevelType w:val="hybridMultilevel"/>
    <w:tmpl w:val="D1681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3646D2"/>
    <w:multiLevelType w:val="hybridMultilevel"/>
    <w:tmpl w:val="4D66A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1984410"/>
    <w:multiLevelType w:val="hybridMultilevel"/>
    <w:tmpl w:val="935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CB2BB4"/>
    <w:multiLevelType w:val="hybridMultilevel"/>
    <w:tmpl w:val="957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D71DF9"/>
    <w:multiLevelType w:val="hybridMultilevel"/>
    <w:tmpl w:val="2BC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B731E7"/>
    <w:multiLevelType w:val="hybridMultilevel"/>
    <w:tmpl w:val="42E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856B3E"/>
    <w:multiLevelType w:val="hybridMultilevel"/>
    <w:tmpl w:val="0662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A65327"/>
    <w:multiLevelType w:val="hybridMultilevel"/>
    <w:tmpl w:val="A1A00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7F18EF"/>
    <w:multiLevelType w:val="hybridMultilevel"/>
    <w:tmpl w:val="7D164C48"/>
    <w:lvl w:ilvl="0" w:tplc="915A9E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32A6B0F"/>
    <w:multiLevelType w:val="hybridMultilevel"/>
    <w:tmpl w:val="DCC03A5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5D249CA"/>
    <w:multiLevelType w:val="hybridMultilevel"/>
    <w:tmpl w:val="16D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8B3B8E"/>
    <w:multiLevelType w:val="hybridMultilevel"/>
    <w:tmpl w:val="C90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84420"/>
    <w:multiLevelType w:val="hybridMultilevel"/>
    <w:tmpl w:val="B5B8DAD0"/>
    <w:lvl w:ilvl="0" w:tplc="915A9E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F75A55"/>
    <w:multiLevelType w:val="hybridMultilevel"/>
    <w:tmpl w:val="90E8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7"/>
  </w:num>
  <w:num w:numId="3">
    <w:abstractNumId w:val="50"/>
  </w:num>
  <w:num w:numId="4">
    <w:abstractNumId w:val="13"/>
  </w:num>
  <w:num w:numId="5">
    <w:abstractNumId w:val="39"/>
  </w:num>
  <w:num w:numId="6">
    <w:abstractNumId w:val="18"/>
  </w:num>
  <w:num w:numId="7">
    <w:abstractNumId w:val="29"/>
  </w:num>
  <w:num w:numId="8">
    <w:abstractNumId w:val="38"/>
  </w:num>
  <w:num w:numId="9">
    <w:abstractNumId w:val="42"/>
  </w:num>
  <w:num w:numId="10">
    <w:abstractNumId w:val="33"/>
  </w:num>
  <w:num w:numId="11">
    <w:abstractNumId w:val="10"/>
  </w:num>
  <w:num w:numId="12">
    <w:abstractNumId w:val="54"/>
  </w:num>
  <w:num w:numId="13">
    <w:abstractNumId w:val="28"/>
  </w:num>
  <w:num w:numId="14">
    <w:abstractNumId w:val="51"/>
  </w:num>
  <w:num w:numId="15">
    <w:abstractNumId w:val="9"/>
  </w:num>
  <w:num w:numId="16">
    <w:abstractNumId w:val="55"/>
  </w:num>
  <w:num w:numId="17">
    <w:abstractNumId w:val="31"/>
  </w:num>
  <w:num w:numId="18">
    <w:abstractNumId w:val="34"/>
  </w:num>
  <w:num w:numId="19">
    <w:abstractNumId w:val="14"/>
  </w:num>
  <w:num w:numId="20">
    <w:abstractNumId w:val="49"/>
  </w:num>
  <w:num w:numId="21">
    <w:abstractNumId w:val="4"/>
  </w:num>
  <w:num w:numId="22">
    <w:abstractNumId w:val="43"/>
  </w:num>
  <w:num w:numId="23">
    <w:abstractNumId w:val="23"/>
  </w:num>
  <w:num w:numId="24">
    <w:abstractNumId w:val="20"/>
  </w:num>
  <w:num w:numId="25">
    <w:abstractNumId w:val="25"/>
  </w:num>
  <w:num w:numId="26">
    <w:abstractNumId w:val="41"/>
  </w:num>
  <w:num w:numId="27">
    <w:abstractNumId w:val="12"/>
  </w:num>
  <w:num w:numId="28">
    <w:abstractNumId w:val="36"/>
  </w:num>
  <w:num w:numId="29">
    <w:abstractNumId w:val="46"/>
  </w:num>
  <w:num w:numId="30">
    <w:abstractNumId w:val="53"/>
  </w:num>
  <w:num w:numId="31">
    <w:abstractNumId w:val="47"/>
  </w:num>
  <w:num w:numId="32">
    <w:abstractNumId w:val="3"/>
  </w:num>
  <w:num w:numId="33">
    <w:abstractNumId w:val="26"/>
  </w:num>
  <w:num w:numId="34">
    <w:abstractNumId w:val="30"/>
  </w:num>
  <w:num w:numId="35">
    <w:abstractNumId w:val="15"/>
  </w:num>
  <w:num w:numId="36">
    <w:abstractNumId w:val="6"/>
  </w:num>
  <w:num w:numId="37">
    <w:abstractNumId w:val="8"/>
  </w:num>
  <w:num w:numId="38">
    <w:abstractNumId w:val="27"/>
  </w:num>
  <w:num w:numId="39">
    <w:abstractNumId w:val="19"/>
  </w:num>
  <w:num w:numId="40">
    <w:abstractNumId w:val="35"/>
  </w:num>
  <w:num w:numId="41">
    <w:abstractNumId w:val="1"/>
  </w:num>
  <w:num w:numId="42">
    <w:abstractNumId w:val="32"/>
  </w:num>
  <w:num w:numId="43">
    <w:abstractNumId w:val="45"/>
  </w:num>
  <w:num w:numId="44">
    <w:abstractNumId w:val="40"/>
  </w:num>
  <w:num w:numId="45">
    <w:abstractNumId w:val="21"/>
  </w:num>
  <w:num w:numId="46">
    <w:abstractNumId w:val="22"/>
  </w:num>
  <w:num w:numId="47">
    <w:abstractNumId w:val="11"/>
  </w:num>
  <w:num w:numId="48">
    <w:abstractNumId w:val="16"/>
  </w:num>
  <w:num w:numId="49">
    <w:abstractNumId w:val="44"/>
  </w:num>
  <w:num w:numId="50">
    <w:abstractNumId w:val="24"/>
  </w:num>
  <w:num w:numId="51">
    <w:abstractNumId w:val="52"/>
  </w:num>
  <w:num w:numId="52">
    <w:abstractNumId w:val="17"/>
  </w:num>
  <w:num w:numId="53">
    <w:abstractNumId w:val="48"/>
  </w:num>
  <w:num w:numId="54">
    <w:abstractNumId w:val="5"/>
  </w:num>
  <w:num w:numId="55">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0128"/>
    <w:rsid w:val="00000AFE"/>
    <w:rsid w:val="000011F3"/>
    <w:rsid w:val="00001409"/>
    <w:rsid w:val="00001500"/>
    <w:rsid w:val="00001B6A"/>
    <w:rsid w:val="00002236"/>
    <w:rsid w:val="000027F7"/>
    <w:rsid w:val="00002F15"/>
    <w:rsid w:val="0000335E"/>
    <w:rsid w:val="00003DA7"/>
    <w:rsid w:val="00004134"/>
    <w:rsid w:val="00004191"/>
    <w:rsid w:val="000042D0"/>
    <w:rsid w:val="00004915"/>
    <w:rsid w:val="00004DFC"/>
    <w:rsid w:val="00005035"/>
    <w:rsid w:val="00005DDF"/>
    <w:rsid w:val="00006866"/>
    <w:rsid w:val="0000688A"/>
    <w:rsid w:val="00007888"/>
    <w:rsid w:val="0001149F"/>
    <w:rsid w:val="00011906"/>
    <w:rsid w:val="00012187"/>
    <w:rsid w:val="000122AF"/>
    <w:rsid w:val="00013752"/>
    <w:rsid w:val="00013DEE"/>
    <w:rsid w:val="000141E4"/>
    <w:rsid w:val="00015089"/>
    <w:rsid w:val="00015102"/>
    <w:rsid w:val="000151CE"/>
    <w:rsid w:val="000156AF"/>
    <w:rsid w:val="00015DC2"/>
    <w:rsid w:val="000167DB"/>
    <w:rsid w:val="00016F49"/>
    <w:rsid w:val="0001732D"/>
    <w:rsid w:val="000174B0"/>
    <w:rsid w:val="00017E79"/>
    <w:rsid w:val="00020171"/>
    <w:rsid w:val="000201CE"/>
    <w:rsid w:val="000208AA"/>
    <w:rsid w:val="00021378"/>
    <w:rsid w:val="000215A7"/>
    <w:rsid w:val="00021733"/>
    <w:rsid w:val="00021C53"/>
    <w:rsid w:val="00021D15"/>
    <w:rsid w:val="00022856"/>
    <w:rsid w:val="00022A94"/>
    <w:rsid w:val="000234A9"/>
    <w:rsid w:val="000235B9"/>
    <w:rsid w:val="000237DA"/>
    <w:rsid w:val="00023ADA"/>
    <w:rsid w:val="00023B2A"/>
    <w:rsid w:val="00023CAF"/>
    <w:rsid w:val="000242E9"/>
    <w:rsid w:val="00024E3E"/>
    <w:rsid w:val="000251ED"/>
    <w:rsid w:val="000257FF"/>
    <w:rsid w:val="00026090"/>
    <w:rsid w:val="00026188"/>
    <w:rsid w:val="000264E4"/>
    <w:rsid w:val="00026BB2"/>
    <w:rsid w:val="00026C4C"/>
    <w:rsid w:val="000271EA"/>
    <w:rsid w:val="000273E3"/>
    <w:rsid w:val="00027D1A"/>
    <w:rsid w:val="000303B5"/>
    <w:rsid w:val="000307A4"/>
    <w:rsid w:val="00031339"/>
    <w:rsid w:val="000313D5"/>
    <w:rsid w:val="0003162E"/>
    <w:rsid w:val="00031E3D"/>
    <w:rsid w:val="00032609"/>
    <w:rsid w:val="0003264A"/>
    <w:rsid w:val="00032BDB"/>
    <w:rsid w:val="00032FC0"/>
    <w:rsid w:val="0003330B"/>
    <w:rsid w:val="00033329"/>
    <w:rsid w:val="000349F8"/>
    <w:rsid w:val="00034A4D"/>
    <w:rsid w:val="00034CD4"/>
    <w:rsid w:val="00034E62"/>
    <w:rsid w:val="000352D4"/>
    <w:rsid w:val="00037857"/>
    <w:rsid w:val="00037A89"/>
    <w:rsid w:val="00037D8A"/>
    <w:rsid w:val="000401F4"/>
    <w:rsid w:val="0004173D"/>
    <w:rsid w:val="00041780"/>
    <w:rsid w:val="000417CF"/>
    <w:rsid w:val="0004208B"/>
    <w:rsid w:val="00042435"/>
    <w:rsid w:val="000425EC"/>
    <w:rsid w:val="00043A2D"/>
    <w:rsid w:val="00043D88"/>
    <w:rsid w:val="00043F60"/>
    <w:rsid w:val="00043FC4"/>
    <w:rsid w:val="0004460E"/>
    <w:rsid w:val="00044CEA"/>
    <w:rsid w:val="00044E73"/>
    <w:rsid w:val="0004558B"/>
    <w:rsid w:val="00045DD3"/>
    <w:rsid w:val="0004653F"/>
    <w:rsid w:val="000468A9"/>
    <w:rsid w:val="0004711F"/>
    <w:rsid w:val="000471DC"/>
    <w:rsid w:val="0004757C"/>
    <w:rsid w:val="00047A57"/>
    <w:rsid w:val="00047B10"/>
    <w:rsid w:val="00047CA6"/>
    <w:rsid w:val="000509FD"/>
    <w:rsid w:val="00050A45"/>
    <w:rsid w:val="00050A98"/>
    <w:rsid w:val="0005100E"/>
    <w:rsid w:val="0005193E"/>
    <w:rsid w:val="00051B87"/>
    <w:rsid w:val="00052707"/>
    <w:rsid w:val="000533C1"/>
    <w:rsid w:val="0005370E"/>
    <w:rsid w:val="00053B3F"/>
    <w:rsid w:val="00053BF2"/>
    <w:rsid w:val="00054B9C"/>
    <w:rsid w:val="00054FFB"/>
    <w:rsid w:val="00055488"/>
    <w:rsid w:val="000563B1"/>
    <w:rsid w:val="00056DA1"/>
    <w:rsid w:val="0005781A"/>
    <w:rsid w:val="000579DF"/>
    <w:rsid w:val="00057FA9"/>
    <w:rsid w:val="0006093C"/>
    <w:rsid w:val="00061041"/>
    <w:rsid w:val="000614CC"/>
    <w:rsid w:val="00061843"/>
    <w:rsid w:val="00062535"/>
    <w:rsid w:val="00062C95"/>
    <w:rsid w:val="00063171"/>
    <w:rsid w:val="00063B7A"/>
    <w:rsid w:val="000645BC"/>
    <w:rsid w:val="00064FDF"/>
    <w:rsid w:val="00065252"/>
    <w:rsid w:val="00065C82"/>
    <w:rsid w:val="00065DED"/>
    <w:rsid w:val="00065FCE"/>
    <w:rsid w:val="00066152"/>
    <w:rsid w:val="00066EC9"/>
    <w:rsid w:val="00067455"/>
    <w:rsid w:val="00067C79"/>
    <w:rsid w:val="00067EBA"/>
    <w:rsid w:val="00070013"/>
    <w:rsid w:val="00070408"/>
    <w:rsid w:val="00070678"/>
    <w:rsid w:val="000707AA"/>
    <w:rsid w:val="00070840"/>
    <w:rsid w:val="00070992"/>
    <w:rsid w:val="00072161"/>
    <w:rsid w:val="00072744"/>
    <w:rsid w:val="00072A9A"/>
    <w:rsid w:val="00072BA4"/>
    <w:rsid w:val="00072CA2"/>
    <w:rsid w:val="00073121"/>
    <w:rsid w:val="000731F2"/>
    <w:rsid w:val="00073661"/>
    <w:rsid w:val="00073A5E"/>
    <w:rsid w:val="00074A32"/>
    <w:rsid w:val="00074B1A"/>
    <w:rsid w:val="00074B2D"/>
    <w:rsid w:val="00074CE6"/>
    <w:rsid w:val="00074FEC"/>
    <w:rsid w:val="00075F00"/>
    <w:rsid w:val="00076F9B"/>
    <w:rsid w:val="000776D8"/>
    <w:rsid w:val="00077DAF"/>
    <w:rsid w:val="00080028"/>
    <w:rsid w:val="00080174"/>
    <w:rsid w:val="000804D6"/>
    <w:rsid w:val="0008144C"/>
    <w:rsid w:val="000814E1"/>
    <w:rsid w:val="00081B56"/>
    <w:rsid w:val="00082257"/>
    <w:rsid w:val="0008264B"/>
    <w:rsid w:val="000835B7"/>
    <w:rsid w:val="00083806"/>
    <w:rsid w:val="00083F16"/>
    <w:rsid w:val="000845F5"/>
    <w:rsid w:val="00084A67"/>
    <w:rsid w:val="000858C8"/>
    <w:rsid w:val="000865B6"/>
    <w:rsid w:val="00087BCF"/>
    <w:rsid w:val="00087E6F"/>
    <w:rsid w:val="00090B6F"/>
    <w:rsid w:val="000913AA"/>
    <w:rsid w:val="00091563"/>
    <w:rsid w:val="000916EB"/>
    <w:rsid w:val="00091984"/>
    <w:rsid w:val="00091A0F"/>
    <w:rsid w:val="00092255"/>
    <w:rsid w:val="0009243C"/>
    <w:rsid w:val="0009299F"/>
    <w:rsid w:val="00092B66"/>
    <w:rsid w:val="00093350"/>
    <w:rsid w:val="0009398A"/>
    <w:rsid w:val="00093C55"/>
    <w:rsid w:val="00094018"/>
    <w:rsid w:val="00094427"/>
    <w:rsid w:val="00094575"/>
    <w:rsid w:val="00094996"/>
    <w:rsid w:val="00095088"/>
    <w:rsid w:val="00095A58"/>
    <w:rsid w:val="00095A64"/>
    <w:rsid w:val="00096109"/>
    <w:rsid w:val="00096557"/>
    <w:rsid w:val="000967E6"/>
    <w:rsid w:val="00096815"/>
    <w:rsid w:val="00096CE8"/>
    <w:rsid w:val="00096E62"/>
    <w:rsid w:val="00097957"/>
    <w:rsid w:val="00097DFB"/>
    <w:rsid w:val="00097FA2"/>
    <w:rsid w:val="000A015B"/>
    <w:rsid w:val="000A0915"/>
    <w:rsid w:val="000A0B4E"/>
    <w:rsid w:val="000A184D"/>
    <w:rsid w:val="000A1A3E"/>
    <w:rsid w:val="000A1A7D"/>
    <w:rsid w:val="000A1EC1"/>
    <w:rsid w:val="000A273D"/>
    <w:rsid w:val="000A2BF1"/>
    <w:rsid w:val="000A3608"/>
    <w:rsid w:val="000A36D1"/>
    <w:rsid w:val="000A3705"/>
    <w:rsid w:val="000A3C22"/>
    <w:rsid w:val="000A4218"/>
    <w:rsid w:val="000A43BF"/>
    <w:rsid w:val="000A57C9"/>
    <w:rsid w:val="000A5B33"/>
    <w:rsid w:val="000A623D"/>
    <w:rsid w:val="000A68D0"/>
    <w:rsid w:val="000A6C0E"/>
    <w:rsid w:val="000B00D5"/>
    <w:rsid w:val="000B0208"/>
    <w:rsid w:val="000B0FA0"/>
    <w:rsid w:val="000B1604"/>
    <w:rsid w:val="000B160C"/>
    <w:rsid w:val="000B1FAF"/>
    <w:rsid w:val="000B2DAC"/>
    <w:rsid w:val="000B357D"/>
    <w:rsid w:val="000B3978"/>
    <w:rsid w:val="000B4064"/>
    <w:rsid w:val="000B4838"/>
    <w:rsid w:val="000B4B12"/>
    <w:rsid w:val="000B5475"/>
    <w:rsid w:val="000B5A80"/>
    <w:rsid w:val="000B5BAC"/>
    <w:rsid w:val="000B5DFD"/>
    <w:rsid w:val="000B5E43"/>
    <w:rsid w:val="000B6833"/>
    <w:rsid w:val="000B6D09"/>
    <w:rsid w:val="000B741E"/>
    <w:rsid w:val="000B7706"/>
    <w:rsid w:val="000C038E"/>
    <w:rsid w:val="000C03E2"/>
    <w:rsid w:val="000C0837"/>
    <w:rsid w:val="000C098A"/>
    <w:rsid w:val="000C0E02"/>
    <w:rsid w:val="000C1900"/>
    <w:rsid w:val="000C2024"/>
    <w:rsid w:val="000C27A0"/>
    <w:rsid w:val="000C2F9B"/>
    <w:rsid w:val="000C355F"/>
    <w:rsid w:val="000C3A48"/>
    <w:rsid w:val="000C3A4A"/>
    <w:rsid w:val="000C46A0"/>
    <w:rsid w:val="000C4EEC"/>
    <w:rsid w:val="000C556A"/>
    <w:rsid w:val="000C65FE"/>
    <w:rsid w:val="000C6D6A"/>
    <w:rsid w:val="000C72B0"/>
    <w:rsid w:val="000C7844"/>
    <w:rsid w:val="000C7C14"/>
    <w:rsid w:val="000C7F3D"/>
    <w:rsid w:val="000D02BA"/>
    <w:rsid w:val="000D037F"/>
    <w:rsid w:val="000D282D"/>
    <w:rsid w:val="000D36A5"/>
    <w:rsid w:val="000D4F5E"/>
    <w:rsid w:val="000D5C31"/>
    <w:rsid w:val="000D7480"/>
    <w:rsid w:val="000D7636"/>
    <w:rsid w:val="000D7D48"/>
    <w:rsid w:val="000D7E03"/>
    <w:rsid w:val="000D7F1C"/>
    <w:rsid w:val="000E0950"/>
    <w:rsid w:val="000E14B0"/>
    <w:rsid w:val="000E1655"/>
    <w:rsid w:val="000E18BA"/>
    <w:rsid w:val="000E2018"/>
    <w:rsid w:val="000E235A"/>
    <w:rsid w:val="000E2816"/>
    <w:rsid w:val="000E2D23"/>
    <w:rsid w:val="000E300D"/>
    <w:rsid w:val="000E3202"/>
    <w:rsid w:val="000E3413"/>
    <w:rsid w:val="000E361B"/>
    <w:rsid w:val="000E4363"/>
    <w:rsid w:val="000E49FA"/>
    <w:rsid w:val="000E4B24"/>
    <w:rsid w:val="000E4DD5"/>
    <w:rsid w:val="000E4F75"/>
    <w:rsid w:val="000E5526"/>
    <w:rsid w:val="000E5F49"/>
    <w:rsid w:val="000E65EC"/>
    <w:rsid w:val="000E69BC"/>
    <w:rsid w:val="000E6FA6"/>
    <w:rsid w:val="000F0C0B"/>
    <w:rsid w:val="000F1882"/>
    <w:rsid w:val="000F246A"/>
    <w:rsid w:val="000F28B0"/>
    <w:rsid w:val="000F2F01"/>
    <w:rsid w:val="000F3779"/>
    <w:rsid w:val="000F3915"/>
    <w:rsid w:val="000F3BEF"/>
    <w:rsid w:val="000F3E46"/>
    <w:rsid w:val="000F456F"/>
    <w:rsid w:val="000F4639"/>
    <w:rsid w:val="000F4A88"/>
    <w:rsid w:val="000F4AFD"/>
    <w:rsid w:val="000F4FD8"/>
    <w:rsid w:val="000F50E9"/>
    <w:rsid w:val="000F533A"/>
    <w:rsid w:val="000F5D36"/>
    <w:rsid w:val="000F5DFA"/>
    <w:rsid w:val="000F64C9"/>
    <w:rsid w:val="000F69B1"/>
    <w:rsid w:val="000F703A"/>
    <w:rsid w:val="000F769E"/>
    <w:rsid w:val="000F78D5"/>
    <w:rsid w:val="000F7E68"/>
    <w:rsid w:val="000F7EAE"/>
    <w:rsid w:val="001007DC"/>
    <w:rsid w:val="001017F0"/>
    <w:rsid w:val="0010198C"/>
    <w:rsid w:val="00101ABB"/>
    <w:rsid w:val="00102026"/>
    <w:rsid w:val="001020DA"/>
    <w:rsid w:val="001020E3"/>
    <w:rsid w:val="001025B1"/>
    <w:rsid w:val="00102EA4"/>
    <w:rsid w:val="001035B8"/>
    <w:rsid w:val="00103C91"/>
    <w:rsid w:val="00103D5F"/>
    <w:rsid w:val="001041C0"/>
    <w:rsid w:val="001049DE"/>
    <w:rsid w:val="00104DA0"/>
    <w:rsid w:val="001055C6"/>
    <w:rsid w:val="00105648"/>
    <w:rsid w:val="00105780"/>
    <w:rsid w:val="00105935"/>
    <w:rsid w:val="00105D4F"/>
    <w:rsid w:val="0010615E"/>
    <w:rsid w:val="00106B02"/>
    <w:rsid w:val="0010708C"/>
    <w:rsid w:val="001073B1"/>
    <w:rsid w:val="001074E8"/>
    <w:rsid w:val="001078AB"/>
    <w:rsid w:val="00107974"/>
    <w:rsid w:val="00110560"/>
    <w:rsid w:val="00110AC9"/>
    <w:rsid w:val="00110F17"/>
    <w:rsid w:val="001110BA"/>
    <w:rsid w:val="001111D4"/>
    <w:rsid w:val="00112804"/>
    <w:rsid w:val="00113624"/>
    <w:rsid w:val="00113738"/>
    <w:rsid w:val="001140EE"/>
    <w:rsid w:val="001143D8"/>
    <w:rsid w:val="001145EE"/>
    <w:rsid w:val="00114843"/>
    <w:rsid w:val="00114C6E"/>
    <w:rsid w:val="00114D60"/>
    <w:rsid w:val="00114D9D"/>
    <w:rsid w:val="00114DE7"/>
    <w:rsid w:val="001157D8"/>
    <w:rsid w:val="001162F6"/>
    <w:rsid w:val="00116A0F"/>
    <w:rsid w:val="00116CE3"/>
    <w:rsid w:val="00117A78"/>
    <w:rsid w:val="00120038"/>
    <w:rsid w:val="0012017B"/>
    <w:rsid w:val="001205CD"/>
    <w:rsid w:val="001216C9"/>
    <w:rsid w:val="00122C5C"/>
    <w:rsid w:val="0012312C"/>
    <w:rsid w:val="001234FF"/>
    <w:rsid w:val="00124730"/>
    <w:rsid w:val="00124841"/>
    <w:rsid w:val="00124B8A"/>
    <w:rsid w:val="001256C9"/>
    <w:rsid w:val="00125724"/>
    <w:rsid w:val="00125869"/>
    <w:rsid w:val="001260C3"/>
    <w:rsid w:val="00126855"/>
    <w:rsid w:val="00126972"/>
    <w:rsid w:val="00126C19"/>
    <w:rsid w:val="00130730"/>
    <w:rsid w:val="001309FD"/>
    <w:rsid w:val="00130A48"/>
    <w:rsid w:val="001315B4"/>
    <w:rsid w:val="00131AB4"/>
    <w:rsid w:val="00131E76"/>
    <w:rsid w:val="00132762"/>
    <w:rsid w:val="00132DB8"/>
    <w:rsid w:val="00133A78"/>
    <w:rsid w:val="00134936"/>
    <w:rsid w:val="00134BE0"/>
    <w:rsid w:val="00135E5E"/>
    <w:rsid w:val="00136ADC"/>
    <w:rsid w:val="00136B48"/>
    <w:rsid w:val="001370EF"/>
    <w:rsid w:val="00137169"/>
    <w:rsid w:val="001371AE"/>
    <w:rsid w:val="0013727E"/>
    <w:rsid w:val="001377F0"/>
    <w:rsid w:val="00140783"/>
    <w:rsid w:val="00140B10"/>
    <w:rsid w:val="00140C00"/>
    <w:rsid w:val="00140DDB"/>
    <w:rsid w:val="001417AD"/>
    <w:rsid w:val="00141AF1"/>
    <w:rsid w:val="00141BC9"/>
    <w:rsid w:val="00141D0F"/>
    <w:rsid w:val="00142628"/>
    <w:rsid w:val="00142815"/>
    <w:rsid w:val="00143043"/>
    <w:rsid w:val="001434A4"/>
    <w:rsid w:val="0014389A"/>
    <w:rsid w:val="00143D7C"/>
    <w:rsid w:val="00144328"/>
    <w:rsid w:val="001443EE"/>
    <w:rsid w:val="00144734"/>
    <w:rsid w:val="0014604E"/>
    <w:rsid w:val="0014640D"/>
    <w:rsid w:val="0014670A"/>
    <w:rsid w:val="00146C00"/>
    <w:rsid w:val="001475A2"/>
    <w:rsid w:val="00147B22"/>
    <w:rsid w:val="00150905"/>
    <w:rsid w:val="00150BBD"/>
    <w:rsid w:val="0015201E"/>
    <w:rsid w:val="001547AB"/>
    <w:rsid w:val="00155206"/>
    <w:rsid w:val="001555AF"/>
    <w:rsid w:val="00155707"/>
    <w:rsid w:val="00155EC6"/>
    <w:rsid w:val="00156579"/>
    <w:rsid w:val="001566E0"/>
    <w:rsid w:val="001566EB"/>
    <w:rsid w:val="00156B4D"/>
    <w:rsid w:val="00156FB3"/>
    <w:rsid w:val="00157709"/>
    <w:rsid w:val="001602DF"/>
    <w:rsid w:val="001607E8"/>
    <w:rsid w:val="00162A45"/>
    <w:rsid w:val="00162AFA"/>
    <w:rsid w:val="00163020"/>
    <w:rsid w:val="001646E6"/>
    <w:rsid w:val="0016476B"/>
    <w:rsid w:val="00164C0C"/>
    <w:rsid w:val="00165063"/>
    <w:rsid w:val="00165235"/>
    <w:rsid w:val="001655B2"/>
    <w:rsid w:val="00166A95"/>
    <w:rsid w:val="00166AA9"/>
    <w:rsid w:val="00166D52"/>
    <w:rsid w:val="00167848"/>
    <w:rsid w:val="00167D90"/>
    <w:rsid w:val="00167EAD"/>
    <w:rsid w:val="001701E0"/>
    <w:rsid w:val="00170394"/>
    <w:rsid w:val="00170504"/>
    <w:rsid w:val="00170D1C"/>
    <w:rsid w:val="0017111B"/>
    <w:rsid w:val="00171B2D"/>
    <w:rsid w:val="001736B0"/>
    <w:rsid w:val="00174565"/>
    <w:rsid w:val="00174D63"/>
    <w:rsid w:val="00174EFD"/>
    <w:rsid w:val="00174F8E"/>
    <w:rsid w:val="0017532E"/>
    <w:rsid w:val="00175348"/>
    <w:rsid w:val="00175839"/>
    <w:rsid w:val="001758E4"/>
    <w:rsid w:val="00176140"/>
    <w:rsid w:val="001761BD"/>
    <w:rsid w:val="001770E1"/>
    <w:rsid w:val="001771C2"/>
    <w:rsid w:val="00180D96"/>
    <w:rsid w:val="00181309"/>
    <w:rsid w:val="001817AA"/>
    <w:rsid w:val="00182161"/>
    <w:rsid w:val="00182319"/>
    <w:rsid w:val="00182BF2"/>
    <w:rsid w:val="0018327E"/>
    <w:rsid w:val="00183C01"/>
    <w:rsid w:val="00183CEC"/>
    <w:rsid w:val="00184150"/>
    <w:rsid w:val="00184293"/>
    <w:rsid w:val="00184309"/>
    <w:rsid w:val="001844E1"/>
    <w:rsid w:val="0018455C"/>
    <w:rsid w:val="00184AB6"/>
    <w:rsid w:val="00185709"/>
    <w:rsid w:val="00185A42"/>
    <w:rsid w:val="00185E8D"/>
    <w:rsid w:val="0018674F"/>
    <w:rsid w:val="00186B71"/>
    <w:rsid w:val="00186FA9"/>
    <w:rsid w:val="0018740E"/>
    <w:rsid w:val="00187656"/>
    <w:rsid w:val="00187684"/>
    <w:rsid w:val="00190357"/>
    <w:rsid w:val="0019092A"/>
    <w:rsid w:val="0019099B"/>
    <w:rsid w:val="00191004"/>
    <w:rsid w:val="00191DFC"/>
    <w:rsid w:val="00192C7C"/>
    <w:rsid w:val="00193105"/>
    <w:rsid w:val="00193174"/>
    <w:rsid w:val="001934B7"/>
    <w:rsid w:val="0019453D"/>
    <w:rsid w:val="001946BC"/>
    <w:rsid w:val="00194AAC"/>
    <w:rsid w:val="00194B2A"/>
    <w:rsid w:val="00194BD8"/>
    <w:rsid w:val="0019516C"/>
    <w:rsid w:val="001959A6"/>
    <w:rsid w:val="00195AFC"/>
    <w:rsid w:val="00195DEF"/>
    <w:rsid w:val="00196588"/>
    <w:rsid w:val="00196894"/>
    <w:rsid w:val="00196E90"/>
    <w:rsid w:val="001970C8"/>
    <w:rsid w:val="001972DC"/>
    <w:rsid w:val="0019784D"/>
    <w:rsid w:val="00197F4D"/>
    <w:rsid w:val="001A021B"/>
    <w:rsid w:val="001A02F3"/>
    <w:rsid w:val="001A044C"/>
    <w:rsid w:val="001A0B32"/>
    <w:rsid w:val="001A0BE8"/>
    <w:rsid w:val="001A1775"/>
    <w:rsid w:val="001A3029"/>
    <w:rsid w:val="001A330F"/>
    <w:rsid w:val="001A35A5"/>
    <w:rsid w:val="001A3687"/>
    <w:rsid w:val="001A37F1"/>
    <w:rsid w:val="001A3C54"/>
    <w:rsid w:val="001A4856"/>
    <w:rsid w:val="001A489A"/>
    <w:rsid w:val="001A49FA"/>
    <w:rsid w:val="001A4C5B"/>
    <w:rsid w:val="001A50DA"/>
    <w:rsid w:val="001A51B9"/>
    <w:rsid w:val="001A54A2"/>
    <w:rsid w:val="001A61B4"/>
    <w:rsid w:val="001A6212"/>
    <w:rsid w:val="001A636B"/>
    <w:rsid w:val="001A6E22"/>
    <w:rsid w:val="001A6EEA"/>
    <w:rsid w:val="001A73CF"/>
    <w:rsid w:val="001A74F7"/>
    <w:rsid w:val="001A756A"/>
    <w:rsid w:val="001A7EDF"/>
    <w:rsid w:val="001B0300"/>
    <w:rsid w:val="001B0885"/>
    <w:rsid w:val="001B1123"/>
    <w:rsid w:val="001B1315"/>
    <w:rsid w:val="001B14A6"/>
    <w:rsid w:val="001B15C7"/>
    <w:rsid w:val="001B175A"/>
    <w:rsid w:val="001B2932"/>
    <w:rsid w:val="001B2FE9"/>
    <w:rsid w:val="001B3127"/>
    <w:rsid w:val="001B3E4E"/>
    <w:rsid w:val="001B3F56"/>
    <w:rsid w:val="001B45BD"/>
    <w:rsid w:val="001B4E75"/>
    <w:rsid w:val="001B576A"/>
    <w:rsid w:val="001B631F"/>
    <w:rsid w:val="001B6460"/>
    <w:rsid w:val="001B6611"/>
    <w:rsid w:val="001B6749"/>
    <w:rsid w:val="001B67D0"/>
    <w:rsid w:val="001B741E"/>
    <w:rsid w:val="001B7787"/>
    <w:rsid w:val="001B79BC"/>
    <w:rsid w:val="001C011B"/>
    <w:rsid w:val="001C016E"/>
    <w:rsid w:val="001C0523"/>
    <w:rsid w:val="001C10D8"/>
    <w:rsid w:val="001C173B"/>
    <w:rsid w:val="001C22E6"/>
    <w:rsid w:val="001C2412"/>
    <w:rsid w:val="001C3BAE"/>
    <w:rsid w:val="001C42D3"/>
    <w:rsid w:val="001C42FC"/>
    <w:rsid w:val="001C45E3"/>
    <w:rsid w:val="001C4904"/>
    <w:rsid w:val="001C4E05"/>
    <w:rsid w:val="001C508A"/>
    <w:rsid w:val="001C5491"/>
    <w:rsid w:val="001C59D5"/>
    <w:rsid w:val="001C5CF6"/>
    <w:rsid w:val="001C5E73"/>
    <w:rsid w:val="001C5EF7"/>
    <w:rsid w:val="001C6656"/>
    <w:rsid w:val="001C698A"/>
    <w:rsid w:val="001C6A53"/>
    <w:rsid w:val="001C740E"/>
    <w:rsid w:val="001C7D46"/>
    <w:rsid w:val="001D0CBD"/>
    <w:rsid w:val="001D0F2E"/>
    <w:rsid w:val="001D1671"/>
    <w:rsid w:val="001D17BE"/>
    <w:rsid w:val="001D1D3C"/>
    <w:rsid w:val="001D1F79"/>
    <w:rsid w:val="001D22EC"/>
    <w:rsid w:val="001D2398"/>
    <w:rsid w:val="001D2767"/>
    <w:rsid w:val="001D2932"/>
    <w:rsid w:val="001D344D"/>
    <w:rsid w:val="001D3882"/>
    <w:rsid w:val="001D3A22"/>
    <w:rsid w:val="001D441F"/>
    <w:rsid w:val="001D4426"/>
    <w:rsid w:val="001D4434"/>
    <w:rsid w:val="001D5895"/>
    <w:rsid w:val="001D5BA3"/>
    <w:rsid w:val="001D5C2C"/>
    <w:rsid w:val="001D5CF8"/>
    <w:rsid w:val="001D5EF7"/>
    <w:rsid w:val="001D60EC"/>
    <w:rsid w:val="001D73C2"/>
    <w:rsid w:val="001D75B5"/>
    <w:rsid w:val="001E033E"/>
    <w:rsid w:val="001E06B4"/>
    <w:rsid w:val="001E078D"/>
    <w:rsid w:val="001E0910"/>
    <w:rsid w:val="001E0AFD"/>
    <w:rsid w:val="001E0CC2"/>
    <w:rsid w:val="001E0FE6"/>
    <w:rsid w:val="001E1037"/>
    <w:rsid w:val="001E12E6"/>
    <w:rsid w:val="001E1502"/>
    <w:rsid w:val="001E1566"/>
    <w:rsid w:val="001E1BD5"/>
    <w:rsid w:val="001E1CC1"/>
    <w:rsid w:val="001E2ACA"/>
    <w:rsid w:val="001E3342"/>
    <w:rsid w:val="001E36A2"/>
    <w:rsid w:val="001E3794"/>
    <w:rsid w:val="001E3A7D"/>
    <w:rsid w:val="001E3B31"/>
    <w:rsid w:val="001E3D93"/>
    <w:rsid w:val="001E4083"/>
    <w:rsid w:val="001E45A2"/>
    <w:rsid w:val="001E4D9F"/>
    <w:rsid w:val="001E4E61"/>
    <w:rsid w:val="001E5677"/>
    <w:rsid w:val="001E579F"/>
    <w:rsid w:val="001E592C"/>
    <w:rsid w:val="001E5FFF"/>
    <w:rsid w:val="001E60B4"/>
    <w:rsid w:val="001E6534"/>
    <w:rsid w:val="001E68F2"/>
    <w:rsid w:val="001E6D55"/>
    <w:rsid w:val="001E6E9B"/>
    <w:rsid w:val="001E710F"/>
    <w:rsid w:val="001E71A9"/>
    <w:rsid w:val="001E71FB"/>
    <w:rsid w:val="001F0331"/>
    <w:rsid w:val="001F0F1A"/>
    <w:rsid w:val="001F1579"/>
    <w:rsid w:val="001F17BE"/>
    <w:rsid w:val="001F1B23"/>
    <w:rsid w:val="001F1F25"/>
    <w:rsid w:val="001F2129"/>
    <w:rsid w:val="001F2A13"/>
    <w:rsid w:val="001F33CA"/>
    <w:rsid w:val="001F50CE"/>
    <w:rsid w:val="001F5871"/>
    <w:rsid w:val="001F5E5B"/>
    <w:rsid w:val="001F6D40"/>
    <w:rsid w:val="001F6D9B"/>
    <w:rsid w:val="001F7732"/>
    <w:rsid w:val="00200340"/>
    <w:rsid w:val="002007E4"/>
    <w:rsid w:val="00200BBF"/>
    <w:rsid w:val="00201335"/>
    <w:rsid w:val="0020163E"/>
    <w:rsid w:val="00202825"/>
    <w:rsid w:val="0020340B"/>
    <w:rsid w:val="00203692"/>
    <w:rsid w:val="00203BD9"/>
    <w:rsid w:val="00203D3A"/>
    <w:rsid w:val="00204189"/>
    <w:rsid w:val="00204365"/>
    <w:rsid w:val="00204625"/>
    <w:rsid w:val="0020474E"/>
    <w:rsid w:val="00204AF1"/>
    <w:rsid w:val="0020537F"/>
    <w:rsid w:val="00205F61"/>
    <w:rsid w:val="00207014"/>
    <w:rsid w:val="00207193"/>
    <w:rsid w:val="00207266"/>
    <w:rsid w:val="00207BC1"/>
    <w:rsid w:val="00210062"/>
    <w:rsid w:val="00210083"/>
    <w:rsid w:val="0021059B"/>
    <w:rsid w:val="00210BC3"/>
    <w:rsid w:val="00211048"/>
    <w:rsid w:val="00211395"/>
    <w:rsid w:val="002113C0"/>
    <w:rsid w:val="00211ACC"/>
    <w:rsid w:val="00211BA3"/>
    <w:rsid w:val="0021294F"/>
    <w:rsid w:val="002136C1"/>
    <w:rsid w:val="0021376D"/>
    <w:rsid w:val="002138F3"/>
    <w:rsid w:val="00213F84"/>
    <w:rsid w:val="0021438D"/>
    <w:rsid w:val="00214807"/>
    <w:rsid w:val="0021530C"/>
    <w:rsid w:val="0021580B"/>
    <w:rsid w:val="00215CCB"/>
    <w:rsid w:val="00215CD1"/>
    <w:rsid w:val="00215D9D"/>
    <w:rsid w:val="00215F53"/>
    <w:rsid w:val="002163C7"/>
    <w:rsid w:val="00216FDC"/>
    <w:rsid w:val="00217277"/>
    <w:rsid w:val="00217565"/>
    <w:rsid w:val="00217663"/>
    <w:rsid w:val="00217EF1"/>
    <w:rsid w:val="00220245"/>
    <w:rsid w:val="0022042E"/>
    <w:rsid w:val="00220DCB"/>
    <w:rsid w:val="002219E9"/>
    <w:rsid w:val="00222518"/>
    <w:rsid w:val="00222B4E"/>
    <w:rsid w:val="00223138"/>
    <w:rsid w:val="00223276"/>
    <w:rsid w:val="00223BF0"/>
    <w:rsid w:val="00223E30"/>
    <w:rsid w:val="00223E39"/>
    <w:rsid w:val="00223F7A"/>
    <w:rsid w:val="0022407F"/>
    <w:rsid w:val="002250B7"/>
    <w:rsid w:val="00225485"/>
    <w:rsid w:val="00225564"/>
    <w:rsid w:val="00225723"/>
    <w:rsid w:val="00225962"/>
    <w:rsid w:val="00225CFF"/>
    <w:rsid w:val="00226347"/>
    <w:rsid w:val="00226388"/>
    <w:rsid w:val="00226924"/>
    <w:rsid w:val="002274EF"/>
    <w:rsid w:val="002274F7"/>
    <w:rsid w:val="002276C4"/>
    <w:rsid w:val="00227FA0"/>
    <w:rsid w:val="00230126"/>
    <w:rsid w:val="00230365"/>
    <w:rsid w:val="002316F7"/>
    <w:rsid w:val="00231CD4"/>
    <w:rsid w:val="00231D28"/>
    <w:rsid w:val="00232BD8"/>
    <w:rsid w:val="00232C7C"/>
    <w:rsid w:val="00233029"/>
    <w:rsid w:val="002332FC"/>
    <w:rsid w:val="0023371F"/>
    <w:rsid w:val="00233BD1"/>
    <w:rsid w:val="00234703"/>
    <w:rsid w:val="002348FE"/>
    <w:rsid w:val="00234E1E"/>
    <w:rsid w:val="00234FED"/>
    <w:rsid w:val="002354A4"/>
    <w:rsid w:val="00235760"/>
    <w:rsid w:val="00236375"/>
    <w:rsid w:val="002377DA"/>
    <w:rsid w:val="00237AE9"/>
    <w:rsid w:val="00240234"/>
    <w:rsid w:val="00240BA3"/>
    <w:rsid w:val="00240ECA"/>
    <w:rsid w:val="00241BF1"/>
    <w:rsid w:val="00241D8B"/>
    <w:rsid w:val="002423E5"/>
    <w:rsid w:val="00243808"/>
    <w:rsid w:val="00243CD2"/>
    <w:rsid w:val="00243F6F"/>
    <w:rsid w:val="00244A24"/>
    <w:rsid w:val="002451C9"/>
    <w:rsid w:val="00245971"/>
    <w:rsid w:val="0024644E"/>
    <w:rsid w:val="0024691B"/>
    <w:rsid w:val="00246D71"/>
    <w:rsid w:val="00247234"/>
    <w:rsid w:val="00247F45"/>
    <w:rsid w:val="00250173"/>
    <w:rsid w:val="0025025D"/>
    <w:rsid w:val="00250341"/>
    <w:rsid w:val="002511E6"/>
    <w:rsid w:val="0025123E"/>
    <w:rsid w:val="0025234A"/>
    <w:rsid w:val="002525E0"/>
    <w:rsid w:val="002532CE"/>
    <w:rsid w:val="00253A3B"/>
    <w:rsid w:val="002552AC"/>
    <w:rsid w:val="00256013"/>
    <w:rsid w:val="002561F3"/>
    <w:rsid w:val="00256AB6"/>
    <w:rsid w:val="00257036"/>
    <w:rsid w:val="00257A1C"/>
    <w:rsid w:val="00257D32"/>
    <w:rsid w:val="002600C6"/>
    <w:rsid w:val="00260690"/>
    <w:rsid w:val="00262676"/>
    <w:rsid w:val="00262B63"/>
    <w:rsid w:val="00262EF3"/>
    <w:rsid w:val="00263D33"/>
    <w:rsid w:val="0026420F"/>
    <w:rsid w:val="00264325"/>
    <w:rsid w:val="00264668"/>
    <w:rsid w:val="0026536B"/>
    <w:rsid w:val="00265624"/>
    <w:rsid w:val="00265A24"/>
    <w:rsid w:val="00265D09"/>
    <w:rsid w:val="00265E28"/>
    <w:rsid w:val="00265FBF"/>
    <w:rsid w:val="00266332"/>
    <w:rsid w:val="0026707D"/>
    <w:rsid w:val="00267295"/>
    <w:rsid w:val="0026781A"/>
    <w:rsid w:val="0026794F"/>
    <w:rsid w:val="002706EA"/>
    <w:rsid w:val="00270AEA"/>
    <w:rsid w:val="00270D74"/>
    <w:rsid w:val="00270DC1"/>
    <w:rsid w:val="00272563"/>
    <w:rsid w:val="00272E10"/>
    <w:rsid w:val="0027339A"/>
    <w:rsid w:val="002733C3"/>
    <w:rsid w:val="002735EF"/>
    <w:rsid w:val="00273E49"/>
    <w:rsid w:val="00274083"/>
    <w:rsid w:val="0027456B"/>
    <w:rsid w:val="0027470A"/>
    <w:rsid w:val="00274A56"/>
    <w:rsid w:val="00275587"/>
    <w:rsid w:val="0027574C"/>
    <w:rsid w:val="00275B9A"/>
    <w:rsid w:val="0027669F"/>
    <w:rsid w:val="00276CCE"/>
    <w:rsid w:val="00277324"/>
    <w:rsid w:val="00277726"/>
    <w:rsid w:val="00280349"/>
    <w:rsid w:val="00280868"/>
    <w:rsid w:val="0028149D"/>
    <w:rsid w:val="0028196E"/>
    <w:rsid w:val="00281B08"/>
    <w:rsid w:val="00281B85"/>
    <w:rsid w:val="00282745"/>
    <w:rsid w:val="00282767"/>
    <w:rsid w:val="00282C8F"/>
    <w:rsid w:val="0028364A"/>
    <w:rsid w:val="00283D6E"/>
    <w:rsid w:val="002844F4"/>
    <w:rsid w:val="00284615"/>
    <w:rsid w:val="00284622"/>
    <w:rsid w:val="00284E10"/>
    <w:rsid w:val="00285CCC"/>
    <w:rsid w:val="00286C94"/>
    <w:rsid w:val="00290451"/>
    <w:rsid w:val="00291B6E"/>
    <w:rsid w:val="00291ED8"/>
    <w:rsid w:val="00291F08"/>
    <w:rsid w:val="00292A71"/>
    <w:rsid w:val="00292A8C"/>
    <w:rsid w:val="002935A7"/>
    <w:rsid w:val="002937BC"/>
    <w:rsid w:val="002942B7"/>
    <w:rsid w:val="0029439D"/>
    <w:rsid w:val="002946F5"/>
    <w:rsid w:val="00294CB6"/>
    <w:rsid w:val="0029533D"/>
    <w:rsid w:val="00295D37"/>
    <w:rsid w:val="00296F05"/>
    <w:rsid w:val="002A0A57"/>
    <w:rsid w:val="002A0DA4"/>
    <w:rsid w:val="002A1016"/>
    <w:rsid w:val="002A14E8"/>
    <w:rsid w:val="002A15E9"/>
    <w:rsid w:val="002A168B"/>
    <w:rsid w:val="002A16E7"/>
    <w:rsid w:val="002A190A"/>
    <w:rsid w:val="002A2778"/>
    <w:rsid w:val="002A27CF"/>
    <w:rsid w:val="002A2B07"/>
    <w:rsid w:val="002A2D58"/>
    <w:rsid w:val="002A3166"/>
    <w:rsid w:val="002A36AC"/>
    <w:rsid w:val="002A3705"/>
    <w:rsid w:val="002A3C3F"/>
    <w:rsid w:val="002A4536"/>
    <w:rsid w:val="002A4CEF"/>
    <w:rsid w:val="002A5781"/>
    <w:rsid w:val="002A596A"/>
    <w:rsid w:val="002A629C"/>
    <w:rsid w:val="002A65A0"/>
    <w:rsid w:val="002A6637"/>
    <w:rsid w:val="002A6BAF"/>
    <w:rsid w:val="002A6C1E"/>
    <w:rsid w:val="002A719E"/>
    <w:rsid w:val="002A778D"/>
    <w:rsid w:val="002A7C72"/>
    <w:rsid w:val="002B0610"/>
    <w:rsid w:val="002B24C8"/>
    <w:rsid w:val="002B2A92"/>
    <w:rsid w:val="002B3AE1"/>
    <w:rsid w:val="002B3F40"/>
    <w:rsid w:val="002B42D7"/>
    <w:rsid w:val="002B4EFA"/>
    <w:rsid w:val="002B587F"/>
    <w:rsid w:val="002B5A48"/>
    <w:rsid w:val="002B5D26"/>
    <w:rsid w:val="002B5F21"/>
    <w:rsid w:val="002B6236"/>
    <w:rsid w:val="002B6428"/>
    <w:rsid w:val="002B67DA"/>
    <w:rsid w:val="002B7001"/>
    <w:rsid w:val="002B7948"/>
    <w:rsid w:val="002C0D5C"/>
    <w:rsid w:val="002C12EE"/>
    <w:rsid w:val="002C1D8A"/>
    <w:rsid w:val="002C22F7"/>
    <w:rsid w:val="002C247A"/>
    <w:rsid w:val="002C24BA"/>
    <w:rsid w:val="002C263B"/>
    <w:rsid w:val="002C29AF"/>
    <w:rsid w:val="002C318A"/>
    <w:rsid w:val="002C3964"/>
    <w:rsid w:val="002C47A6"/>
    <w:rsid w:val="002C4E22"/>
    <w:rsid w:val="002C582D"/>
    <w:rsid w:val="002C5FB0"/>
    <w:rsid w:val="002C64B3"/>
    <w:rsid w:val="002C6AC1"/>
    <w:rsid w:val="002C6D25"/>
    <w:rsid w:val="002C6E69"/>
    <w:rsid w:val="002C6ED7"/>
    <w:rsid w:val="002C7120"/>
    <w:rsid w:val="002C751D"/>
    <w:rsid w:val="002D014C"/>
    <w:rsid w:val="002D0873"/>
    <w:rsid w:val="002D0B81"/>
    <w:rsid w:val="002D13A1"/>
    <w:rsid w:val="002D14B7"/>
    <w:rsid w:val="002D2566"/>
    <w:rsid w:val="002D2C24"/>
    <w:rsid w:val="002D308A"/>
    <w:rsid w:val="002D3259"/>
    <w:rsid w:val="002D3840"/>
    <w:rsid w:val="002D4BB8"/>
    <w:rsid w:val="002D4DA0"/>
    <w:rsid w:val="002D4DBE"/>
    <w:rsid w:val="002D5597"/>
    <w:rsid w:val="002D5863"/>
    <w:rsid w:val="002D5CFC"/>
    <w:rsid w:val="002D6149"/>
    <w:rsid w:val="002D658C"/>
    <w:rsid w:val="002D6AB2"/>
    <w:rsid w:val="002D7265"/>
    <w:rsid w:val="002D7A6F"/>
    <w:rsid w:val="002D7F80"/>
    <w:rsid w:val="002D7F81"/>
    <w:rsid w:val="002E02FB"/>
    <w:rsid w:val="002E0A3B"/>
    <w:rsid w:val="002E0A5C"/>
    <w:rsid w:val="002E1647"/>
    <w:rsid w:val="002E17A8"/>
    <w:rsid w:val="002E1FB6"/>
    <w:rsid w:val="002E2584"/>
    <w:rsid w:val="002E28AB"/>
    <w:rsid w:val="002E29F2"/>
    <w:rsid w:val="002E2F6A"/>
    <w:rsid w:val="002E3025"/>
    <w:rsid w:val="002E32A8"/>
    <w:rsid w:val="002E33D4"/>
    <w:rsid w:val="002E346F"/>
    <w:rsid w:val="002E347D"/>
    <w:rsid w:val="002E35BE"/>
    <w:rsid w:val="002E3870"/>
    <w:rsid w:val="002E42EA"/>
    <w:rsid w:val="002E45AC"/>
    <w:rsid w:val="002E4B2E"/>
    <w:rsid w:val="002E58F0"/>
    <w:rsid w:val="002E5C66"/>
    <w:rsid w:val="002E642E"/>
    <w:rsid w:val="002E7222"/>
    <w:rsid w:val="002E723C"/>
    <w:rsid w:val="002E744F"/>
    <w:rsid w:val="002E7DFB"/>
    <w:rsid w:val="002F0177"/>
    <w:rsid w:val="002F02E8"/>
    <w:rsid w:val="002F057C"/>
    <w:rsid w:val="002F0693"/>
    <w:rsid w:val="002F0869"/>
    <w:rsid w:val="002F09EE"/>
    <w:rsid w:val="002F10B6"/>
    <w:rsid w:val="002F13C2"/>
    <w:rsid w:val="002F1C35"/>
    <w:rsid w:val="002F1C77"/>
    <w:rsid w:val="002F3219"/>
    <w:rsid w:val="002F38E5"/>
    <w:rsid w:val="002F4A55"/>
    <w:rsid w:val="002F4F4A"/>
    <w:rsid w:val="002F55E0"/>
    <w:rsid w:val="002F624B"/>
    <w:rsid w:val="002F65C8"/>
    <w:rsid w:val="002F67F9"/>
    <w:rsid w:val="002F6C38"/>
    <w:rsid w:val="002F7126"/>
    <w:rsid w:val="002F7A48"/>
    <w:rsid w:val="003007D8"/>
    <w:rsid w:val="00300BDC"/>
    <w:rsid w:val="00300F64"/>
    <w:rsid w:val="00301E9E"/>
    <w:rsid w:val="00301FE8"/>
    <w:rsid w:val="003022A3"/>
    <w:rsid w:val="0030290F"/>
    <w:rsid w:val="00302BD3"/>
    <w:rsid w:val="00302E87"/>
    <w:rsid w:val="0030351F"/>
    <w:rsid w:val="00303902"/>
    <w:rsid w:val="00303BB9"/>
    <w:rsid w:val="00305116"/>
    <w:rsid w:val="00306D39"/>
    <w:rsid w:val="00306FE4"/>
    <w:rsid w:val="003077CA"/>
    <w:rsid w:val="00307936"/>
    <w:rsid w:val="00307A05"/>
    <w:rsid w:val="00307BC7"/>
    <w:rsid w:val="00312ED2"/>
    <w:rsid w:val="00312EEF"/>
    <w:rsid w:val="00313B4C"/>
    <w:rsid w:val="003141DB"/>
    <w:rsid w:val="0031437E"/>
    <w:rsid w:val="00314390"/>
    <w:rsid w:val="003149BE"/>
    <w:rsid w:val="00314B07"/>
    <w:rsid w:val="00314ED8"/>
    <w:rsid w:val="00315259"/>
    <w:rsid w:val="00315260"/>
    <w:rsid w:val="00315827"/>
    <w:rsid w:val="00315ABF"/>
    <w:rsid w:val="00315D94"/>
    <w:rsid w:val="0031638F"/>
    <w:rsid w:val="00316448"/>
    <w:rsid w:val="003170E6"/>
    <w:rsid w:val="003171B3"/>
    <w:rsid w:val="0031742D"/>
    <w:rsid w:val="0032025B"/>
    <w:rsid w:val="0032040A"/>
    <w:rsid w:val="00320479"/>
    <w:rsid w:val="00320BE9"/>
    <w:rsid w:val="00320D11"/>
    <w:rsid w:val="003213AC"/>
    <w:rsid w:val="003214F6"/>
    <w:rsid w:val="00321745"/>
    <w:rsid w:val="00321DF2"/>
    <w:rsid w:val="0032219B"/>
    <w:rsid w:val="00322279"/>
    <w:rsid w:val="00322A4F"/>
    <w:rsid w:val="00322D98"/>
    <w:rsid w:val="003234EE"/>
    <w:rsid w:val="0032362F"/>
    <w:rsid w:val="00323AEE"/>
    <w:rsid w:val="00323DCA"/>
    <w:rsid w:val="00323E2F"/>
    <w:rsid w:val="00324128"/>
    <w:rsid w:val="00324EA7"/>
    <w:rsid w:val="00325403"/>
    <w:rsid w:val="003258B2"/>
    <w:rsid w:val="00325DF0"/>
    <w:rsid w:val="00325EB3"/>
    <w:rsid w:val="003261A5"/>
    <w:rsid w:val="00326794"/>
    <w:rsid w:val="00326BDF"/>
    <w:rsid w:val="00326D7E"/>
    <w:rsid w:val="0033051D"/>
    <w:rsid w:val="003306DD"/>
    <w:rsid w:val="003307A1"/>
    <w:rsid w:val="00330968"/>
    <w:rsid w:val="00330D30"/>
    <w:rsid w:val="00331C88"/>
    <w:rsid w:val="0033229C"/>
    <w:rsid w:val="003326E4"/>
    <w:rsid w:val="00333596"/>
    <w:rsid w:val="00333C07"/>
    <w:rsid w:val="0033436A"/>
    <w:rsid w:val="003344E7"/>
    <w:rsid w:val="0033517C"/>
    <w:rsid w:val="00335195"/>
    <w:rsid w:val="0033528B"/>
    <w:rsid w:val="00336859"/>
    <w:rsid w:val="003368B4"/>
    <w:rsid w:val="003378BC"/>
    <w:rsid w:val="0033790E"/>
    <w:rsid w:val="00337BC0"/>
    <w:rsid w:val="00340EA9"/>
    <w:rsid w:val="00340F52"/>
    <w:rsid w:val="00341201"/>
    <w:rsid w:val="003417CA"/>
    <w:rsid w:val="00341B30"/>
    <w:rsid w:val="003422B5"/>
    <w:rsid w:val="003425FF"/>
    <w:rsid w:val="0034347E"/>
    <w:rsid w:val="00343991"/>
    <w:rsid w:val="00343C65"/>
    <w:rsid w:val="00343CC6"/>
    <w:rsid w:val="00343F5A"/>
    <w:rsid w:val="00344271"/>
    <w:rsid w:val="0034482A"/>
    <w:rsid w:val="00344AFA"/>
    <w:rsid w:val="00344DCA"/>
    <w:rsid w:val="00345204"/>
    <w:rsid w:val="003452B4"/>
    <w:rsid w:val="003463F6"/>
    <w:rsid w:val="00346564"/>
    <w:rsid w:val="00346935"/>
    <w:rsid w:val="00346D01"/>
    <w:rsid w:val="003471DA"/>
    <w:rsid w:val="00347694"/>
    <w:rsid w:val="0034769A"/>
    <w:rsid w:val="00347BA0"/>
    <w:rsid w:val="00347CB2"/>
    <w:rsid w:val="00350ADD"/>
    <w:rsid w:val="00350EFA"/>
    <w:rsid w:val="003515F3"/>
    <w:rsid w:val="003520CF"/>
    <w:rsid w:val="003523CB"/>
    <w:rsid w:val="0035293F"/>
    <w:rsid w:val="00352C0C"/>
    <w:rsid w:val="00353174"/>
    <w:rsid w:val="003536C1"/>
    <w:rsid w:val="0035404D"/>
    <w:rsid w:val="003548DF"/>
    <w:rsid w:val="0035493D"/>
    <w:rsid w:val="003549A0"/>
    <w:rsid w:val="0035594E"/>
    <w:rsid w:val="00355EDC"/>
    <w:rsid w:val="0035620E"/>
    <w:rsid w:val="003569CD"/>
    <w:rsid w:val="0035740D"/>
    <w:rsid w:val="00357DF8"/>
    <w:rsid w:val="0036062E"/>
    <w:rsid w:val="00360921"/>
    <w:rsid w:val="00360DD0"/>
    <w:rsid w:val="0036130A"/>
    <w:rsid w:val="003616AD"/>
    <w:rsid w:val="003617C6"/>
    <w:rsid w:val="00361B22"/>
    <w:rsid w:val="00361B5F"/>
    <w:rsid w:val="00361B94"/>
    <w:rsid w:val="00362438"/>
    <w:rsid w:val="00362860"/>
    <w:rsid w:val="003629F0"/>
    <w:rsid w:val="00362BB8"/>
    <w:rsid w:val="00362F75"/>
    <w:rsid w:val="0036313E"/>
    <w:rsid w:val="00363394"/>
    <w:rsid w:val="00363EFE"/>
    <w:rsid w:val="003647E2"/>
    <w:rsid w:val="003649B4"/>
    <w:rsid w:val="00365AEC"/>
    <w:rsid w:val="00367004"/>
    <w:rsid w:val="003676C4"/>
    <w:rsid w:val="003679CC"/>
    <w:rsid w:val="003707A2"/>
    <w:rsid w:val="00370B69"/>
    <w:rsid w:val="00370D99"/>
    <w:rsid w:val="00371AB0"/>
    <w:rsid w:val="00371DCE"/>
    <w:rsid w:val="003722AB"/>
    <w:rsid w:val="00372AF6"/>
    <w:rsid w:val="00372F21"/>
    <w:rsid w:val="0037380E"/>
    <w:rsid w:val="003739E6"/>
    <w:rsid w:val="00373E1A"/>
    <w:rsid w:val="00373E4A"/>
    <w:rsid w:val="0037412C"/>
    <w:rsid w:val="00374170"/>
    <w:rsid w:val="0037464B"/>
    <w:rsid w:val="00374AB1"/>
    <w:rsid w:val="003751F9"/>
    <w:rsid w:val="0037586B"/>
    <w:rsid w:val="00375CBE"/>
    <w:rsid w:val="00375D6E"/>
    <w:rsid w:val="00375F1B"/>
    <w:rsid w:val="00375F38"/>
    <w:rsid w:val="00376A23"/>
    <w:rsid w:val="00376F44"/>
    <w:rsid w:val="00377B1E"/>
    <w:rsid w:val="00377D99"/>
    <w:rsid w:val="00377E0C"/>
    <w:rsid w:val="00380B5D"/>
    <w:rsid w:val="00380D2F"/>
    <w:rsid w:val="00381D14"/>
    <w:rsid w:val="00381F07"/>
    <w:rsid w:val="00381F87"/>
    <w:rsid w:val="0038206B"/>
    <w:rsid w:val="00382B57"/>
    <w:rsid w:val="00383323"/>
    <w:rsid w:val="00383698"/>
    <w:rsid w:val="003838A6"/>
    <w:rsid w:val="00383FC8"/>
    <w:rsid w:val="0038452C"/>
    <w:rsid w:val="0038485F"/>
    <w:rsid w:val="00385725"/>
    <w:rsid w:val="003857C4"/>
    <w:rsid w:val="003860B5"/>
    <w:rsid w:val="00386FBF"/>
    <w:rsid w:val="003877E3"/>
    <w:rsid w:val="00387C44"/>
    <w:rsid w:val="00387E35"/>
    <w:rsid w:val="003903B6"/>
    <w:rsid w:val="00391571"/>
    <w:rsid w:val="003925E1"/>
    <w:rsid w:val="003929F5"/>
    <w:rsid w:val="00392CE4"/>
    <w:rsid w:val="0039315C"/>
    <w:rsid w:val="00393EAD"/>
    <w:rsid w:val="0039401D"/>
    <w:rsid w:val="0039471A"/>
    <w:rsid w:val="00394777"/>
    <w:rsid w:val="00394BF1"/>
    <w:rsid w:val="00394F94"/>
    <w:rsid w:val="0039514C"/>
    <w:rsid w:val="0039583B"/>
    <w:rsid w:val="00395DA8"/>
    <w:rsid w:val="0039610F"/>
    <w:rsid w:val="00396E4A"/>
    <w:rsid w:val="00397124"/>
    <w:rsid w:val="00397481"/>
    <w:rsid w:val="00397ADC"/>
    <w:rsid w:val="00397DAE"/>
    <w:rsid w:val="00397DD6"/>
    <w:rsid w:val="003A0160"/>
    <w:rsid w:val="003A0848"/>
    <w:rsid w:val="003A1190"/>
    <w:rsid w:val="003A1877"/>
    <w:rsid w:val="003A2662"/>
    <w:rsid w:val="003A2ACB"/>
    <w:rsid w:val="003A30DB"/>
    <w:rsid w:val="003A3498"/>
    <w:rsid w:val="003A355D"/>
    <w:rsid w:val="003A3A6D"/>
    <w:rsid w:val="003A3E62"/>
    <w:rsid w:val="003A4154"/>
    <w:rsid w:val="003A429D"/>
    <w:rsid w:val="003A4B99"/>
    <w:rsid w:val="003A4CA2"/>
    <w:rsid w:val="003A4CE5"/>
    <w:rsid w:val="003A50DD"/>
    <w:rsid w:val="003A5469"/>
    <w:rsid w:val="003A582B"/>
    <w:rsid w:val="003A67B9"/>
    <w:rsid w:val="003A6A81"/>
    <w:rsid w:val="003A7143"/>
    <w:rsid w:val="003A747D"/>
    <w:rsid w:val="003A79EE"/>
    <w:rsid w:val="003B028C"/>
    <w:rsid w:val="003B04C8"/>
    <w:rsid w:val="003B0ABB"/>
    <w:rsid w:val="003B1488"/>
    <w:rsid w:val="003B16CD"/>
    <w:rsid w:val="003B16D5"/>
    <w:rsid w:val="003B1D23"/>
    <w:rsid w:val="003B249B"/>
    <w:rsid w:val="003B2BA5"/>
    <w:rsid w:val="003B2DE4"/>
    <w:rsid w:val="003B483C"/>
    <w:rsid w:val="003B4C4B"/>
    <w:rsid w:val="003B4EFD"/>
    <w:rsid w:val="003B502F"/>
    <w:rsid w:val="003B647A"/>
    <w:rsid w:val="003B653E"/>
    <w:rsid w:val="003B6A4C"/>
    <w:rsid w:val="003B6F79"/>
    <w:rsid w:val="003B7180"/>
    <w:rsid w:val="003B730D"/>
    <w:rsid w:val="003B7AFF"/>
    <w:rsid w:val="003B7D2A"/>
    <w:rsid w:val="003C0499"/>
    <w:rsid w:val="003C0CAB"/>
    <w:rsid w:val="003C0E7E"/>
    <w:rsid w:val="003C1B64"/>
    <w:rsid w:val="003C26C8"/>
    <w:rsid w:val="003C28A5"/>
    <w:rsid w:val="003C2923"/>
    <w:rsid w:val="003C293F"/>
    <w:rsid w:val="003C2C0C"/>
    <w:rsid w:val="003C32E6"/>
    <w:rsid w:val="003C376B"/>
    <w:rsid w:val="003C45EF"/>
    <w:rsid w:val="003C493B"/>
    <w:rsid w:val="003C58C0"/>
    <w:rsid w:val="003C770D"/>
    <w:rsid w:val="003C776F"/>
    <w:rsid w:val="003C796D"/>
    <w:rsid w:val="003C7987"/>
    <w:rsid w:val="003C79A3"/>
    <w:rsid w:val="003C7D44"/>
    <w:rsid w:val="003D036E"/>
    <w:rsid w:val="003D03A9"/>
    <w:rsid w:val="003D0563"/>
    <w:rsid w:val="003D0842"/>
    <w:rsid w:val="003D116F"/>
    <w:rsid w:val="003D1391"/>
    <w:rsid w:val="003D1792"/>
    <w:rsid w:val="003D2590"/>
    <w:rsid w:val="003D2621"/>
    <w:rsid w:val="003D3037"/>
    <w:rsid w:val="003D33B6"/>
    <w:rsid w:val="003D35C7"/>
    <w:rsid w:val="003D382B"/>
    <w:rsid w:val="003D3901"/>
    <w:rsid w:val="003D4194"/>
    <w:rsid w:val="003D4928"/>
    <w:rsid w:val="003D5F0D"/>
    <w:rsid w:val="003D60B2"/>
    <w:rsid w:val="003D6486"/>
    <w:rsid w:val="003D7085"/>
    <w:rsid w:val="003D7B51"/>
    <w:rsid w:val="003D7C55"/>
    <w:rsid w:val="003E078D"/>
    <w:rsid w:val="003E0DEF"/>
    <w:rsid w:val="003E1408"/>
    <w:rsid w:val="003E1657"/>
    <w:rsid w:val="003E1F03"/>
    <w:rsid w:val="003E265B"/>
    <w:rsid w:val="003E2BFF"/>
    <w:rsid w:val="003E2E54"/>
    <w:rsid w:val="003E2E7B"/>
    <w:rsid w:val="003E3D4D"/>
    <w:rsid w:val="003E42F3"/>
    <w:rsid w:val="003E4CF0"/>
    <w:rsid w:val="003E5054"/>
    <w:rsid w:val="003E51DD"/>
    <w:rsid w:val="003E55E1"/>
    <w:rsid w:val="003E65A3"/>
    <w:rsid w:val="003E687F"/>
    <w:rsid w:val="003E6C42"/>
    <w:rsid w:val="003E76B2"/>
    <w:rsid w:val="003E786F"/>
    <w:rsid w:val="003E7A72"/>
    <w:rsid w:val="003F05C5"/>
    <w:rsid w:val="003F05FE"/>
    <w:rsid w:val="003F07E4"/>
    <w:rsid w:val="003F0B20"/>
    <w:rsid w:val="003F0C32"/>
    <w:rsid w:val="003F0F2A"/>
    <w:rsid w:val="003F1401"/>
    <w:rsid w:val="003F17C9"/>
    <w:rsid w:val="003F1DBA"/>
    <w:rsid w:val="003F2D39"/>
    <w:rsid w:val="003F38C2"/>
    <w:rsid w:val="003F3E5F"/>
    <w:rsid w:val="003F3EF3"/>
    <w:rsid w:val="003F3FD1"/>
    <w:rsid w:val="003F48EA"/>
    <w:rsid w:val="003F5F0A"/>
    <w:rsid w:val="003F611B"/>
    <w:rsid w:val="003F688C"/>
    <w:rsid w:val="003F6935"/>
    <w:rsid w:val="003F6CDF"/>
    <w:rsid w:val="003F71F9"/>
    <w:rsid w:val="003F730B"/>
    <w:rsid w:val="003F79A4"/>
    <w:rsid w:val="00400BDD"/>
    <w:rsid w:val="00401488"/>
    <w:rsid w:val="00402123"/>
    <w:rsid w:val="00402252"/>
    <w:rsid w:val="004023A2"/>
    <w:rsid w:val="004023C3"/>
    <w:rsid w:val="00402710"/>
    <w:rsid w:val="004028C7"/>
    <w:rsid w:val="00402C3D"/>
    <w:rsid w:val="00402D12"/>
    <w:rsid w:val="00402ED1"/>
    <w:rsid w:val="004039D0"/>
    <w:rsid w:val="00403E15"/>
    <w:rsid w:val="00403ED8"/>
    <w:rsid w:val="00404038"/>
    <w:rsid w:val="00404333"/>
    <w:rsid w:val="00404AFD"/>
    <w:rsid w:val="00404D71"/>
    <w:rsid w:val="00404F9F"/>
    <w:rsid w:val="00404FB9"/>
    <w:rsid w:val="00405288"/>
    <w:rsid w:val="004059B8"/>
    <w:rsid w:val="00405B5D"/>
    <w:rsid w:val="00406EBA"/>
    <w:rsid w:val="0040759C"/>
    <w:rsid w:val="00410BB0"/>
    <w:rsid w:val="00410E8E"/>
    <w:rsid w:val="004113A2"/>
    <w:rsid w:val="00411559"/>
    <w:rsid w:val="00411B54"/>
    <w:rsid w:val="0041242C"/>
    <w:rsid w:val="004139DD"/>
    <w:rsid w:val="00414608"/>
    <w:rsid w:val="00414B19"/>
    <w:rsid w:val="00414F09"/>
    <w:rsid w:val="00415352"/>
    <w:rsid w:val="00415486"/>
    <w:rsid w:val="00415584"/>
    <w:rsid w:val="00415A07"/>
    <w:rsid w:val="00415F38"/>
    <w:rsid w:val="004176CA"/>
    <w:rsid w:val="00420162"/>
    <w:rsid w:val="00420836"/>
    <w:rsid w:val="00420D47"/>
    <w:rsid w:val="00420DF0"/>
    <w:rsid w:val="0042119B"/>
    <w:rsid w:val="00421323"/>
    <w:rsid w:val="00421C3C"/>
    <w:rsid w:val="00421D2B"/>
    <w:rsid w:val="00422139"/>
    <w:rsid w:val="00422866"/>
    <w:rsid w:val="00423299"/>
    <w:rsid w:val="004236B1"/>
    <w:rsid w:val="00423C78"/>
    <w:rsid w:val="004242F6"/>
    <w:rsid w:val="0042562F"/>
    <w:rsid w:val="00425685"/>
    <w:rsid w:val="004257D8"/>
    <w:rsid w:val="00425DAD"/>
    <w:rsid w:val="00425DD7"/>
    <w:rsid w:val="00426A2E"/>
    <w:rsid w:val="00426D7A"/>
    <w:rsid w:val="004305B1"/>
    <w:rsid w:val="00430945"/>
    <w:rsid w:val="00430E99"/>
    <w:rsid w:val="0043145E"/>
    <w:rsid w:val="00431E7C"/>
    <w:rsid w:val="00432352"/>
    <w:rsid w:val="00432675"/>
    <w:rsid w:val="00432995"/>
    <w:rsid w:val="00432B2B"/>
    <w:rsid w:val="00432C7B"/>
    <w:rsid w:val="00433262"/>
    <w:rsid w:val="00433F95"/>
    <w:rsid w:val="0043402E"/>
    <w:rsid w:val="00434883"/>
    <w:rsid w:val="00434915"/>
    <w:rsid w:val="00434A94"/>
    <w:rsid w:val="0043620F"/>
    <w:rsid w:val="004363BB"/>
    <w:rsid w:val="00436982"/>
    <w:rsid w:val="004376EA"/>
    <w:rsid w:val="00437A3C"/>
    <w:rsid w:val="004402FD"/>
    <w:rsid w:val="004406C7"/>
    <w:rsid w:val="00441066"/>
    <w:rsid w:val="00441136"/>
    <w:rsid w:val="00441818"/>
    <w:rsid w:val="0044200C"/>
    <w:rsid w:val="004425C4"/>
    <w:rsid w:val="004425D7"/>
    <w:rsid w:val="00442838"/>
    <w:rsid w:val="00442A86"/>
    <w:rsid w:val="00443082"/>
    <w:rsid w:val="00443361"/>
    <w:rsid w:val="00443427"/>
    <w:rsid w:val="00443F68"/>
    <w:rsid w:val="00443F99"/>
    <w:rsid w:val="00444E1C"/>
    <w:rsid w:val="0044538A"/>
    <w:rsid w:val="0044579F"/>
    <w:rsid w:val="00445BDA"/>
    <w:rsid w:val="00445F24"/>
    <w:rsid w:val="004461D0"/>
    <w:rsid w:val="0044676B"/>
    <w:rsid w:val="004471A3"/>
    <w:rsid w:val="004472EB"/>
    <w:rsid w:val="004474C8"/>
    <w:rsid w:val="004477C2"/>
    <w:rsid w:val="00447851"/>
    <w:rsid w:val="00447A3F"/>
    <w:rsid w:val="00450365"/>
    <w:rsid w:val="00450B60"/>
    <w:rsid w:val="00450D98"/>
    <w:rsid w:val="004514D7"/>
    <w:rsid w:val="0045169C"/>
    <w:rsid w:val="004522DF"/>
    <w:rsid w:val="00452519"/>
    <w:rsid w:val="0045298C"/>
    <w:rsid w:val="00452CBF"/>
    <w:rsid w:val="00452F48"/>
    <w:rsid w:val="00454473"/>
    <w:rsid w:val="0045525B"/>
    <w:rsid w:val="00455284"/>
    <w:rsid w:val="0045528C"/>
    <w:rsid w:val="00455413"/>
    <w:rsid w:val="004555CF"/>
    <w:rsid w:val="0045576D"/>
    <w:rsid w:val="00456757"/>
    <w:rsid w:val="00457F5B"/>
    <w:rsid w:val="00460670"/>
    <w:rsid w:val="00460D03"/>
    <w:rsid w:val="00461FDE"/>
    <w:rsid w:val="004627C8"/>
    <w:rsid w:val="004644F8"/>
    <w:rsid w:val="00464961"/>
    <w:rsid w:val="00465161"/>
    <w:rsid w:val="0046557F"/>
    <w:rsid w:val="00465924"/>
    <w:rsid w:val="00465948"/>
    <w:rsid w:val="00465C2F"/>
    <w:rsid w:val="00465C45"/>
    <w:rsid w:val="004660D1"/>
    <w:rsid w:val="0046698F"/>
    <w:rsid w:val="00467246"/>
    <w:rsid w:val="004676C6"/>
    <w:rsid w:val="0046778E"/>
    <w:rsid w:val="004712F2"/>
    <w:rsid w:val="0047169C"/>
    <w:rsid w:val="00471819"/>
    <w:rsid w:val="004719F3"/>
    <w:rsid w:val="00471A24"/>
    <w:rsid w:val="00471D11"/>
    <w:rsid w:val="00472745"/>
    <w:rsid w:val="00472D1F"/>
    <w:rsid w:val="00472DF2"/>
    <w:rsid w:val="004732A6"/>
    <w:rsid w:val="00473759"/>
    <w:rsid w:val="00473CE3"/>
    <w:rsid w:val="004740CB"/>
    <w:rsid w:val="0047433D"/>
    <w:rsid w:val="004746C2"/>
    <w:rsid w:val="00474AED"/>
    <w:rsid w:val="00475454"/>
    <w:rsid w:val="0047547F"/>
    <w:rsid w:val="004756FA"/>
    <w:rsid w:val="00475A5F"/>
    <w:rsid w:val="00475B1B"/>
    <w:rsid w:val="00475EAE"/>
    <w:rsid w:val="0047622F"/>
    <w:rsid w:val="004763E5"/>
    <w:rsid w:val="00476587"/>
    <w:rsid w:val="00476C1F"/>
    <w:rsid w:val="004773AA"/>
    <w:rsid w:val="00477A44"/>
    <w:rsid w:val="004805E2"/>
    <w:rsid w:val="00480DEC"/>
    <w:rsid w:val="00480FEB"/>
    <w:rsid w:val="0048234E"/>
    <w:rsid w:val="00482403"/>
    <w:rsid w:val="004826AA"/>
    <w:rsid w:val="0048297B"/>
    <w:rsid w:val="00482C30"/>
    <w:rsid w:val="00483B67"/>
    <w:rsid w:val="004846F0"/>
    <w:rsid w:val="00484A72"/>
    <w:rsid w:val="00484DE2"/>
    <w:rsid w:val="0048569F"/>
    <w:rsid w:val="00485982"/>
    <w:rsid w:val="00485D0F"/>
    <w:rsid w:val="0048677A"/>
    <w:rsid w:val="0048699E"/>
    <w:rsid w:val="0048783E"/>
    <w:rsid w:val="00490623"/>
    <w:rsid w:val="00490698"/>
    <w:rsid w:val="004908C4"/>
    <w:rsid w:val="004917D2"/>
    <w:rsid w:val="00491995"/>
    <w:rsid w:val="00491A9F"/>
    <w:rsid w:val="00491C61"/>
    <w:rsid w:val="0049239B"/>
    <w:rsid w:val="004926E4"/>
    <w:rsid w:val="004930FE"/>
    <w:rsid w:val="00493320"/>
    <w:rsid w:val="00493B93"/>
    <w:rsid w:val="00493BC2"/>
    <w:rsid w:val="00493CA6"/>
    <w:rsid w:val="0049447F"/>
    <w:rsid w:val="00495E11"/>
    <w:rsid w:val="00495E65"/>
    <w:rsid w:val="00495F9B"/>
    <w:rsid w:val="004962CF"/>
    <w:rsid w:val="004A0500"/>
    <w:rsid w:val="004A0517"/>
    <w:rsid w:val="004A11E0"/>
    <w:rsid w:val="004A1A07"/>
    <w:rsid w:val="004A1ADA"/>
    <w:rsid w:val="004A1CAB"/>
    <w:rsid w:val="004A215F"/>
    <w:rsid w:val="004A226B"/>
    <w:rsid w:val="004A279B"/>
    <w:rsid w:val="004A38DC"/>
    <w:rsid w:val="004A3B56"/>
    <w:rsid w:val="004A3C1B"/>
    <w:rsid w:val="004A3E7F"/>
    <w:rsid w:val="004A3EF6"/>
    <w:rsid w:val="004A3F10"/>
    <w:rsid w:val="004A3F8C"/>
    <w:rsid w:val="004A43EE"/>
    <w:rsid w:val="004A44D2"/>
    <w:rsid w:val="004A468B"/>
    <w:rsid w:val="004A501C"/>
    <w:rsid w:val="004A5565"/>
    <w:rsid w:val="004A564B"/>
    <w:rsid w:val="004A5BC7"/>
    <w:rsid w:val="004A62E2"/>
    <w:rsid w:val="004A68A0"/>
    <w:rsid w:val="004A74E3"/>
    <w:rsid w:val="004A75DC"/>
    <w:rsid w:val="004A799B"/>
    <w:rsid w:val="004A7B93"/>
    <w:rsid w:val="004B039A"/>
    <w:rsid w:val="004B077B"/>
    <w:rsid w:val="004B091C"/>
    <w:rsid w:val="004B0C00"/>
    <w:rsid w:val="004B1678"/>
    <w:rsid w:val="004B1D2E"/>
    <w:rsid w:val="004B23BD"/>
    <w:rsid w:val="004B242B"/>
    <w:rsid w:val="004B2A26"/>
    <w:rsid w:val="004B2FFA"/>
    <w:rsid w:val="004B30BF"/>
    <w:rsid w:val="004B3DC3"/>
    <w:rsid w:val="004B3E7F"/>
    <w:rsid w:val="004B4259"/>
    <w:rsid w:val="004B432D"/>
    <w:rsid w:val="004B59F9"/>
    <w:rsid w:val="004B5DB4"/>
    <w:rsid w:val="004B6DB7"/>
    <w:rsid w:val="004B74AA"/>
    <w:rsid w:val="004B79A6"/>
    <w:rsid w:val="004B79CE"/>
    <w:rsid w:val="004B7E03"/>
    <w:rsid w:val="004C0148"/>
    <w:rsid w:val="004C032A"/>
    <w:rsid w:val="004C03BC"/>
    <w:rsid w:val="004C0697"/>
    <w:rsid w:val="004C0DD8"/>
    <w:rsid w:val="004C1113"/>
    <w:rsid w:val="004C12EF"/>
    <w:rsid w:val="004C134A"/>
    <w:rsid w:val="004C1371"/>
    <w:rsid w:val="004C1877"/>
    <w:rsid w:val="004C1CB0"/>
    <w:rsid w:val="004C1E0F"/>
    <w:rsid w:val="004C20DB"/>
    <w:rsid w:val="004C21CE"/>
    <w:rsid w:val="004C2403"/>
    <w:rsid w:val="004C3295"/>
    <w:rsid w:val="004C3BA7"/>
    <w:rsid w:val="004C4644"/>
    <w:rsid w:val="004C4949"/>
    <w:rsid w:val="004C4AB2"/>
    <w:rsid w:val="004C4B35"/>
    <w:rsid w:val="004C4F9A"/>
    <w:rsid w:val="004C4FB7"/>
    <w:rsid w:val="004C5BD8"/>
    <w:rsid w:val="004C64EE"/>
    <w:rsid w:val="004C66B9"/>
    <w:rsid w:val="004C6839"/>
    <w:rsid w:val="004C6A62"/>
    <w:rsid w:val="004C6B90"/>
    <w:rsid w:val="004C7B4C"/>
    <w:rsid w:val="004D0168"/>
    <w:rsid w:val="004D0251"/>
    <w:rsid w:val="004D12F9"/>
    <w:rsid w:val="004D18FC"/>
    <w:rsid w:val="004D223B"/>
    <w:rsid w:val="004D251A"/>
    <w:rsid w:val="004D2712"/>
    <w:rsid w:val="004D28F7"/>
    <w:rsid w:val="004D3B89"/>
    <w:rsid w:val="004D4227"/>
    <w:rsid w:val="004D426B"/>
    <w:rsid w:val="004D4538"/>
    <w:rsid w:val="004D4A47"/>
    <w:rsid w:val="004D4C20"/>
    <w:rsid w:val="004D4DD1"/>
    <w:rsid w:val="004D541B"/>
    <w:rsid w:val="004D65F5"/>
    <w:rsid w:val="004D75C1"/>
    <w:rsid w:val="004D7EFD"/>
    <w:rsid w:val="004E01EA"/>
    <w:rsid w:val="004E08AA"/>
    <w:rsid w:val="004E10FC"/>
    <w:rsid w:val="004E14ED"/>
    <w:rsid w:val="004E1B3A"/>
    <w:rsid w:val="004E1C72"/>
    <w:rsid w:val="004E256B"/>
    <w:rsid w:val="004E272F"/>
    <w:rsid w:val="004E2B88"/>
    <w:rsid w:val="004E2E13"/>
    <w:rsid w:val="004E31F9"/>
    <w:rsid w:val="004E3533"/>
    <w:rsid w:val="004E3F19"/>
    <w:rsid w:val="004E4947"/>
    <w:rsid w:val="004E4A03"/>
    <w:rsid w:val="004E4D44"/>
    <w:rsid w:val="004E50D4"/>
    <w:rsid w:val="004E572B"/>
    <w:rsid w:val="004E5C14"/>
    <w:rsid w:val="004E656A"/>
    <w:rsid w:val="004E7502"/>
    <w:rsid w:val="004F08D5"/>
    <w:rsid w:val="004F2086"/>
    <w:rsid w:val="004F23B3"/>
    <w:rsid w:val="004F2FB7"/>
    <w:rsid w:val="004F36DB"/>
    <w:rsid w:val="004F425B"/>
    <w:rsid w:val="004F4385"/>
    <w:rsid w:val="004F45EC"/>
    <w:rsid w:val="004F4DCF"/>
    <w:rsid w:val="004F5074"/>
    <w:rsid w:val="004F5196"/>
    <w:rsid w:val="004F5A34"/>
    <w:rsid w:val="004F6FA6"/>
    <w:rsid w:val="004F75C2"/>
    <w:rsid w:val="004F75D9"/>
    <w:rsid w:val="004F75EB"/>
    <w:rsid w:val="004F7696"/>
    <w:rsid w:val="004F76E0"/>
    <w:rsid w:val="0050028F"/>
    <w:rsid w:val="005005B5"/>
    <w:rsid w:val="005014A5"/>
    <w:rsid w:val="0050185E"/>
    <w:rsid w:val="00501CB1"/>
    <w:rsid w:val="005026D7"/>
    <w:rsid w:val="005027D5"/>
    <w:rsid w:val="005044E4"/>
    <w:rsid w:val="00504A63"/>
    <w:rsid w:val="00504ED8"/>
    <w:rsid w:val="00504F08"/>
    <w:rsid w:val="0050610A"/>
    <w:rsid w:val="00506474"/>
    <w:rsid w:val="00507138"/>
    <w:rsid w:val="00510763"/>
    <w:rsid w:val="0051087A"/>
    <w:rsid w:val="00510B0F"/>
    <w:rsid w:val="00510EDA"/>
    <w:rsid w:val="00510FD1"/>
    <w:rsid w:val="00511634"/>
    <w:rsid w:val="00511A7F"/>
    <w:rsid w:val="00512187"/>
    <w:rsid w:val="00512388"/>
    <w:rsid w:val="005131D3"/>
    <w:rsid w:val="00513311"/>
    <w:rsid w:val="00513617"/>
    <w:rsid w:val="00514029"/>
    <w:rsid w:val="00514621"/>
    <w:rsid w:val="00514C18"/>
    <w:rsid w:val="00514DC4"/>
    <w:rsid w:val="00515389"/>
    <w:rsid w:val="00515866"/>
    <w:rsid w:val="00515D4C"/>
    <w:rsid w:val="00516112"/>
    <w:rsid w:val="00516185"/>
    <w:rsid w:val="0051655A"/>
    <w:rsid w:val="0051769E"/>
    <w:rsid w:val="00517EE7"/>
    <w:rsid w:val="00520944"/>
    <w:rsid w:val="00520F69"/>
    <w:rsid w:val="00523096"/>
    <w:rsid w:val="00523B2D"/>
    <w:rsid w:val="00524566"/>
    <w:rsid w:val="005248DE"/>
    <w:rsid w:val="00524A80"/>
    <w:rsid w:val="00524E13"/>
    <w:rsid w:val="00524ED2"/>
    <w:rsid w:val="00526054"/>
    <w:rsid w:val="00526149"/>
    <w:rsid w:val="0052619D"/>
    <w:rsid w:val="00526221"/>
    <w:rsid w:val="0052627F"/>
    <w:rsid w:val="00527D75"/>
    <w:rsid w:val="00527DC5"/>
    <w:rsid w:val="005305A9"/>
    <w:rsid w:val="00530A87"/>
    <w:rsid w:val="00530AF7"/>
    <w:rsid w:val="0053166B"/>
    <w:rsid w:val="005318E0"/>
    <w:rsid w:val="0053204C"/>
    <w:rsid w:val="00532394"/>
    <w:rsid w:val="00532AFB"/>
    <w:rsid w:val="00533A10"/>
    <w:rsid w:val="00533E7E"/>
    <w:rsid w:val="0053404F"/>
    <w:rsid w:val="00534441"/>
    <w:rsid w:val="00534B08"/>
    <w:rsid w:val="00534E34"/>
    <w:rsid w:val="005354A7"/>
    <w:rsid w:val="005358A8"/>
    <w:rsid w:val="005363DD"/>
    <w:rsid w:val="0053646C"/>
    <w:rsid w:val="00537B4E"/>
    <w:rsid w:val="00537CFA"/>
    <w:rsid w:val="005404D0"/>
    <w:rsid w:val="00540B40"/>
    <w:rsid w:val="00540E26"/>
    <w:rsid w:val="00540FC5"/>
    <w:rsid w:val="005411E7"/>
    <w:rsid w:val="0054124C"/>
    <w:rsid w:val="005413A3"/>
    <w:rsid w:val="005414EE"/>
    <w:rsid w:val="00541885"/>
    <w:rsid w:val="00541B4A"/>
    <w:rsid w:val="00542307"/>
    <w:rsid w:val="00542D9A"/>
    <w:rsid w:val="00542E07"/>
    <w:rsid w:val="0054311F"/>
    <w:rsid w:val="005442AC"/>
    <w:rsid w:val="00544BE9"/>
    <w:rsid w:val="00544C2C"/>
    <w:rsid w:val="00544D20"/>
    <w:rsid w:val="00544FA9"/>
    <w:rsid w:val="00545104"/>
    <w:rsid w:val="005461C8"/>
    <w:rsid w:val="0054627C"/>
    <w:rsid w:val="005467A9"/>
    <w:rsid w:val="00546A0F"/>
    <w:rsid w:val="00546A26"/>
    <w:rsid w:val="00546BA4"/>
    <w:rsid w:val="00546CA5"/>
    <w:rsid w:val="00546E67"/>
    <w:rsid w:val="00547340"/>
    <w:rsid w:val="005475DE"/>
    <w:rsid w:val="0054784A"/>
    <w:rsid w:val="00547BCF"/>
    <w:rsid w:val="00550643"/>
    <w:rsid w:val="00550BF4"/>
    <w:rsid w:val="0055139A"/>
    <w:rsid w:val="00551888"/>
    <w:rsid w:val="00551B9D"/>
    <w:rsid w:val="0055271C"/>
    <w:rsid w:val="00552BE1"/>
    <w:rsid w:val="00552DBB"/>
    <w:rsid w:val="005532ED"/>
    <w:rsid w:val="00553355"/>
    <w:rsid w:val="00553399"/>
    <w:rsid w:val="00553641"/>
    <w:rsid w:val="005541A9"/>
    <w:rsid w:val="00554202"/>
    <w:rsid w:val="005548D1"/>
    <w:rsid w:val="005553FF"/>
    <w:rsid w:val="00555CB9"/>
    <w:rsid w:val="00556189"/>
    <w:rsid w:val="00556723"/>
    <w:rsid w:val="00556857"/>
    <w:rsid w:val="00556BAA"/>
    <w:rsid w:val="00556C21"/>
    <w:rsid w:val="005571EC"/>
    <w:rsid w:val="0055722A"/>
    <w:rsid w:val="00557404"/>
    <w:rsid w:val="0055762F"/>
    <w:rsid w:val="00560284"/>
    <w:rsid w:val="00560D40"/>
    <w:rsid w:val="005611AD"/>
    <w:rsid w:val="00561590"/>
    <w:rsid w:val="00561747"/>
    <w:rsid w:val="00561C98"/>
    <w:rsid w:val="0056287C"/>
    <w:rsid w:val="00562C00"/>
    <w:rsid w:val="0056334F"/>
    <w:rsid w:val="0056336B"/>
    <w:rsid w:val="00563475"/>
    <w:rsid w:val="005635B4"/>
    <w:rsid w:val="00563A72"/>
    <w:rsid w:val="005640FD"/>
    <w:rsid w:val="0056473A"/>
    <w:rsid w:val="005654E0"/>
    <w:rsid w:val="00565999"/>
    <w:rsid w:val="00565CA1"/>
    <w:rsid w:val="00566027"/>
    <w:rsid w:val="005665D2"/>
    <w:rsid w:val="00566750"/>
    <w:rsid w:val="00566C6E"/>
    <w:rsid w:val="005670E5"/>
    <w:rsid w:val="005675E6"/>
    <w:rsid w:val="00567DE3"/>
    <w:rsid w:val="00567E0F"/>
    <w:rsid w:val="00567F2E"/>
    <w:rsid w:val="005700AB"/>
    <w:rsid w:val="0057044E"/>
    <w:rsid w:val="0057094B"/>
    <w:rsid w:val="00570D8E"/>
    <w:rsid w:val="00571891"/>
    <w:rsid w:val="00571C1E"/>
    <w:rsid w:val="00571DCA"/>
    <w:rsid w:val="00571F75"/>
    <w:rsid w:val="00572106"/>
    <w:rsid w:val="00573153"/>
    <w:rsid w:val="00573205"/>
    <w:rsid w:val="00573D6D"/>
    <w:rsid w:val="00573E8A"/>
    <w:rsid w:val="005742A3"/>
    <w:rsid w:val="00574311"/>
    <w:rsid w:val="00574F88"/>
    <w:rsid w:val="00575321"/>
    <w:rsid w:val="00575781"/>
    <w:rsid w:val="00575BA5"/>
    <w:rsid w:val="00576CDC"/>
    <w:rsid w:val="0057719A"/>
    <w:rsid w:val="00577C6E"/>
    <w:rsid w:val="00577DC3"/>
    <w:rsid w:val="00577EC7"/>
    <w:rsid w:val="0058015D"/>
    <w:rsid w:val="005801F6"/>
    <w:rsid w:val="0058072B"/>
    <w:rsid w:val="00580AD6"/>
    <w:rsid w:val="00581272"/>
    <w:rsid w:val="005815C0"/>
    <w:rsid w:val="00581B44"/>
    <w:rsid w:val="00582268"/>
    <w:rsid w:val="00582338"/>
    <w:rsid w:val="00582369"/>
    <w:rsid w:val="00582FBF"/>
    <w:rsid w:val="005840F3"/>
    <w:rsid w:val="005846FA"/>
    <w:rsid w:val="0058472A"/>
    <w:rsid w:val="00584F3F"/>
    <w:rsid w:val="00585081"/>
    <w:rsid w:val="005855C5"/>
    <w:rsid w:val="005856B4"/>
    <w:rsid w:val="005859F1"/>
    <w:rsid w:val="00585FE8"/>
    <w:rsid w:val="005861D3"/>
    <w:rsid w:val="0058692F"/>
    <w:rsid w:val="00587113"/>
    <w:rsid w:val="005872E5"/>
    <w:rsid w:val="00587405"/>
    <w:rsid w:val="00590B53"/>
    <w:rsid w:val="0059185A"/>
    <w:rsid w:val="00592375"/>
    <w:rsid w:val="00592B65"/>
    <w:rsid w:val="00592D89"/>
    <w:rsid w:val="00593844"/>
    <w:rsid w:val="00593AC7"/>
    <w:rsid w:val="00594613"/>
    <w:rsid w:val="00594A91"/>
    <w:rsid w:val="00595016"/>
    <w:rsid w:val="00596384"/>
    <w:rsid w:val="005966AA"/>
    <w:rsid w:val="005966EC"/>
    <w:rsid w:val="00596859"/>
    <w:rsid w:val="00596B4C"/>
    <w:rsid w:val="00596E1B"/>
    <w:rsid w:val="00597029"/>
    <w:rsid w:val="0059709E"/>
    <w:rsid w:val="00597272"/>
    <w:rsid w:val="00597596"/>
    <w:rsid w:val="005979D2"/>
    <w:rsid w:val="005979D7"/>
    <w:rsid w:val="005A009F"/>
    <w:rsid w:val="005A058C"/>
    <w:rsid w:val="005A3054"/>
    <w:rsid w:val="005A314E"/>
    <w:rsid w:val="005A33B2"/>
    <w:rsid w:val="005A363A"/>
    <w:rsid w:val="005A3642"/>
    <w:rsid w:val="005A3940"/>
    <w:rsid w:val="005A4763"/>
    <w:rsid w:val="005A5656"/>
    <w:rsid w:val="005A5C07"/>
    <w:rsid w:val="005A5C35"/>
    <w:rsid w:val="005A6631"/>
    <w:rsid w:val="005A67A2"/>
    <w:rsid w:val="005A6845"/>
    <w:rsid w:val="005A6C6A"/>
    <w:rsid w:val="005A78D5"/>
    <w:rsid w:val="005A7B0D"/>
    <w:rsid w:val="005A7B27"/>
    <w:rsid w:val="005A7E59"/>
    <w:rsid w:val="005B0A5E"/>
    <w:rsid w:val="005B2404"/>
    <w:rsid w:val="005B2D49"/>
    <w:rsid w:val="005B3245"/>
    <w:rsid w:val="005B392E"/>
    <w:rsid w:val="005B3AA4"/>
    <w:rsid w:val="005B3BFC"/>
    <w:rsid w:val="005B3C3A"/>
    <w:rsid w:val="005B3D84"/>
    <w:rsid w:val="005B4128"/>
    <w:rsid w:val="005B45C8"/>
    <w:rsid w:val="005B47E3"/>
    <w:rsid w:val="005B4D19"/>
    <w:rsid w:val="005B4F3A"/>
    <w:rsid w:val="005B52B6"/>
    <w:rsid w:val="005B5993"/>
    <w:rsid w:val="005B67E9"/>
    <w:rsid w:val="005B6BAC"/>
    <w:rsid w:val="005B72E7"/>
    <w:rsid w:val="005B7E77"/>
    <w:rsid w:val="005C0344"/>
    <w:rsid w:val="005C08F4"/>
    <w:rsid w:val="005C0CF3"/>
    <w:rsid w:val="005C0E37"/>
    <w:rsid w:val="005C1B0F"/>
    <w:rsid w:val="005C22B4"/>
    <w:rsid w:val="005C273F"/>
    <w:rsid w:val="005C2F6A"/>
    <w:rsid w:val="005C2FD9"/>
    <w:rsid w:val="005C352E"/>
    <w:rsid w:val="005C56DD"/>
    <w:rsid w:val="005C5B4F"/>
    <w:rsid w:val="005C5E4F"/>
    <w:rsid w:val="005C639D"/>
    <w:rsid w:val="005C6B7A"/>
    <w:rsid w:val="005C74AC"/>
    <w:rsid w:val="005C75C7"/>
    <w:rsid w:val="005C7E16"/>
    <w:rsid w:val="005C7F0D"/>
    <w:rsid w:val="005D100D"/>
    <w:rsid w:val="005D1283"/>
    <w:rsid w:val="005D15A4"/>
    <w:rsid w:val="005D1B61"/>
    <w:rsid w:val="005D2046"/>
    <w:rsid w:val="005D2BAD"/>
    <w:rsid w:val="005D2E21"/>
    <w:rsid w:val="005D2E31"/>
    <w:rsid w:val="005D3373"/>
    <w:rsid w:val="005D3554"/>
    <w:rsid w:val="005D360F"/>
    <w:rsid w:val="005D3702"/>
    <w:rsid w:val="005D39D2"/>
    <w:rsid w:val="005D3A22"/>
    <w:rsid w:val="005D4257"/>
    <w:rsid w:val="005D4642"/>
    <w:rsid w:val="005D464E"/>
    <w:rsid w:val="005D4967"/>
    <w:rsid w:val="005D5707"/>
    <w:rsid w:val="005D613C"/>
    <w:rsid w:val="005D6C13"/>
    <w:rsid w:val="005D776C"/>
    <w:rsid w:val="005D7A89"/>
    <w:rsid w:val="005E027A"/>
    <w:rsid w:val="005E0822"/>
    <w:rsid w:val="005E0B01"/>
    <w:rsid w:val="005E0B7E"/>
    <w:rsid w:val="005E0BE3"/>
    <w:rsid w:val="005E11F7"/>
    <w:rsid w:val="005E135D"/>
    <w:rsid w:val="005E14D1"/>
    <w:rsid w:val="005E21CF"/>
    <w:rsid w:val="005E2A83"/>
    <w:rsid w:val="005E2EFE"/>
    <w:rsid w:val="005E3D0F"/>
    <w:rsid w:val="005E4222"/>
    <w:rsid w:val="005E4D77"/>
    <w:rsid w:val="005E5484"/>
    <w:rsid w:val="005E5A1A"/>
    <w:rsid w:val="005E5E73"/>
    <w:rsid w:val="005E6110"/>
    <w:rsid w:val="005E61F9"/>
    <w:rsid w:val="005E6A7B"/>
    <w:rsid w:val="005E70C3"/>
    <w:rsid w:val="005E7238"/>
    <w:rsid w:val="005E726E"/>
    <w:rsid w:val="005E76D1"/>
    <w:rsid w:val="005E7782"/>
    <w:rsid w:val="005E7F69"/>
    <w:rsid w:val="005F0053"/>
    <w:rsid w:val="005F0202"/>
    <w:rsid w:val="005F12AE"/>
    <w:rsid w:val="005F1389"/>
    <w:rsid w:val="005F1743"/>
    <w:rsid w:val="005F1D89"/>
    <w:rsid w:val="005F279D"/>
    <w:rsid w:val="005F2C1D"/>
    <w:rsid w:val="005F3828"/>
    <w:rsid w:val="005F3A8F"/>
    <w:rsid w:val="005F4011"/>
    <w:rsid w:val="005F41FE"/>
    <w:rsid w:val="005F43F7"/>
    <w:rsid w:val="005F44A1"/>
    <w:rsid w:val="005F46A6"/>
    <w:rsid w:val="005F4877"/>
    <w:rsid w:val="005F4E04"/>
    <w:rsid w:val="005F5C44"/>
    <w:rsid w:val="005F7697"/>
    <w:rsid w:val="005F78CE"/>
    <w:rsid w:val="005F7C3C"/>
    <w:rsid w:val="00600C91"/>
    <w:rsid w:val="00600D37"/>
    <w:rsid w:val="00600DE5"/>
    <w:rsid w:val="0060134E"/>
    <w:rsid w:val="00601AE9"/>
    <w:rsid w:val="00602077"/>
    <w:rsid w:val="00602544"/>
    <w:rsid w:val="0060287E"/>
    <w:rsid w:val="00602A41"/>
    <w:rsid w:val="00602CEB"/>
    <w:rsid w:val="00602FAE"/>
    <w:rsid w:val="00603507"/>
    <w:rsid w:val="00603D84"/>
    <w:rsid w:val="00603D9F"/>
    <w:rsid w:val="006040F7"/>
    <w:rsid w:val="0060423F"/>
    <w:rsid w:val="00604322"/>
    <w:rsid w:val="00605B5B"/>
    <w:rsid w:val="00606062"/>
    <w:rsid w:val="00606430"/>
    <w:rsid w:val="00606761"/>
    <w:rsid w:val="00606935"/>
    <w:rsid w:val="00606F65"/>
    <w:rsid w:val="00607A30"/>
    <w:rsid w:val="00610DAB"/>
    <w:rsid w:val="00610F97"/>
    <w:rsid w:val="00611031"/>
    <w:rsid w:val="00611298"/>
    <w:rsid w:val="00611A15"/>
    <w:rsid w:val="00611A4B"/>
    <w:rsid w:val="00611C72"/>
    <w:rsid w:val="00611D26"/>
    <w:rsid w:val="00612649"/>
    <w:rsid w:val="006127A2"/>
    <w:rsid w:val="006129AD"/>
    <w:rsid w:val="00613905"/>
    <w:rsid w:val="00613918"/>
    <w:rsid w:val="00614522"/>
    <w:rsid w:val="006145E0"/>
    <w:rsid w:val="00614EF0"/>
    <w:rsid w:val="00614F75"/>
    <w:rsid w:val="00615133"/>
    <w:rsid w:val="00615762"/>
    <w:rsid w:val="00615C15"/>
    <w:rsid w:val="00615D14"/>
    <w:rsid w:val="00615E2A"/>
    <w:rsid w:val="00616485"/>
    <w:rsid w:val="006164F2"/>
    <w:rsid w:val="00616807"/>
    <w:rsid w:val="00616AFB"/>
    <w:rsid w:val="00616DBF"/>
    <w:rsid w:val="00617397"/>
    <w:rsid w:val="00617D48"/>
    <w:rsid w:val="00617E76"/>
    <w:rsid w:val="006200DA"/>
    <w:rsid w:val="006211BE"/>
    <w:rsid w:val="00621889"/>
    <w:rsid w:val="00621D8F"/>
    <w:rsid w:val="00621E56"/>
    <w:rsid w:val="00621F57"/>
    <w:rsid w:val="00622308"/>
    <w:rsid w:val="00622E24"/>
    <w:rsid w:val="00623051"/>
    <w:rsid w:val="006230DF"/>
    <w:rsid w:val="006234AC"/>
    <w:rsid w:val="00623A19"/>
    <w:rsid w:val="006256A4"/>
    <w:rsid w:val="00625732"/>
    <w:rsid w:val="00625CAC"/>
    <w:rsid w:val="0062677C"/>
    <w:rsid w:val="00626ACA"/>
    <w:rsid w:val="00626E67"/>
    <w:rsid w:val="00627C1D"/>
    <w:rsid w:val="006304CC"/>
    <w:rsid w:val="006308C6"/>
    <w:rsid w:val="00630C93"/>
    <w:rsid w:val="0063129F"/>
    <w:rsid w:val="006318FA"/>
    <w:rsid w:val="00632F67"/>
    <w:rsid w:val="0063332C"/>
    <w:rsid w:val="0063391E"/>
    <w:rsid w:val="006340DA"/>
    <w:rsid w:val="00634979"/>
    <w:rsid w:val="00634A41"/>
    <w:rsid w:val="00634B22"/>
    <w:rsid w:val="00635630"/>
    <w:rsid w:val="006356EB"/>
    <w:rsid w:val="0063619B"/>
    <w:rsid w:val="00636332"/>
    <w:rsid w:val="006365DA"/>
    <w:rsid w:val="00636ACD"/>
    <w:rsid w:val="00637071"/>
    <w:rsid w:val="00637788"/>
    <w:rsid w:val="00637A5D"/>
    <w:rsid w:val="00637C6D"/>
    <w:rsid w:val="00637F7D"/>
    <w:rsid w:val="00640447"/>
    <w:rsid w:val="00641D88"/>
    <w:rsid w:val="00641FFE"/>
    <w:rsid w:val="00642406"/>
    <w:rsid w:val="00642567"/>
    <w:rsid w:val="0064292A"/>
    <w:rsid w:val="006436AC"/>
    <w:rsid w:val="00643AEF"/>
    <w:rsid w:val="00643BE4"/>
    <w:rsid w:val="00643C0B"/>
    <w:rsid w:val="0064453D"/>
    <w:rsid w:val="0064468D"/>
    <w:rsid w:val="00644FB6"/>
    <w:rsid w:val="006453A2"/>
    <w:rsid w:val="006455BB"/>
    <w:rsid w:val="006458EA"/>
    <w:rsid w:val="00645929"/>
    <w:rsid w:val="00645F7E"/>
    <w:rsid w:val="0064620B"/>
    <w:rsid w:val="00646E08"/>
    <w:rsid w:val="0064743B"/>
    <w:rsid w:val="006474A0"/>
    <w:rsid w:val="006474E3"/>
    <w:rsid w:val="006477E3"/>
    <w:rsid w:val="0065034D"/>
    <w:rsid w:val="00650B83"/>
    <w:rsid w:val="006510D7"/>
    <w:rsid w:val="0065166D"/>
    <w:rsid w:val="006528F7"/>
    <w:rsid w:val="00652CCC"/>
    <w:rsid w:val="00653179"/>
    <w:rsid w:val="006537B0"/>
    <w:rsid w:val="00653B67"/>
    <w:rsid w:val="0065428D"/>
    <w:rsid w:val="00654F30"/>
    <w:rsid w:val="00655B15"/>
    <w:rsid w:val="00655D1C"/>
    <w:rsid w:val="00655DF1"/>
    <w:rsid w:val="006563FD"/>
    <w:rsid w:val="0065769D"/>
    <w:rsid w:val="006602E7"/>
    <w:rsid w:val="00661872"/>
    <w:rsid w:val="006618DB"/>
    <w:rsid w:val="00661B9A"/>
    <w:rsid w:val="00661FAE"/>
    <w:rsid w:val="00662DC4"/>
    <w:rsid w:val="00662ED7"/>
    <w:rsid w:val="00663419"/>
    <w:rsid w:val="00663974"/>
    <w:rsid w:val="00663B5F"/>
    <w:rsid w:val="0066411E"/>
    <w:rsid w:val="006644A7"/>
    <w:rsid w:val="006648A5"/>
    <w:rsid w:val="00664E38"/>
    <w:rsid w:val="00664EA4"/>
    <w:rsid w:val="00664EF4"/>
    <w:rsid w:val="006662D3"/>
    <w:rsid w:val="006664D6"/>
    <w:rsid w:val="006664EF"/>
    <w:rsid w:val="00667189"/>
    <w:rsid w:val="00667828"/>
    <w:rsid w:val="00667DDA"/>
    <w:rsid w:val="00667EFE"/>
    <w:rsid w:val="00667FE0"/>
    <w:rsid w:val="006711EA"/>
    <w:rsid w:val="006718B9"/>
    <w:rsid w:val="00671AE6"/>
    <w:rsid w:val="00671CCF"/>
    <w:rsid w:val="00671FF2"/>
    <w:rsid w:val="00672565"/>
    <w:rsid w:val="00672CC8"/>
    <w:rsid w:val="00672FF1"/>
    <w:rsid w:val="006735A5"/>
    <w:rsid w:val="006746EC"/>
    <w:rsid w:val="006747F9"/>
    <w:rsid w:val="0067486C"/>
    <w:rsid w:val="00674983"/>
    <w:rsid w:val="00676401"/>
    <w:rsid w:val="00676C94"/>
    <w:rsid w:val="006771AE"/>
    <w:rsid w:val="006772F9"/>
    <w:rsid w:val="00677A98"/>
    <w:rsid w:val="006801A6"/>
    <w:rsid w:val="00680B0C"/>
    <w:rsid w:val="00681572"/>
    <w:rsid w:val="0068228D"/>
    <w:rsid w:val="006827D4"/>
    <w:rsid w:val="006832DB"/>
    <w:rsid w:val="006836FC"/>
    <w:rsid w:val="00683782"/>
    <w:rsid w:val="00684194"/>
    <w:rsid w:val="006844CA"/>
    <w:rsid w:val="006846B7"/>
    <w:rsid w:val="00684FAA"/>
    <w:rsid w:val="006853AC"/>
    <w:rsid w:val="006854B9"/>
    <w:rsid w:val="0068558F"/>
    <w:rsid w:val="00685B6B"/>
    <w:rsid w:val="00685CBD"/>
    <w:rsid w:val="006861FE"/>
    <w:rsid w:val="0068632A"/>
    <w:rsid w:val="006866EE"/>
    <w:rsid w:val="00686A57"/>
    <w:rsid w:val="00686B19"/>
    <w:rsid w:val="0068725D"/>
    <w:rsid w:val="00687580"/>
    <w:rsid w:val="006875F0"/>
    <w:rsid w:val="0068777E"/>
    <w:rsid w:val="006877A9"/>
    <w:rsid w:val="00687B4B"/>
    <w:rsid w:val="00690304"/>
    <w:rsid w:val="006904B3"/>
    <w:rsid w:val="00690514"/>
    <w:rsid w:val="006905BC"/>
    <w:rsid w:val="0069154E"/>
    <w:rsid w:val="00691757"/>
    <w:rsid w:val="006917FF"/>
    <w:rsid w:val="0069196C"/>
    <w:rsid w:val="00691D9D"/>
    <w:rsid w:val="00691F6E"/>
    <w:rsid w:val="006921A7"/>
    <w:rsid w:val="006921AC"/>
    <w:rsid w:val="00692D23"/>
    <w:rsid w:val="0069340B"/>
    <w:rsid w:val="00693D8D"/>
    <w:rsid w:val="006941C9"/>
    <w:rsid w:val="0069455B"/>
    <w:rsid w:val="006945A9"/>
    <w:rsid w:val="00694D57"/>
    <w:rsid w:val="0069512E"/>
    <w:rsid w:val="0069538D"/>
    <w:rsid w:val="00695A9D"/>
    <w:rsid w:val="00695E3F"/>
    <w:rsid w:val="00695E7A"/>
    <w:rsid w:val="0069702A"/>
    <w:rsid w:val="0069767F"/>
    <w:rsid w:val="00697833"/>
    <w:rsid w:val="006A0086"/>
    <w:rsid w:val="006A0505"/>
    <w:rsid w:val="006A0CAD"/>
    <w:rsid w:val="006A0E87"/>
    <w:rsid w:val="006A1006"/>
    <w:rsid w:val="006A2503"/>
    <w:rsid w:val="006A27F3"/>
    <w:rsid w:val="006A2821"/>
    <w:rsid w:val="006A2AC0"/>
    <w:rsid w:val="006A2F0F"/>
    <w:rsid w:val="006A333C"/>
    <w:rsid w:val="006A35B3"/>
    <w:rsid w:val="006A3926"/>
    <w:rsid w:val="006A39EB"/>
    <w:rsid w:val="006A3E48"/>
    <w:rsid w:val="006A45F8"/>
    <w:rsid w:val="006A4E3E"/>
    <w:rsid w:val="006A52FC"/>
    <w:rsid w:val="006A589D"/>
    <w:rsid w:val="006A73D2"/>
    <w:rsid w:val="006B0344"/>
    <w:rsid w:val="006B0433"/>
    <w:rsid w:val="006B07F2"/>
    <w:rsid w:val="006B0BAA"/>
    <w:rsid w:val="006B0F93"/>
    <w:rsid w:val="006B1A3C"/>
    <w:rsid w:val="006B1D94"/>
    <w:rsid w:val="006B2661"/>
    <w:rsid w:val="006B2B06"/>
    <w:rsid w:val="006B2B33"/>
    <w:rsid w:val="006B2E61"/>
    <w:rsid w:val="006B2F8C"/>
    <w:rsid w:val="006B3398"/>
    <w:rsid w:val="006B35A2"/>
    <w:rsid w:val="006B39A3"/>
    <w:rsid w:val="006B3E29"/>
    <w:rsid w:val="006B45AF"/>
    <w:rsid w:val="006B461A"/>
    <w:rsid w:val="006B4B5E"/>
    <w:rsid w:val="006B4B7C"/>
    <w:rsid w:val="006B4E2E"/>
    <w:rsid w:val="006B4F72"/>
    <w:rsid w:val="006B5D9E"/>
    <w:rsid w:val="006B6029"/>
    <w:rsid w:val="006B617B"/>
    <w:rsid w:val="006B62A0"/>
    <w:rsid w:val="006B7BCA"/>
    <w:rsid w:val="006C05EF"/>
    <w:rsid w:val="006C1708"/>
    <w:rsid w:val="006C19FF"/>
    <w:rsid w:val="006C1A26"/>
    <w:rsid w:val="006C1CFF"/>
    <w:rsid w:val="006C23BF"/>
    <w:rsid w:val="006C2419"/>
    <w:rsid w:val="006C257C"/>
    <w:rsid w:val="006C2613"/>
    <w:rsid w:val="006C2755"/>
    <w:rsid w:val="006C2E1E"/>
    <w:rsid w:val="006C3087"/>
    <w:rsid w:val="006C316F"/>
    <w:rsid w:val="006C33DF"/>
    <w:rsid w:val="006C34D3"/>
    <w:rsid w:val="006C3500"/>
    <w:rsid w:val="006C3A0F"/>
    <w:rsid w:val="006C3E56"/>
    <w:rsid w:val="006C4C3B"/>
    <w:rsid w:val="006C58B8"/>
    <w:rsid w:val="006C650B"/>
    <w:rsid w:val="006C6970"/>
    <w:rsid w:val="006C6B42"/>
    <w:rsid w:val="006C6DCC"/>
    <w:rsid w:val="006C7160"/>
    <w:rsid w:val="006C77AC"/>
    <w:rsid w:val="006C7CAD"/>
    <w:rsid w:val="006D0833"/>
    <w:rsid w:val="006D0C64"/>
    <w:rsid w:val="006D1069"/>
    <w:rsid w:val="006D1179"/>
    <w:rsid w:val="006D18AF"/>
    <w:rsid w:val="006D26B3"/>
    <w:rsid w:val="006D2750"/>
    <w:rsid w:val="006D2AE1"/>
    <w:rsid w:val="006D2C6E"/>
    <w:rsid w:val="006D36B0"/>
    <w:rsid w:val="006D46A0"/>
    <w:rsid w:val="006D4A43"/>
    <w:rsid w:val="006D57E3"/>
    <w:rsid w:val="006D581A"/>
    <w:rsid w:val="006D5A42"/>
    <w:rsid w:val="006D5BAE"/>
    <w:rsid w:val="006D6AB2"/>
    <w:rsid w:val="006D6C48"/>
    <w:rsid w:val="006D701F"/>
    <w:rsid w:val="006D7456"/>
    <w:rsid w:val="006D79A5"/>
    <w:rsid w:val="006D79FA"/>
    <w:rsid w:val="006E0457"/>
    <w:rsid w:val="006E0B71"/>
    <w:rsid w:val="006E1009"/>
    <w:rsid w:val="006E1661"/>
    <w:rsid w:val="006E1E46"/>
    <w:rsid w:val="006E22DE"/>
    <w:rsid w:val="006E270F"/>
    <w:rsid w:val="006E2B2E"/>
    <w:rsid w:val="006E2ECB"/>
    <w:rsid w:val="006E2FBB"/>
    <w:rsid w:val="006E30F1"/>
    <w:rsid w:val="006E4370"/>
    <w:rsid w:val="006E45AB"/>
    <w:rsid w:val="006E47E9"/>
    <w:rsid w:val="006E48F1"/>
    <w:rsid w:val="006E592E"/>
    <w:rsid w:val="006E5C97"/>
    <w:rsid w:val="006E6149"/>
    <w:rsid w:val="006E6170"/>
    <w:rsid w:val="006E64A3"/>
    <w:rsid w:val="006E654B"/>
    <w:rsid w:val="006E6E6B"/>
    <w:rsid w:val="006E71A5"/>
    <w:rsid w:val="006E7261"/>
    <w:rsid w:val="006F00E8"/>
    <w:rsid w:val="006F059E"/>
    <w:rsid w:val="006F07B8"/>
    <w:rsid w:val="006F1115"/>
    <w:rsid w:val="006F1297"/>
    <w:rsid w:val="006F1318"/>
    <w:rsid w:val="006F29A1"/>
    <w:rsid w:val="006F2C3C"/>
    <w:rsid w:val="006F2E1D"/>
    <w:rsid w:val="006F370C"/>
    <w:rsid w:val="006F41B6"/>
    <w:rsid w:val="006F48B2"/>
    <w:rsid w:val="006F517F"/>
    <w:rsid w:val="006F54AC"/>
    <w:rsid w:val="006F5530"/>
    <w:rsid w:val="006F6839"/>
    <w:rsid w:val="006F6BCF"/>
    <w:rsid w:val="006F6FD6"/>
    <w:rsid w:val="006F73CF"/>
    <w:rsid w:val="006F74BC"/>
    <w:rsid w:val="0070061F"/>
    <w:rsid w:val="0070099D"/>
    <w:rsid w:val="007009E9"/>
    <w:rsid w:val="00700FCB"/>
    <w:rsid w:val="007013AC"/>
    <w:rsid w:val="0070208E"/>
    <w:rsid w:val="00702235"/>
    <w:rsid w:val="00702DDB"/>
    <w:rsid w:val="007039D3"/>
    <w:rsid w:val="00703A43"/>
    <w:rsid w:val="0070476D"/>
    <w:rsid w:val="00704B33"/>
    <w:rsid w:val="00704DC9"/>
    <w:rsid w:val="007053E8"/>
    <w:rsid w:val="0070608D"/>
    <w:rsid w:val="00706DFB"/>
    <w:rsid w:val="007072B8"/>
    <w:rsid w:val="007076DB"/>
    <w:rsid w:val="00711164"/>
    <w:rsid w:val="0071126A"/>
    <w:rsid w:val="00711DED"/>
    <w:rsid w:val="00712338"/>
    <w:rsid w:val="0071250C"/>
    <w:rsid w:val="007132C8"/>
    <w:rsid w:val="00713333"/>
    <w:rsid w:val="00713688"/>
    <w:rsid w:val="007137B1"/>
    <w:rsid w:val="007138CC"/>
    <w:rsid w:val="00713AC2"/>
    <w:rsid w:val="0071437F"/>
    <w:rsid w:val="00714631"/>
    <w:rsid w:val="00714778"/>
    <w:rsid w:val="00714E19"/>
    <w:rsid w:val="007150C3"/>
    <w:rsid w:val="007151AB"/>
    <w:rsid w:val="00715335"/>
    <w:rsid w:val="0071571F"/>
    <w:rsid w:val="00715725"/>
    <w:rsid w:val="00715B7F"/>
    <w:rsid w:val="00715CD9"/>
    <w:rsid w:val="0071600D"/>
    <w:rsid w:val="00716088"/>
    <w:rsid w:val="00716144"/>
    <w:rsid w:val="0071654B"/>
    <w:rsid w:val="00716CCF"/>
    <w:rsid w:val="0072013A"/>
    <w:rsid w:val="00720D5B"/>
    <w:rsid w:val="00721304"/>
    <w:rsid w:val="00721744"/>
    <w:rsid w:val="007218EC"/>
    <w:rsid w:val="00721C50"/>
    <w:rsid w:val="00721C9F"/>
    <w:rsid w:val="00722345"/>
    <w:rsid w:val="007224C1"/>
    <w:rsid w:val="00722553"/>
    <w:rsid w:val="007230F5"/>
    <w:rsid w:val="00723A5F"/>
    <w:rsid w:val="00724157"/>
    <w:rsid w:val="007247A6"/>
    <w:rsid w:val="00725631"/>
    <w:rsid w:val="0072653E"/>
    <w:rsid w:val="00726F93"/>
    <w:rsid w:val="007270A1"/>
    <w:rsid w:val="007277D1"/>
    <w:rsid w:val="00727A21"/>
    <w:rsid w:val="00727C76"/>
    <w:rsid w:val="00727DCC"/>
    <w:rsid w:val="00727E12"/>
    <w:rsid w:val="007309C0"/>
    <w:rsid w:val="00730AC1"/>
    <w:rsid w:val="007314ED"/>
    <w:rsid w:val="007317B9"/>
    <w:rsid w:val="00731CDA"/>
    <w:rsid w:val="0073235B"/>
    <w:rsid w:val="00732815"/>
    <w:rsid w:val="00732ED4"/>
    <w:rsid w:val="00733684"/>
    <w:rsid w:val="007342A4"/>
    <w:rsid w:val="0073435A"/>
    <w:rsid w:val="007345E2"/>
    <w:rsid w:val="00734850"/>
    <w:rsid w:val="007355B3"/>
    <w:rsid w:val="00735884"/>
    <w:rsid w:val="007358B5"/>
    <w:rsid w:val="00735C83"/>
    <w:rsid w:val="00736837"/>
    <w:rsid w:val="0073693A"/>
    <w:rsid w:val="007372AD"/>
    <w:rsid w:val="00737AD6"/>
    <w:rsid w:val="00740705"/>
    <w:rsid w:val="007407CA"/>
    <w:rsid w:val="007412B1"/>
    <w:rsid w:val="00741424"/>
    <w:rsid w:val="0074146D"/>
    <w:rsid w:val="00741AC6"/>
    <w:rsid w:val="0074221F"/>
    <w:rsid w:val="00742227"/>
    <w:rsid w:val="0074236D"/>
    <w:rsid w:val="007427C8"/>
    <w:rsid w:val="00742B25"/>
    <w:rsid w:val="00742F27"/>
    <w:rsid w:val="00742FF8"/>
    <w:rsid w:val="007431CF"/>
    <w:rsid w:val="00744AD5"/>
    <w:rsid w:val="00744BBF"/>
    <w:rsid w:val="00745972"/>
    <w:rsid w:val="00745CD5"/>
    <w:rsid w:val="0074680D"/>
    <w:rsid w:val="00746867"/>
    <w:rsid w:val="00747166"/>
    <w:rsid w:val="007507B4"/>
    <w:rsid w:val="00750D97"/>
    <w:rsid w:val="00750E6D"/>
    <w:rsid w:val="007516D1"/>
    <w:rsid w:val="00751AF2"/>
    <w:rsid w:val="00753057"/>
    <w:rsid w:val="0075340D"/>
    <w:rsid w:val="0075355D"/>
    <w:rsid w:val="00753769"/>
    <w:rsid w:val="0075434E"/>
    <w:rsid w:val="00754662"/>
    <w:rsid w:val="007547AC"/>
    <w:rsid w:val="0075482D"/>
    <w:rsid w:val="0075486A"/>
    <w:rsid w:val="0075525C"/>
    <w:rsid w:val="007555BF"/>
    <w:rsid w:val="007559C6"/>
    <w:rsid w:val="00756174"/>
    <w:rsid w:val="007565BC"/>
    <w:rsid w:val="00756834"/>
    <w:rsid w:val="00756D21"/>
    <w:rsid w:val="0075738A"/>
    <w:rsid w:val="00757A78"/>
    <w:rsid w:val="007608BA"/>
    <w:rsid w:val="00760D70"/>
    <w:rsid w:val="00760E77"/>
    <w:rsid w:val="007610C0"/>
    <w:rsid w:val="00761DBD"/>
    <w:rsid w:val="0076210C"/>
    <w:rsid w:val="00762741"/>
    <w:rsid w:val="00762DD5"/>
    <w:rsid w:val="00763A5E"/>
    <w:rsid w:val="00763C96"/>
    <w:rsid w:val="007644B3"/>
    <w:rsid w:val="00764A95"/>
    <w:rsid w:val="00764ADE"/>
    <w:rsid w:val="00764F3C"/>
    <w:rsid w:val="00765F40"/>
    <w:rsid w:val="007662C0"/>
    <w:rsid w:val="00766817"/>
    <w:rsid w:val="00766BDF"/>
    <w:rsid w:val="00767627"/>
    <w:rsid w:val="00767B9D"/>
    <w:rsid w:val="00767E95"/>
    <w:rsid w:val="0077010E"/>
    <w:rsid w:val="007709E6"/>
    <w:rsid w:val="00770BEA"/>
    <w:rsid w:val="00771291"/>
    <w:rsid w:val="00771474"/>
    <w:rsid w:val="007714BC"/>
    <w:rsid w:val="00771F2D"/>
    <w:rsid w:val="00772028"/>
    <w:rsid w:val="0077275C"/>
    <w:rsid w:val="00772A25"/>
    <w:rsid w:val="007734AF"/>
    <w:rsid w:val="00773A48"/>
    <w:rsid w:val="00773AB7"/>
    <w:rsid w:val="00773B2B"/>
    <w:rsid w:val="0077415D"/>
    <w:rsid w:val="00774292"/>
    <w:rsid w:val="00774565"/>
    <w:rsid w:val="00774A96"/>
    <w:rsid w:val="00774D92"/>
    <w:rsid w:val="00774FBF"/>
    <w:rsid w:val="00775741"/>
    <w:rsid w:val="007757A2"/>
    <w:rsid w:val="007757C6"/>
    <w:rsid w:val="00776618"/>
    <w:rsid w:val="007768D3"/>
    <w:rsid w:val="00776992"/>
    <w:rsid w:val="0077709C"/>
    <w:rsid w:val="00777735"/>
    <w:rsid w:val="00777CF6"/>
    <w:rsid w:val="00777E45"/>
    <w:rsid w:val="00780A2F"/>
    <w:rsid w:val="007811C1"/>
    <w:rsid w:val="00781586"/>
    <w:rsid w:val="00781879"/>
    <w:rsid w:val="00781BCB"/>
    <w:rsid w:val="00781C45"/>
    <w:rsid w:val="00781EB5"/>
    <w:rsid w:val="007822A5"/>
    <w:rsid w:val="00782C74"/>
    <w:rsid w:val="007836BA"/>
    <w:rsid w:val="007836E3"/>
    <w:rsid w:val="00783DCF"/>
    <w:rsid w:val="007842F3"/>
    <w:rsid w:val="00784790"/>
    <w:rsid w:val="00784D5F"/>
    <w:rsid w:val="00784EDC"/>
    <w:rsid w:val="00785E8D"/>
    <w:rsid w:val="00786AD4"/>
    <w:rsid w:val="00786F3B"/>
    <w:rsid w:val="00787252"/>
    <w:rsid w:val="007875A5"/>
    <w:rsid w:val="0079010B"/>
    <w:rsid w:val="00790191"/>
    <w:rsid w:val="007902EE"/>
    <w:rsid w:val="007905BE"/>
    <w:rsid w:val="007905F0"/>
    <w:rsid w:val="007905FE"/>
    <w:rsid w:val="00790C5A"/>
    <w:rsid w:val="00791096"/>
    <w:rsid w:val="0079171C"/>
    <w:rsid w:val="00791BEE"/>
    <w:rsid w:val="00791F34"/>
    <w:rsid w:val="00792377"/>
    <w:rsid w:val="00792E15"/>
    <w:rsid w:val="007933C8"/>
    <w:rsid w:val="007936CF"/>
    <w:rsid w:val="00793722"/>
    <w:rsid w:val="0079396C"/>
    <w:rsid w:val="0079404E"/>
    <w:rsid w:val="00794387"/>
    <w:rsid w:val="00794DFA"/>
    <w:rsid w:val="00795AC0"/>
    <w:rsid w:val="00795C5B"/>
    <w:rsid w:val="00795C84"/>
    <w:rsid w:val="00795EEE"/>
    <w:rsid w:val="00796323"/>
    <w:rsid w:val="00796F35"/>
    <w:rsid w:val="007973F4"/>
    <w:rsid w:val="007A0447"/>
    <w:rsid w:val="007A0887"/>
    <w:rsid w:val="007A0D63"/>
    <w:rsid w:val="007A0DD0"/>
    <w:rsid w:val="007A0E52"/>
    <w:rsid w:val="007A13F1"/>
    <w:rsid w:val="007A144E"/>
    <w:rsid w:val="007A1696"/>
    <w:rsid w:val="007A1963"/>
    <w:rsid w:val="007A20C6"/>
    <w:rsid w:val="007A225B"/>
    <w:rsid w:val="007A2335"/>
    <w:rsid w:val="007A24E2"/>
    <w:rsid w:val="007A312C"/>
    <w:rsid w:val="007A3152"/>
    <w:rsid w:val="007A399E"/>
    <w:rsid w:val="007A473C"/>
    <w:rsid w:val="007A49BC"/>
    <w:rsid w:val="007A4D1F"/>
    <w:rsid w:val="007A52F5"/>
    <w:rsid w:val="007A60B1"/>
    <w:rsid w:val="007A6785"/>
    <w:rsid w:val="007A6941"/>
    <w:rsid w:val="007A72E0"/>
    <w:rsid w:val="007A7336"/>
    <w:rsid w:val="007B0BBD"/>
    <w:rsid w:val="007B1CAD"/>
    <w:rsid w:val="007B2006"/>
    <w:rsid w:val="007B28DD"/>
    <w:rsid w:val="007B2CB7"/>
    <w:rsid w:val="007B3024"/>
    <w:rsid w:val="007B35F1"/>
    <w:rsid w:val="007B35FD"/>
    <w:rsid w:val="007B3883"/>
    <w:rsid w:val="007B4AB6"/>
    <w:rsid w:val="007B4DF5"/>
    <w:rsid w:val="007B566E"/>
    <w:rsid w:val="007B584A"/>
    <w:rsid w:val="007B5877"/>
    <w:rsid w:val="007B5C08"/>
    <w:rsid w:val="007B6921"/>
    <w:rsid w:val="007B730E"/>
    <w:rsid w:val="007B7B09"/>
    <w:rsid w:val="007B7E59"/>
    <w:rsid w:val="007C06D6"/>
    <w:rsid w:val="007C090B"/>
    <w:rsid w:val="007C0993"/>
    <w:rsid w:val="007C0A29"/>
    <w:rsid w:val="007C0A60"/>
    <w:rsid w:val="007C0D4A"/>
    <w:rsid w:val="007C0EA5"/>
    <w:rsid w:val="007C2050"/>
    <w:rsid w:val="007C22AF"/>
    <w:rsid w:val="007C294F"/>
    <w:rsid w:val="007C2A68"/>
    <w:rsid w:val="007C3999"/>
    <w:rsid w:val="007C3A48"/>
    <w:rsid w:val="007C3E35"/>
    <w:rsid w:val="007C45C5"/>
    <w:rsid w:val="007C4E27"/>
    <w:rsid w:val="007C50EA"/>
    <w:rsid w:val="007C5FD3"/>
    <w:rsid w:val="007C68C3"/>
    <w:rsid w:val="007C7218"/>
    <w:rsid w:val="007C7B14"/>
    <w:rsid w:val="007C7F46"/>
    <w:rsid w:val="007D035C"/>
    <w:rsid w:val="007D042A"/>
    <w:rsid w:val="007D0E0F"/>
    <w:rsid w:val="007D0F95"/>
    <w:rsid w:val="007D1859"/>
    <w:rsid w:val="007D200B"/>
    <w:rsid w:val="007D2484"/>
    <w:rsid w:val="007D3724"/>
    <w:rsid w:val="007D3734"/>
    <w:rsid w:val="007D3BF6"/>
    <w:rsid w:val="007D3D09"/>
    <w:rsid w:val="007D40F4"/>
    <w:rsid w:val="007D4118"/>
    <w:rsid w:val="007D4892"/>
    <w:rsid w:val="007D4BC7"/>
    <w:rsid w:val="007D50FC"/>
    <w:rsid w:val="007D5224"/>
    <w:rsid w:val="007D5AF6"/>
    <w:rsid w:val="007D615C"/>
    <w:rsid w:val="007D61EA"/>
    <w:rsid w:val="007D690B"/>
    <w:rsid w:val="007D7153"/>
    <w:rsid w:val="007D77F4"/>
    <w:rsid w:val="007E0554"/>
    <w:rsid w:val="007E0635"/>
    <w:rsid w:val="007E114C"/>
    <w:rsid w:val="007E1603"/>
    <w:rsid w:val="007E1CF6"/>
    <w:rsid w:val="007E1EF0"/>
    <w:rsid w:val="007E243C"/>
    <w:rsid w:val="007E27F9"/>
    <w:rsid w:val="007E2F87"/>
    <w:rsid w:val="007E37A8"/>
    <w:rsid w:val="007E37F1"/>
    <w:rsid w:val="007E47A5"/>
    <w:rsid w:val="007E4EA3"/>
    <w:rsid w:val="007E5523"/>
    <w:rsid w:val="007E564B"/>
    <w:rsid w:val="007E567B"/>
    <w:rsid w:val="007E5E5C"/>
    <w:rsid w:val="007E63BE"/>
    <w:rsid w:val="007E665E"/>
    <w:rsid w:val="007E66AD"/>
    <w:rsid w:val="007E708A"/>
    <w:rsid w:val="007E7B4E"/>
    <w:rsid w:val="007E7CCA"/>
    <w:rsid w:val="007F04FC"/>
    <w:rsid w:val="007F0F52"/>
    <w:rsid w:val="007F10EB"/>
    <w:rsid w:val="007F19B8"/>
    <w:rsid w:val="007F1CD5"/>
    <w:rsid w:val="007F2325"/>
    <w:rsid w:val="007F24CD"/>
    <w:rsid w:val="007F27C5"/>
    <w:rsid w:val="007F28C6"/>
    <w:rsid w:val="007F2F83"/>
    <w:rsid w:val="007F32C4"/>
    <w:rsid w:val="007F3631"/>
    <w:rsid w:val="007F396A"/>
    <w:rsid w:val="007F3BE4"/>
    <w:rsid w:val="007F3C24"/>
    <w:rsid w:val="007F4174"/>
    <w:rsid w:val="007F43A7"/>
    <w:rsid w:val="007F44F3"/>
    <w:rsid w:val="007F45BD"/>
    <w:rsid w:val="007F48F6"/>
    <w:rsid w:val="007F4981"/>
    <w:rsid w:val="007F53D9"/>
    <w:rsid w:val="007F66E1"/>
    <w:rsid w:val="007F6B00"/>
    <w:rsid w:val="007F7462"/>
    <w:rsid w:val="008004A3"/>
    <w:rsid w:val="008004C4"/>
    <w:rsid w:val="0080094D"/>
    <w:rsid w:val="00801348"/>
    <w:rsid w:val="008014C9"/>
    <w:rsid w:val="00801A34"/>
    <w:rsid w:val="00802D8C"/>
    <w:rsid w:val="00803B1F"/>
    <w:rsid w:val="00803F40"/>
    <w:rsid w:val="00804087"/>
    <w:rsid w:val="008040D3"/>
    <w:rsid w:val="008042A7"/>
    <w:rsid w:val="00804536"/>
    <w:rsid w:val="0080463E"/>
    <w:rsid w:val="00804B1F"/>
    <w:rsid w:val="00804C55"/>
    <w:rsid w:val="00804C8B"/>
    <w:rsid w:val="00805B9E"/>
    <w:rsid w:val="008060DC"/>
    <w:rsid w:val="008061EA"/>
    <w:rsid w:val="008063F1"/>
    <w:rsid w:val="00806892"/>
    <w:rsid w:val="0080719E"/>
    <w:rsid w:val="0080744E"/>
    <w:rsid w:val="008078D3"/>
    <w:rsid w:val="0080792A"/>
    <w:rsid w:val="008101B1"/>
    <w:rsid w:val="008106B9"/>
    <w:rsid w:val="0081090C"/>
    <w:rsid w:val="00810B12"/>
    <w:rsid w:val="00810B8C"/>
    <w:rsid w:val="00810DD6"/>
    <w:rsid w:val="00811BB6"/>
    <w:rsid w:val="0081232C"/>
    <w:rsid w:val="008132F6"/>
    <w:rsid w:val="008136EF"/>
    <w:rsid w:val="00813749"/>
    <w:rsid w:val="0081438A"/>
    <w:rsid w:val="0081489F"/>
    <w:rsid w:val="00814A9F"/>
    <w:rsid w:val="008151CE"/>
    <w:rsid w:val="00815249"/>
    <w:rsid w:val="008156BF"/>
    <w:rsid w:val="00815919"/>
    <w:rsid w:val="00815DB7"/>
    <w:rsid w:val="00816861"/>
    <w:rsid w:val="00816AA0"/>
    <w:rsid w:val="00817881"/>
    <w:rsid w:val="00820520"/>
    <w:rsid w:val="008206B0"/>
    <w:rsid w:val="00820723"/>
    <w:rsid w:val="008209A2"/>
    <w:rsid w:val="00821502"/>
    <w:rsid w:val="0082156B"/>
    <w:rsid w:val="00821766"/>
    <w:rsid w:val="00821802"/>
    <w:rsid w:val="008218C6"/>
    <w:rsid w:val="00821CC6"/>
    <w:rsid w:val="0082213E"/>
    <w:rsid w:val="0082273B"/>
    <w:rsid w:val="00822C76"/>
    <w:rsid w:val="008232E7"/>
    <w:rsid w:val="0082360E"/>
    <w:rsid w:val="00823795"/>
    <w:rsid w:val="00824878"/>
    <w:rsid w:val="008251A7"/>
    <w:rsid w:val="008251A9"/>
    <w:rsid w:val="00825E11"/>
    <w:rsid w:val="00826580"/>
    <w:rsid w:val="008265EE"/>
    <w:rsid w:val="00826628"/>
    <w:rsid w:val="008266B8"/>
    <w:rsid w:val="00826A84"/>
    <w:rsid w:val="00826D18"/>
    <w:rsid w:val="008270E2"/>
    <w:rsid w:val="00827DC0"/>
    <w:rsid w:val="00827F71"/>
    <w:rsid w:val="008300FF"/>
    <w:rsid w:val="008301C2"/>
    <w:rsid w:val="008307A6"/>
    <w:rsid w:val="00830838"/>
    <w:rsid w:val="00830847"/>
    <w:rsid w:val="008317E4"/>
    <w:rsid w:val="00831846"/>
    <w:rsid w:val="00831BE3"/>
    <w:rsid w:val="00832197"/>
    <w:rsid w:val="00832477"/>
    <w:rsid w:val="00832F4D"/>
    <w:rsid w:val="00833237"/>
    <w:rsid w:val="008336F6"/>
    <w:rsid w:val="00833A87"/>
    <w:rsid w:val="00833C2A"/>
    <w:rsid w:val="00834289"/>
    <w:rsid w:val="008345F4"/>
    <w:rsid w:val="00835C77"/>
    <w:rsid w:val="00835D53"/>
    <w:rsid w:val="00836A88"/>
    <w:rsid w:val="00837461"/>
    <w:rsid w:val="00837775"/>
    <w:rsid w:val="00840933"/>
    <w:rsid w:val="00840A97"/>
    <w:rsid w:val="00840B9D"/>
    <w:rsid w:val="0084136F"/>
    <w:rsid w:val="00841B0F"/>
    <w:rsid w:val="00841E57"/>
    <w:rsid w:val="008429D0"/>
    <w:rsid w:val="00842E06"/>
    <w:rsid w:val="00842E8C"/>
    <w:rsid w:val="00842E91"/>
    <w:rsid w:val="0084310F"/>
    <w:rsid w:val="008433FB"/>
    <w:rsid w:val="00843C7B"/>
    <w:rsid w:val="00843F28"/>
    <w:rsid w:val="00843FB4"/>
    <w:rsid w:val="00844764"/>
    <w:rsid w:val="008448BF"/>
    <w:rsid w:val="00844C4F"/>
    <w:rsid w:val="00844D0C"/>
    <w:rsid w:val="008451B4"/>
    <w:rsid w:val="00845918"/>
    <w:rsid w:val="0084596B"/>
    <w:rsid w:val="0084598E"/>
    <w:rsid w:val="0084649E"/>
    <w:rsid w:val="00846926"/>
    <w:rsid w:val="00846E9F"/>
    <w:rsid w:val="00847A44"/>
    <w:rsid w:val="008501CC"/>
    <w:rsid w:val="00850C6A"/>
    <w:rsid w:val="008511A0"/>
    <w:rsid w:val="0085300E"/>
    <w:rsid w:val="008530CF"/>
    <w:rsid w:val="00853E96"/>
    <w:rsid w:val="0085534C"/>
    <w:rsid w:val="00855388"/>
    <w:rsid w:val="00855447"/>
    <w:rsid w:val="00855454"/>
    <w:rsid w:val="00855949"/>
    <w:rsid w:val="008559BB"/>
    <w:rsid w:val="008559F1"/>
    <w:rsid w:val="00855C69"/>
    <w:rsid w:val="00856039"/>
    <w:rsid w:val="00856318"/>
    <w:rsid w:val="008569BF"/>
    <w:rsid w:val="00856CF8"/>
    <w:rsid w:val="0085708A"/>
    <w:rsid w:val="00857FBF"/>
    <w:rsid w:val="008601BC"/>
    <w:rsid w:val="00860443"/>
    <w:rsid w:val="0086056B"/>
    <w:rsid w:val="008613D1"/>
    <w:rsid w:val="00861BF8"/>
    <w:rsid w:val="00861C3C"/>
    <w:rsid w:val="0086235D"/>
    <w:rsid w:val="00862379"/>
    <w:rsid w:val="0086246C"/>
    <w:rsid w:val="008637AD"/>
    <w:rsid w:val="00863804"/>
    <w:rsid w:val="00863DE3"/>
    <w:rsid w:val="0086422F"/>
    <w:rsid w:val="0086452A"/>
    <w:rsid w:val="00864959"/>
    <w:rsid w:val="008653EA"/>
    <w:rsid w:val="00865A47"/>
    <w:rsid w:val="00865E8B"/>
    <w:rsid w:val="00867F5E"/>
    <w:rsid w:val="008714CA"/>
    <w:rsid w:val="0087150B"/>
    <w:rsid w:val="0087168B"/>
    <w:rsid w:val="00871A4B"/>
    <w:rsid w:val="00872134"/>
    <w:rsid w:val="00872585"/>
    <w:rsid w:val="00872592"/>
    <w:rsid w:val="00872934"/>
    <w:rsid w:val="00872DA3"/>
    <w:rsid w:val="00872E47"/>
    <w:rsid w:val="008732F4"/>
    <w:rsid w:val="00873C49"/>
    <w:rsid w:val="00873FD9"/>
    <w:rsid w:val="008742A8"/>
    <w:rsid w:val="00874CD5"/>
    <w:rsid w:val="00874E3D"/>
    <w:rsid w:val="00875037"/>
    <w:rsid w:val="008755FA"/>
    <w:rsid w:val="00875E0F"/>
    <w:rsid w:val="00875E36"/>
    <w:rsid w:val="008762ED"/>
    <w:rsid w:val="0087632A"/>
    <w:rsid w:val="00876351"/>
    <w:rsid w:val="00876828"/>
    <w:rsid w:val="008769C1"/>
    <w:rsid w:val="00876E38"/>
    <w:rsid w:val="00876EBF"/>
    <w:rsid w:val="008772F3"/>
    <w:rsid w:val="00877390"/>
    <w:rsid w:val="00877A70"/>
    <w:rsid w:val="00880595"/>
    <w:rsid w:val="0088072D"/>
    <w:rsid w:val="00880855"/>
    <w:rsid w:val="008810A5"/>
    <w:rsid w:val="008811D2"/>
    <w:rsid w:val="008812CD"/>
    <w:rsid w:val="00881916"/>
    <w:rsid w:val="008819C8"/>
    <w:rsid w:val="00882295"/>
    <w:rsid w:val="00882740"/>
    <w:rsid w:val="00883051"/>
    <w:rsid w:val="008839C0"/>
    <w:rsid w:val="008839C1"/>
    <w:rsid w:val="00884257"/>
    <w:rsid w:val="0088431D"/>
    <w:rsid w:val="008853A4"/>
    <w:rsid w:val="0088559F"/>
    <w:rsid w:val="00885A3F"/>
    <w:rsid w:val="00886D41"/>
    <w:rsid w:val="00887564"/>
    <w:rsid w:val="00887C63"/>
    <w:rsid w:val="008912F6"/>
    <w:rsid w:val="00891808"/>
    <w:rsid w:val="00891901"/>
    <w:rsid w:val="0089203C"/>
    <w:rsid w:val="008920EA"/>
    <w:rsid w:val="00892A6D"/>
    <w:rsid w:val="008930AA"/>
    <w:rsid w:val="008930EF"/>
    <w:rsid w:val="0089356D"/>
    <w:rsid w:val="008935BA"/>
    <w:rsid w:val="0089393A"/>
    <w:rsid w:val="00893AE9"/>
    <w:rsid w:val="00893BAF"/>
    <w:rsid w:val="00894327"/>
    <w:rsid w:val="0089468B"/>
    <w:rsid w:val="008947CD"/>
    <w:rsid w:val="00894A1F"/>
    <w:rsid w:val="00895511"/>
    <w:rsid w:val="00895A85"/>
    <w:rsid w:val="00895F65"/>
    <w:rsid w:val="00896280"/>
    <w:rsid w:val="008964F7"/>
    <w:rsid w:val="00896858"/>
    <w:rsid w:val="008A0194"/>
    <w:rsid w:val="008A09A3"/>
    <w:rsid w:val="008A0A71"/>
    <w:rsid w:val="008A1075"/>
    <w:rsid w:val="008A1305"/>
    <w:rsid w:val="008A18C1"/>
    <w:rsid w:val="008A2D6F"/>
    <w:rsid w:val="008A3BD4"/>
    <w:rsid w:val="008A3F3C"/>
    <w:rsid w:val="008A42C1"/>
    <w:rsid w:val="008A566E"/>
    <w:rsid w:val="008A5E31"/>
    <w:rsid w:val="008A6421"/>
    <w:rsid w:val="008A6764"/>
    <w:rsid w:val="008A7813"/>
    <w:rsid w:val="008B0334"/>
    <w:rsid w:val="008B0B6B"/>
    <w:rsid w:val="008B0F8C"/>
    <w:rsid w:val="008B1502"/>
    <w:rsid w:val="008B1684"/>
    <w:rsid w:val="008B1C01"/>
    <w:rsid w:val="008B2361"/>
    <w:rsid w:val="008B2600"/>
    <w:rsid w:val="008B2C51"/>
    <w:rsid w:val="008B2F21"/>
    <w:rsid w:val="008B31DD"/>
    <w:rsid w:val="008B335E"/>
    <w:rsid w:val="008B3801"/>
    <w:rsid w:val="008B3BB5"/>
    <w:rsid w:val="008B3FB4"/>
    <w:rsid w:val="008B4128"/>
    <w:rsid w:val="008B42CB"/>
    <w:rsid w:val="008B4710"/>
    <w:rsid w:val="008B4B51"/>
    <w:rsid w:val="008B63AF"/>
    <w:rsid w:val="008B64E9"/>
    <w:rsid w:val="008B66B2"/>
    <w:rsid w:val="008B677A"/>
    <w:rsid w:val="008B6E4F"/>
    <w:rsid w:val="008B77A7"/>
    <w:rsid w:val="008B78DD"/>
    <w:rsid w:val="008B7DD6"/>
    <w:rsid w:val="008C042A"/>
    <w:rsid w:val="008C054D"/>
    <w:rsid w:val="008C0CE4"/>
    <w:rsid w:val="008C1792"/>
    <w:rsid w:val="008C198F"/>
    <w:rsid w:val="008C2665"/>
    <w:rsid w:val="008C2675"/>
    <w:rsid w:val="008C332D"/>
    <w:rsid w:val="008C37B0"/>
    <w:rsid w:val="008C38F0"/>
    <w:rsid w:val="008C4617"/>
    <w:rsid w:val="008C497D"/>
    <w:rsid w:val="008C4BAE"/>
    <w:rsid w:val="008C5D43"/>
    <w:rsid w:val="008C5D9C"/>
    <w:rsid w:val="008C6683"/>
    <w:rsid w:val="008C759C"/>
    <w:rsid w:val="008C77E7"/>
    <w:rsid w:val="008D03F8"/>
    <w:rsid w:val="008D0BED"/>
    <w:rsid w:val="008D107A"/>
    <w:rsid w:val="008D1DD1"/>
    <w:rsid w:val="008D2236"/>
    <w:rsid w:val="008D231F"/>
    <w:rsid w:val="008D27B0"/>
    <w:rsid w:val="008D28C2"/>
    <w:rsid w:val="008D2AA8"/>
    <w:rsid w:val="008D2BFB"/>
    <w:rsid w:val="008D3052"/>
    <w:rsid w:val="008D3588"/>
    <w:rsid w:val="008D35A3"/>
    <w:rsid w:val="008D3FE6"/>
    <w:rsid w:val="008D45B0"/>
    <w:rsid w:val="008D4AF3"/>
    <w:rsid w:val="008D527E"/>
    <w:rsid w:val="008D5776"/>
    <w:rsid w:val="008D68B1"/>
    <w:rsid w:val="008D6BFA"/>
    <w:rsid w:val="008D6FB3"/>
    <w:rsid w:val="008D7EFB"/>
    <w:rsid w:val="008D7F06"/>
    <w:rsid w:val="008E09DA"/>
    <w:rsid w:val="008E0A93"/>
    <w:rsid w:val="008E0BAF"/>
    <w:rsid w:val="008E0C5E"/>
    <w:rsid w:val="008E11F2"/>
    <w:rsid w:val="008E1338"/>
    <w:rsid w:val="008E14E4"/>
    <w:rsid w:val="008E183F"/>
    <w:rsid w:val="008E2A97"/>
    <w:rsid w:val="008E3404"/>
    <w:rsid w:val="008E3A01"/>
    <w:rsid w:val="008E471C"/>
    <w:rsid w:val="008E4A01"/>
    <w:rsid w:val="008E4DF8"/>
    <w:rsid w:val="008E510A"/>
    <w:rsid w:val="008E54E9"/>
    <w:rsid w:val="008E5BA0"/>
    <w:rsid w:val="008E6433"/>
    <w:rsid w:val="008E67B9"/>
    <w:rsid w:val="008E6B88"/>
    <w:rsid w:val="008E6C65"/>
    <w:rsid w:val="008E71DD"/>
    <w:rsid w:val="008E73F6"/>
    <w:rsid w:val="008E7A1B"/>
    <w:rsid w:val="008F011E"/>
    <w:rsid w:val="008F13FF"/>
    <w:rsid w:val="008F2697"/>
    <w:rsid w:val="008F35D2"/>
    <w:rsid w:val="008F3A26"/>
    <w:rsid w:val="008F3BCD"/>
    <w:rsid w:val="008F45D6"/>
    <w:rsid w:val="008F4EFF"/>
    <w:rsid w:val="008F5317"/>
    <w:rsid w:val="008F532E"/>
    <w:rsid w:val="008F5342"/>
    <w:rsid w:val="008F5A40"/>
    <w:rsid w:val="008F60D9"/>
    <w:rsid w:val="008F612D"/>
    <w:rsid w:val="008F6767"/>
    <w:rsid w:val="008F71D5"/>
    <w:rsid w:val="008F7405"/>
    <w:rsid w:val="008F7586"/>
    <w:rsid w:val="008F7B4E"/>
    <w:rsid w:val="008F7C6D"/>
    <w:rsid w:val="00900006"/>
    <w:rsid w:val="00900199"/>
    <w:rsid w:val="009006C7"/>
    <w:rsid w:val="00900858"/>
    <w:rsid w:val="009009C6"/>
    <w:rsid w:val="00900A78"/>
    <w:rsid w:val="00900ED7"/>
    <w:rsid w:val="009013F6"/>
    <w:rsid w:val="0090153C"/>
    <w:rsid w:val="009016AB"/>
    <w:rsid w:val="009016F0"/>
    <w:rsid w:val="0090178F"/>
    <w:rsid w:val="00901B61"/>
    <w:rsid w:val="00901F1E"/>
    <w:rsid w:val="00902005"/>
    <w:rsid w:val="0090226E"/>
    <w:rsid w:val="009029A3"/>
    <w:rsid w:val="009029B9"/>
    <w:rsid w:val="00902FF5"/>
    <w:rsid w:val="0090305A"/>
    <w:rsid w:val="00903236"/>
    <w:rsid w:val="009046C5"/>
    <w:rsid w:val="009048FB"/>
    <w:rsid w:val="00904B7D"/>
    <w:rsid w:val="0090579D"/>
    <w:rsid w:val="009057F5"/>
    <w:rsid w:val="00905B27"/>
    <w:rsid w:val="009062C8"/>
    <w:rsid w:val="00906CA4"/>
    <w:rsid w:val="009070A6"/>
    <w:rsid w:val="00907979"/>
    <w:rsid w:val="0091041A"/>
    <w:rsid w:val="0091059C"/>
    <w:rsid w:val="00910ADB"/>
    <w:rsid w:val="00910AE3"/>
    <w:rsid w:val="009123A0"/>
    <w:rsid w:val="009123D7"/>
    <w:rsid w:val="00912A3A"/>
    <w:rsid w:val="00912D10"/>
    <w:rsid w:val="00912F34"/>
    <w:rsid w:val="00913083"/>
    <w:rsid w:val="0091324A"/>
    <w:rsid w:val="00913653"/>
    <w:rsid w:val="0091410A"/>
    <w:rsid w:val="00914A3E"/>
    <w:rsid w:val="00914D69"/>
    <w:rsid w:val="00915091"/>
    <w:rsid w:val="009157D3"/>
    <w:rsid w:val="00915D2B"/>
    <w:rsid w:val="00915F25"/>
    <w:rsid w:val="00916284"/>
    <w:rsid w:val="00916718"/>
    <w:rsid w:val="009167C8"/>
    <w:rsid w:val="00916900"/>
    <w:rsid w:val="00916D6A"/>
    <w:rsid w:val="009175DD"/>
    <w:rsid w:val="00917C75"/>
    <w:rsid w:val="00920063"/>
    <w:rsid w:val="009204B7"/>
    <w:rsid w:val="00920A11"/>
    <w:rsid w:val="00920E56"/>
    <w:rsid w:val="00921098"/>
    <w:rsid w:val="009223B3"/>
    <w:rsid w:val="0092290A"/>
    <w:rsid w:val="00922976"/>
    <w:rsid w:val="00922F57"/>
    <w:rsid w:val="0092325A"/>
    <w:rsid w:val="009233C8"/>
    <w:rsid w:val="00923C08"/>
    <w:rsid w:val="00923D24"/>
    <w:rsid w:val="0092443C"/>
    <w:rsid w:val="009245FA"/>
    <w:rsid w:val="00924A95"/>
    <w:rsid w:val="00925CD9"/>
    <w:rsid w:val="00926220"/>
    <w:rsid w:val="00926837"/>
    <w:rsid w:val="009269F5"/>
    <w:rsid w:val="00926A09"/>
    <w:rsid w:val="00926D6C"/>
    <w:rsid w:val="0092721B"/>
    <w:rsid w:val="00927331"/>
    <w:rsid w:val="009275F5"/>
    <w:rsid w:val="0093052E"/>
    <w:rsid w:val="00930FD8"/>
    <w:rsid w:val="00931997"/>
    <w:rsid w:val="00931E75"/>
    <w:rsid w:val="00931F84"/>
    <w:rsid w:val="00932035"/>
    <w:rsid w:val="009327D4"/>
    <w:rsid w:val="00932843"/>
    <w:rsid w:val="00932E9F"/>
    <w:rsid w:val="00932EA3"/>
    <w:rsid w:val="009332B2"/>
    <w:rsid w:val="009336BF"/>
    <w:rsid w:val="00933C4D"/>
    <w:rsid w:val="00935085"/>
    <w:rsid w:val="00935671"/>
    <w:rsid w:val="00935A54"/>
    <w:rsid w:val="00935BC3"/>
    <w:rsid w:val="00936139"/>
    <w:rsid w:val="009367B0"/>
    <w:rsid w:val="009367F7"/>
    <w:rsid w:val="00936AB7"/>
    <w:rsid w:val="0093786C"/>
    <w:rsid w:val="009403A2"/>
    <w:rsid w:val="00940D06"/>
    <w:rsid w:val="00940D2C"/>
    <w:rsid w:val="00941F13"/>
    <w:rsid w:val="009424C9"/>
    <w:rsid w:val="009425A7"/>
    <w:rsid w:val="00942D4E"/>
    <w:rsid w:val="009431F0"/>
    <w:rsid w:val="00943D56"/>
    <w:rsid w:val="00944992"/>
    <w:rsid w:val="00945A43"/>
    <w:rsid w:val="00946214"/>
    <w:rsid w:val="0094624F"/>
    <w:rsid w:val="00946EB6"/>
    <w:rsid w:val="0094701F"/>
    <w:rsid w:val="00947391"/>
    <w:rsid w:val="00947BE9"/>
    <w:rsid w:val="009502B0"/>
    <w:rsid w:val="0095067E"/>
    <w:rsid w:val="009506EA"/>
    <w:rsid w:val="00950B12"/>
    <w:rsid w:val="00950B73"/>
    <w:rsid w:val="00950C90"/>
    <w:rsid w:val="00950DF6"/>
    <w:rsid w:val="00951098"/>
    <w:rsid w:val="009510F8"/>
    <w:rsid w:val="00951B36"/>
    <w:rsid w:val="00951BE3"/>
    <w:rsid w:val="00951EA1"/>
    <w:rsid w:val="00952BC1"/>
    <w:rsid w:val="00952C35"/>
    <w:rsid w:val="0095379D"/>
    <w:rsid w:val="00953BB7"/>
    <w:rsid w:val="00953FC8"/>
    <w:rsid w:val="00954211"/>
    <w:rsid w:val="00954C81"/>
    <w:rsid w:val="00954FBA"/>
    <w:rsid w:val="00955046"/>
    <w:rsid w:val="009551F0"/>
    <w:rsid w:val="00955ACC"/>
    <w:rsid w:val="00955D9E"/>
    <w:rsid w:val="00955F91"/>
    <w:rsid w:val="009560AF"/>
    <w:rsid w:val="009569F0"/>
    <w:rsid w:val="00956FAC"/>
    <w:rsid w:val="009573CC"/>
    <w:rsid w:val="00957E65"/>
    <w:rsid w:val="00960353"/>
    <w:rsid w:val="00960B46"/>
    <w:rsid w:val="00961349"/>
    <w:rsid w:val="0096137B"/>
    <w:rsid w:val="00961488"/>
    <w:rsid w:val="00962246"/>
    <w:rsid w:val="0096295C"/>
    <w:rsid w:val="009629F0"/>
    <w:rsid w:val="00962A9D"/>
    <w:rsid w:val="00962B84"/>
    <w:rsid w:val="00962C85"/>
    <w:rsid w:val="00962DD8"/>
    <w:rsid w:val="009630F5"/>
    <w:rsid w:val="00963505"/>
    <w:rsid w:val="00963765"/>
    <w:rsid w:val="00963E7A"/>
    <w:rsid w:val="00964377"/>
    <w:rsid w:val="00964C00"/>
    <w:rsid w:val="00964E9A"/>
    <w:rsid w:val="00964F49"/>
    <w:rsid w:val="00965960"/>
    <w:rsid w:val="00965D84"/>
    <w:rsid w:val="0096633D"/>
    <w:rsid w:val="009663FA"/>
    <w:rsid w:val="00966FA5"/>
    <w:rsid w:val="00967026"/>
    <w:rsid w:val="009675B4"/>
    <w:rsid w:val="009679A6"/>
    <w:rsid w:val="00967A34"/>
    <w:rsid w:val="00970895"/>
    <w:rsid w:val="00970A26"/>
    <w:rsid w:val="00971442"/>
    <w:rsid w:val="00971DAA"/>
    <w:rsid w:val="00971DD2"/>
    <w:rsid w:val="009720F2"/>
    <w:rsid w:val="00972344"/>
    <w:rsid w:val="0097262D"/>
    <w:rsid w:val="00972A3D"/>
    <w:rsid w:val="00972C6F"/>
    <w:rsid w:val="009739E0"/>
    <w:rsid w:val="0097498E"/>
    <w:rsid w:val="00975D46"/>
    <w:rsid w:val="00975FC5"/>
    <w:rsid w:val="009760D3"/>
    <w:rsid w:val="009767C3"/>
    <w:rsid w:val="00976D61"/>
    <w:rsid w:val="00976D6D"/>
    <w:rsid w:val="00976F36"/>
    <w:rsid w:val="00977399"/>
    <w:rsid w:val="00977996"/>
    <w:rsid w:val="00977A1E"/>
    <w:rsid w:val="00977CF9"/>
    <w:rsid w:val="00980053"/>
    <w:rsid w:val="0098015B"/>
    <w:rsid w:val="0098058C"/>
    <w:rsid w:val="0098078D"/>
    <w:rsid w:val="00980795"/>
    <w:rsid w:val="009810C9"/>
    <w:rsid w:val="00981E30"/>
    <w:rsid w:val="009826CE"/>
    <w:rsid w:val="009830A8"/>
    <w:rsid w:val="009838D2"/>
    <w:rsid w:val="00983993"/>
    <w:rsid w:val="00983BC4"/>
    <w:rsid w:val="00983F5D"/>
    <w:rsid w:val="00984537"/>
    <w:rsid w:val="009849A3"/>
    <w:rsid w:val="009849A5"/>
    <w:rsid w:val="00984AFE"/>
    <w:rsid w:val="009850F7"/>
    <w:rsid w:val="009851CD"/>
    <w:rsid w:val="00985735"/>
    <w:rsid w:val="00985E96"/>
    <w:rsid w:val="00986081"/>
    <w:rsid w:val="009863FB"/>
    <w:rsid w:val="0098645B"/>
    <w:rsid w:val="0098685A"/>
    <w:rsid w:val="00986928"/>
    <w:rsid w:val="00986A19"/>
    <w:rsid w:val="009876CB"/>
    <w:rsid w:val="0098791D"/>
    <w:rsid w:val="009901F5"/>
    <w:rsid w:val="00990724"/>
    <w:rsid w:val="00990B00"/>
    <w:rsid w:val="00990BB2"/>
    <w:rsid w:val="00990FE1"/>
    <w:rsid w:val="009913E6"/>
    <w:rsid w:val="00991AD5"/>
    <w:rsid w:val="00991B3C"/>
    <w:rsid w:val="009920F4"/>
    <w:rsid w:val="0099215E"/>
    <w:rsid w:val="009923D6"/>
    <w:rsid w:val="00993759"/>
    <w:rsid w:val="00993C36"/>
    <w:rsid w:val="00993C76"/>
    <w:rsid w:val="009948A1"/>
    <w:rsid w:val="009952A4"/>
    <w:rsid w:val="009956D4"/>
    <w:rsid w:val="00995978"/>
    <w:rsid w:val="00995E1D"/>
    <w:rsid w:val="00995E2F"/>
    <w:rsid w:val="009962A8"/>
    <w:rsid w:val="009962CC"/>
    <w:rsid w:val="00996D76"/>
    <w:rsid w:val="00997C2C"/>
    <w:rsid w:val="009A066A"/>
    <w:rsid w:val="009A1FA4"/>
    <w:rsid w:val="009A2BCB"/>
    <w:rsid w:val="009A2FCA"/>
    <w:rsid w:val="009A320D"/>
    <w:rsid w:val="009A33F0"/>
    <w:rsid w:val="009A3567"/>
    <w:rsid w:val="009A3B40"/>
    <w:rsid w:val="009A3D26"/>
    <w:rsid w:val="009A4236"/>
    <w:rsid w:val="009A45D7"/>
    <w:rsid w:val="009A48C4"/>
    <w:rsid w:val="009A4E1A"/>
    <w:rsid w:val="009A53E8"/>
    <w:rsid w:val="009A5BA6"/>
    <w:rsid w:val="009A5F60"/>
    <w:rsid w:val="009A5FBF"/>
    <w:rsid w:val="009A7040"/>
    <w:rsid w:val="009A70E6"/>
    <w:rsid w:val="009B020E"/>
    <w:rsid w:val="009B1420"/>
    <w:rsid w:val="009B1CF7"/>
    <w:rsid w:val="009B1DC3"/>
    <w:rsid w:val="009B28F6"/>
    <w:rsid w:val="009B31EE"/>
    <w:rsid w:val="009B325F"/>
    <w:rsid w:val="009B3610"/>
    <w:rsid w:val="009B40F0"/>
    <w:rsid w:val="009B4148"/>
    <w:rsid w:val="009B4656"/>
    <w:rsid w:val="009B4825"/>
    <w:rsid w:val="009B5253"/>
    <w:rsid w:val="009B527D"/>
    <w:rsid w:val="009B54A0"/>
    <w:rsid w:val="009B5636"/>
    <w:rsid w:val="009B66CB"/>
    <w:rsid w:val="009B714C"/>
    <w:rsid w:val="009B7525"/>
    <w:rsid w:val="009B75A3"/>
    <w:rsid w:val="009B7817"/>
    <w:rsid w:val="009B781F"/>
    <w:rsid w:val="009B7DE7"/>
    <w:rsid w:val="009C03FC"/>
    <w:rsid w:val="009C06BE"/>
    <w:rsid w:val="009C1576"/>
    <w:rsid w:val="009C1CC0"/>
    <w:rsid w:val="009C1F40"/>
    <w:rsid w:val="009C358A"/>
    <w:rsid w:val="009C384A"/>
    <w:rsid w:val="009C3864"/>
    <w:rsid w:val="009C3E00"/>
    <w:rsid w:val="009C40A7"/>
    <w:rsid w:val="009C45A7"/>
    <w:rsid w:val="009C4714"/>
    <w:rsid w:val="009C4B61"/>
    <w:rsid w:val="009C4BF2"/>
    <w:rsid w:val="009C51AF"/>
    <w:rsid w:val="009C5544"/>
    <w:rsid w:val="009C57CE"/>
    <w:rsid w:val="009C58D1"/>
    <w:rsid w:val="009C5FE3"/>
    <w:rsid w:val="009C6692"/>
    <w:rsid w:val="009C696E"/>
    <w:rsid w:val="009C72A8"/>
    <w:rsid w:val="009C72D3"/>
    <w:rsid w:val="009C74FC"/>
    <w:rsid w:val="009C78BC"/>
    <w:rsid w:val="009D0B03"/>
    <w:rsid w:val="009D0BB6"/>
    <w:rsid w:val="009D1663"/>
    <w:rsid w:val="009D1878"/>
    <w:rsid w:val="009D1C07"/>
    <w:rsid w:val="009D20FB"/>
    <w:rsid w:val="009D2235"/>
    <w:rsid w:val="009D2AFD"/>
    <w:rsid w:val="009D30C9"/>
    <w:rsid w:val="009D3226"/>
    <w:rsid w:val="009D420E"/>
    <w:rsid w:val="009D4C76"/>
    <w:rsid w:val="009D54F0"/>
    <w:rsid w:val="009D5848"/>
    <w:rsid w:val="009D5F60"/>
    <w:rsid w:val="009D61B9"/>
    <w:rsid w:val="009D66BD"/>
    <w:rsid w:val="009D6A29"/>
    <w:rsid w:val="009D7483"/>
    <w:rsid w:val="009D7836"/>
    <w:rsid w:val="009E02C8"/>
    <w:rsid w:val="009E0F12"/>
    <w:rsid w:val="009E1475"/>
    <w:rsid w:val="009E182E"/>
    <w:rsid w:val="009E1869"/>
    <w:rsid w:val="009E1C8E"/>
    <w:rsid w:val="009E27E6"/>
    <w:rsid w:val="009E3339"/>
    <w:rsid w:val="009E3AED"/>
    <w:rsid w:val="009E3CDE"/>
    <w:rsid w:val="009E4465"/>
    <w:rsid w:val="009E62C5"/>
    <w:rsid w:val="009E640D"/>
    <w:rsid w:val="009E651F"/>
    <w:rsid w:val="009E78D3"/>
    <w:rsid w:val="009E7B99"/>
    <w:rsid w:val="009E7C68"/>
    <w:rsid w:val="009F00E9"/>
    <w:rsid w:val="009F1742"/>
    <w:rsid w:val="009F1C29"/>
    <w:rsid w:val="009F2C44"/>
    <w:rsid w:val="009F31C5"/>
    <w:rsid w:val="009F3F9F"/>
    <w:rsid w:val="009F5A77"/>
    <w:rsid w:val="009F5AFA"/>
    <w:rsid w:val="009F5CC8"/>
    <w:rsid w:val="009F63B8"/>
    <w:rsid w:val="009F6A15"/>
    <w:rsid w:val="009F6B7A"/>
    <w:rsid w:val="009F72A0"/>
    <w:rsid w:val="009F7621"/>
    <w:rsid w:val="00A01752"/>
    <w:rsid w:val="00A01FAA"/>
    <w:rsid w:val="00A025F3"/>
    <w:rsid w:val="00A02641"/>
    <w:rsid w:val="00A0268C"/>
    <w:rsid w:val="00A02ABB"/>
    <w:rsid w:val="00A02E45"/>
    <w:rsid w:val="00A0321E"/>
    <w:rsid w:val="00A0364C"/>
    <w:rsid w:val="00A03811"/>
    <w:rsid w:val="00A03C83"/>
    <w:rsid w:val="00A03F78"/>
    <w:rsid w:val="00A04BC9"/>
    <w:rsid w:val="00A0536A"/>
    <w:rsid w:val="00A05BB0"/>
    <w:rsid w:val="00A05DA0"/>
    <w:rsid w:val="00A071D4"/>
    <w:rsid w:val="00A074B2"/>
    <w:rsid w:val="00A075E0"/>
    <w:rsid w:val="00A104AD"/>
    <w:rsid w:val="00A10666"/>
    <w:rsid w:val="00A108FF"/>
    <w:rsid w:val="00A10D18"/>
    <w:rsid w:val="00A11469"/>
    <w:rsid w:val="00A1151F"/>
    <w:rsid w:val="00A11821"/>
    <w:rsid w:val="00A1196C"/>
    <w:rsid w:val="00A12E03"/>
    <w:rsid w:val="00A133C9"/>
    <w:rsid w:val="00A137AE"/>
    <w:rsid w:val="00A1447E"/>
    <w:rsid w:val="00A14B56"/>
    <w:rsid w:val="00A14E67"/>
    <w:rsid w:val="00A14E8F"/>
    <w:rsid w:val="00A14ED7"/>
    <w:rsid w:val="00A15544"/>
    <w:rsid w:val="00A15608"/>
    <w:rsid w:val="00A15A9E"/>
    <w:rsid w:val="00A15EDC"/>
    <w:rsid w:val="00A16C3D"/>
    <w:rsid w:val="00A16D04"/>
    <w:rsid w:val="00A16E49"/>
    <w:rsid w:val="00A17CA1"/>
    <w:rsid w:val="00A17EA3"/>
    <w:rsid w:val="00A17FE7"/>
    <w:rsid w:val="00A201DC"/>
    <w:rsid w:val="00A204FB"/>
    <w:rsid w:val="00A20CE5"/>
    <w:rsid w:val="00A21D68"/>
    <w:rsid w:val="00A22450"/>
    <w:rsid w:val="00A229DC"/>
    <w:rsid w:val="00A23C6D"/>
    <w:rsid w:val="00A245F4"/>
    <w:rsid w:val="00A24AFA"/>
    <w:rsid w:val="00A24D75"/>
    <w:rsid w:val="00A2571E"/>
    <w:rsid w:val="00A25E46"/>
    <w:rsid w:val="00A25F33"/>
    <w:rsid w:val="00A26D33"/>
    <w:rsid w:val="00A30F68"/>
    <w:rsid w:val="00A31DFA"/>
    <w:rsid w:val="00A321A3"/>
    <w:rsid w:val="00A32E83"/>
    <w:rsid w:val="00A32FCC"/>
    <w:rsid w:val="00A3337E"/>
    <w:rsid w:val="00A33D48"/>
    <w:rsid w:val="00A341E0"/>
    <w:rsid w:val="00A3499A"/>
    <w:rsid w:val="00A355D5"/>
    <w:rsid w:val="00A35722"/>
    <w:rsid w:val="00A36080"/>
    <w:rsid w:val="00A36944"/>
    <w:rsid w:val="00A37E73"/>
    <w:rsid w:val="00A4034A"/>
    <w:rsid w:val="00A4040E"/>
    <w:rsid w:val="00A4044A"/>
    <w:rsid w:val="00A40FB7"/>
    <w:rsid w:val="00A41610"/>
    <w:rsid w:val="00A41DA2"/>
    <w:rsid w:val="00A42767"/>
    <w:rsid w:val="00A42D24"/>
    <w:rsid w:val="00A43674"/>
    <w:rsid w:val="00A43A47"/>
    <w:rsid w:val="00A4406C"/>
    <w:rsid w:val="00A44A65"/>
    <w:rsid w:val="00A44B5C"/>
    <w:rsid w:val="00A4528E"/>
    <w:rsid w:val="00A4579C"/>
    <w:rsid w:val="00A45B54"/>
    <w:rsid w:val="00A46567"/>
    <w:rsid w:val="00A467A7"/>
    <w:rsid w:val="00A46BEA"/>
    <w:rsid w:val="00A473AC"/>
    <w:rsid w:val="00A47553"/>
    <w:rsid w:val="00A47DB8"/>
    <w:rsid w:val="00A5034B"/>
    <w:rsid w:val="00A50501"/>
    <w:rsid w:val="00A50574"/>
    <w:rsid w:val="00A506FC"/>
    <w:rsid w:val="00A509E9"/>
    <w:rsid w:val="00A50F84"/>
    <w:rsid w:val="00A51088"/>
    <w:rsid w:val="00A518FB"/>
    <w:rsid w:val="00A519B3"/>
    <w:rsid w:val="00A51B10"/>
    <w:rsid w:val="00A51D0E"/>
    <w:rsid w:val="00A51D91"/>
    <w:rsid w:val="00A52586"/>
    <w:rsid w:val="00A526BB"/>
    <w:rsid w:val="00A529B0"/>
    <w:rsid w:val="00A531A0"/>
    <w:rsid w:val="00A534EF"/>
    <w:rsid w:val="00A53969"/>
    <w:rsid w:val="00A53F82"/>
    <w:rsid w:val="00A55594"/>
    <w:rsid w:val="00A55915"/>
    <w:rsid w:val="00A55AE8"/>
    <w:rsid w:val="00A561FE"/>
    <w:rsid w:val="00A566AC"/>
    <w:rsid w:val="00A566B8"/>
    <w:rsid w:val="00A56B57"/>
    <w:rsid w:val="00A60235"/>
    <w:rsid w:val="00A604C4"/>
    <w:rsid w:val="00A6085A"/>
    <w:rsid w:val="00A60E94"/>
    <w:rsid w:val="00A61363"/>
    <w:rsid w:val="00A61DD9"/>
    <w:rsid w:val="00A621EE"/>
    <w:rsid w:val="00A63792"/>
    <w:rsid w:val="00A63A04"/>
    <w:rsid w:val="00A64927"/>
    <w:rsid w:val="00A64B70"/>
    <w:rsid w:val="00A65201"/>
    <w:rsid w:val="00A65737"/>
    <w:rsid w:val="00A65D04"/>
    <w:rsid w:val="00A65E82"/>
    <w:rsid w:val="00A66142"/>
    <w:rsid w:val="00A66230"/>
    <w:rsid w:val="00A665A9"/>
    <w:rsid w:val="00A66638"/>
    <w:rsid w:val="00A66A77"/>
    <w:rsid w:val="00A675AA"/>
    <w:rsid w:val="00A67A70"/>
    <w:rsid w:val="00A67ACF"/>
    <w:rsid w:val="00A67DD5"/>
    <w:rsid w:val="00A70435"/>
    <w:rsid w:val="00A705CC"/>
    <w:rsid w:val="00A711D5"/>
    <w:rsid w:val="00A718CE"/>
    <w:rsid w:val="00A71D70"/>
    <w:rsid w:val="00A71EBE"/>
    <w:rsid w:val="00A7250E"/>
    <w:rsid w:val="00A72561"/>
    <w:rsid w:val="00A72B29"/>
    <w:rsid w:val="00A72BD5"/>
    <w:rsid w:val="00A72D4F"/>
    <w:rsid w:val="00A72D65"/>
    <w:rsid w:val="00A73432"/>
    <w:rsid w:val="00A73593"/>
    <w:rsid w:val="00A7370A"/>
    <w:rsid w:val="00A7390B"/>
    <w:rsid w:val="00A740F4"/>
    <w:rsid w:val="00A741DB"/>
    <w:rsid w:val="00A7489F"/>
    <w:rsid w:val="00A748A7"/>
    <w:rsid w:val="00A74E10"/>
    <w:rsid w:val="00A74FA6"/>
    <w:rsid w:val="00A750D5"/>
    <w:rsid w:val="00A7536D"/>
    <w:rsid w:val="00A756A0"/>
    <w:rsid w:val="00A76551"/>
    <w:rsid w:val="00A779ED"/>
    <w:rsid w:val="00A77ED2"/>
    <w:rsid w:val="00A81498"/>
    <w:rsid w:val="00A820AB"/>
    <w:rsid w:val="00A8210B"/>
    <w:rsid w:val="00A825BC"/>
    <w:rsid w:val="00A8278F"/>
    <w:rsid w:val="00A8310C"/>
    <w:rsid w:val="00A83859"/>
    <w:rsid w:val="00A8475C"/>
    <w:rsid w:val="00A84CDC"/>
    <w:rsid w:val="00A85504"/>
    <w:rsid w:val="00A85764"/>
    <w:rsid w:val="00A85787"/>
    <w:rsid w:val="00A859A7"/>
    <w:rsid w:val="00A87298"/>
    <w:rsid w:val="00A87DF9"/>
    <w:rsid w:val="00A902F5"/>
    <w:rsid w:val="00A9032A"/>
    <w:rsid w:val="00A90B96"/>
    <w:rsid w:val="00A914CE"/>
    <w:rsid w:val="00A91929"/>
    <w:rsid w:val="00A91F3C"/>
    <w:rsid w:val="00A92523"/>
    <w:rsid w:val="00A925AF"/>
    <w:rsid w:val="00A92EBE"/>
    <w:rsid w:val="00A92EE8"/>
    <w:rsid w:val="00A933BC"/>
    <w:rsid w:val="00A93A74"/>
    <w:rsid w:val="00A94123"/>
    <w:rsid w:val="00A94325"/>
    <w:rsid w:val="00A94C7C"/>
    <w:rsid w:val="00A94E77"/>
    <w:rsid w:val="00A94F6B"/>
    <w:rsid w:val="00A952BF"/>
    <w:rsid w:val="00A952C9"/>
    <w:rsid w:val="00A954B8"/>
    <w:rsid w:val="00A95803"/>
    <w:rsid w:val="00A95807"/>
    <w:rsid w:val="00A95F28"/>
    <w:rsid w:val="00A960E8"/>
    <w:rsid w:val="00A9613A"/>
    <w:rsid w:val="00A967EB"/>
    <w:rsid w:val="00A9722D"/>
    <w:rsid w:val="00A97DFA"/>
    <w:rsid w:val="00AA00DC"/>
    <w:rsid w:val="00AA0F43"/>
    <w:rsid w:val="00AA1270"/>
    <w:rsid w:val="00AA1680"/>
    <w:rsid w:val="00AA1873"/>
    <w:rsid w:val="00AA1B54"/>
    <w:rsid w:val="00AA1EA0"/>
    <w:rsid w:val="00AA2503"/>
    <w:rsid w:val="00AA265B"/>
    <w:rsid w:val="00AA29F9"/>
    <w:rsid w:val="00AA2C8A"/>
    <w:rsid w:val="00AA3429"/>
    <w:rsid w:val="00AA3802"/>
    <w:rsid w:val="00AA3C8D"/>
    <w:rsid w:val="00AA4639"/>
    <w:rsid w:val="00AA4A4C"/>
    <w:rsid w:val="00AA53AE"/>
    <w:rsid w:val="00AA5573"/>
    <w:rsid w:val="00AA5A44"/>
    <w:rsid w:val="00AA5DD7"/>
    <w:rsid w:val="00AA6663"/>
    <w:rsid w:val="00AA6C00"/>
    <w:rsid w:val="00AA7585"/>
    <w:rsid w:val="00AA7AAD"/>
    <w:rsid w:val="00AB001D"/>
    <w:rsid w:val="00AB0197"/>
    <w:rsid w:val="00AB038A"/>
    <w:rsid w:val="00AB045D"/>
    <w:rsid w:val="00AB08C6"/>
    <w:rsid w:val="00AB0B77"/>
    <w:rsid w:val="00AB0C1B"/>
    <w:rsid w:val="00AB0E85"/>
    <w:rsid w:val="00AB1588"/>
    <w:rsid w:val="00AB201C"/>
    <w:rsid w:val="00AB2BF2"/>
    <w:rsid w:val="00AB38C4"/>
    <w:rsid w:val="00AB3E2F"/>
    <w:rsid w:val="00AB44AE"/>
    <w:rsid w:val="00AB4945"/>
    <w:rsid w:val="00AB4D04"/>
    <w:rsid w:val="00AB5CE6"/>
    <w:rsid w:val="00AB5E37"/>
    <w:rsid w:val="00AB6208"/>
    <w:rsid w:val="00AB6560"/>
    <w:rsid w:val="00AB7628"/>
    <w:rsid w:val="00AC053D"/>
    <w:rsid w:val="00AC11AB"/>
    <w:rsid w:val="00AC1BA2"/>
    <w:rsid w:val="00AC29A4"/>
    <w:rsid w:val="00AC2BE3"/>
    <w:rsid w:val="00AC328A"/>
    <w:rsid w:val="00AC3618"/>
    <w:rsid w:val="00AC37D7"/>
    <w:rsid w:val="00AC38B6"/>
    <w:rsid w:val="00AC4278"/>
    <w:rsid w:val="00AC4479"/>
    <w:rsid w:val="00AC584B"/>
    <w:rsid w:val="00AC62FA"/>
    <w:rsid w:val="00AC6DD2"/>
    <w:rsid w:val="00AC77DA"/>
    <w:rsid w:val="00AD01CD"/>
    <w:rsid w:val="00AD0770"/>
    <w:rsid w:val="00AD096E"/>
    <w:rsid w:val="00AD0BA1"/>
    <w:rsid w:val="00AD29F3"/>
    <w:rsid w:val="00AD2DBF"/>
    <w:rsid w:val="00AD2E21"/>
    <w:rsid w:val="00AD365E"/>
    <w:rsid w:val="00AD3C34"/>
    <w:rsid w:val="00AD4605"/>
    <w:rsid w:val="00AD4E97"/>
    <w:rsid w:val="00AD5097"/>
    <w:rsid w:val="00AD5172"/>
    <w:rsid w:val="00AD52B4"/>
    <w:rsid w:val="00AD5456"/>
    <w:rsid w:val="00AD5459"/>
    <w:rsid w:val="00AD5504"/>
    <w:rsid w:val="00AD6B31"/>
    <w:rsid w:val="00AD6F42"/>
    <w:rsid w:val="00AD77AE"/>
    <w:rsid w:val="00AD7CCA"/>
    <w:rsid w:val="00AD7F52"/>
    <w:rsid w:val="00AE012E"/>
    <w:rsid w:val="00AE0B83"/>
    <w:rsid w:val="00AE0E86"/>
    <w:rsid w:val="00AE1417"/>
    <w:rsid w:val="00AE1EB6"/>
    <w:rsid w:val="00AE1EDA"/>
    <w:rsid w:val="00AE26A0"/>
    <w:rsid w:val="00AE2FC8"/>
    <w:rsid w:val="00AE313B"/>
    <w:rsid w:val="00AE387A"/>
    <w:rsid w:val="00AE3DB6"/>
    <w:rsid w:val="00AE3EF3"/>
    <w:rsid w:val="00AE46BC"/>
    <w:rsid w:val="00AE4C72"/>
    <w:rsid w:val="00AE4DDC"/>
    <w:rsid w:val="00AE53AA"/>
    <w:rsid w:val="00AE54EA"/>
    <w:rsid w:val="00AE5590"/>
    <w:rsid w:val="00AE5CD9"/>
    <w:rsid w:val="00AE63F9"/>
    <w:rsid w:val="00AE653D"/>
    <w:rsid w:val="00AE6F78"/>
    <w:rsid w:val="00AE6FB4"/>
    <w:rsid w:val="00AE71AA"/>
    <w:rsid w:val="00AE736F"/>
    <w:rsid w:val="00AE7488"/>
    <w:rsid w:val="00AE7D29"/>
    <w:rsid w:val="00AF0050"/>
    <w:rsid w:val="00AF0A4D"/>
    <w:rsid w:val="00AF0CBC"/>
    <w:rsid w:val="00AF12F3"/>
    <w:rsid w:val="00AF1F57"/>
    <w:rsid w:val="00AF21F6"/>
    <w:rsid w:val="00AF345B"/>
    <w:rsid w:val="00AF3631"/>
    <w:rsid w:val="00AF364E"/>
    <w:rsid w:val="00AF381D"/>
    <w:rsid w:val="00AF3E10"/>
    <w:rsid w:val="00AF3E85"/>
    <w:rsid w:val="00AF4158"/>
    <w:rsid w:val="00AF4339"/>
    <w:rsid w:val="00AF4354"/>
    <w:rsid w:val="00AF4AE9"/>
    <w:rsid w:val="00AF4CAD"/>
    <w:rsid w:val="00AF55F2"/>
    <w:rsid w:val="00AF5936"/>
    <w:rsid w:val="00AF6005"/>
    <w:rsid w:val="00AF6340"/>
    <w:rsid w:val="00AF6F3B"/>
    <w:rsid w:val="00AF7924"/>
    <w:rsid w:val="00AF7BE4"/>
    <w:rsid w:val="00AF7E56"/>
    <w:rsid w:val="00B004F9"/>
    <w:rsid w:val="00B005CA"/>
    <w:rsid w:val="00B0067F"/>
    <w:rsid w:val="00B00BEF"/>
    <w:rsid w:val="00B00BF5"/>
    <w:rsid w:val="00B00EEB"/>
    <w:rsid w:val="00B014A3"/>
    <w:rsid w:val="00B01D78"/>
    <w:rsid w:val="00B02230"/>
    <w:rsid w:val="00B027DB"/>
    <w:rsid w:val="00B02872"/>
    <w:rsid w:val="00B029F0"/>
    <w:rsid w:val="00B02DA1"/>
    <w:rsid w:val="00B033F4"/>
    <w:rsid w:val="00B03C1C"/>
    <w:rsid w:val="00B03CBC"/>
    <w:rsid w:val="00B03EFE"/>
    <w:rsid w:val="00B0420A"/>
    <w:rsid w:val="00B04719"/>
    <w:rsid w:val="00B055B8"/>
    <w:rsid w:val="00B05AC7"/>
    <w:rsid w:val="00B05EF9"/>
    <w:rsid w:val="00B06041"/>
    <w:rsid w:val="00B06BE1"/>
    <w:rsid w:val="00B073FB"/>
    <w:rsid w:val="00B074A7"/>
    <w:rsid w:val="00B07AA5"/>
    <w:rsid w:val="00B102AC"/>
    <w:rsid w:val="00B109D5"/>
    <w:rsid w:val="00B10BB2"/>
    <w:rsid w:val="00B10ED7"/>
    <w:rsid w:val="00B1155C"/>
    <w:rsid w:val="00B11970"/>
    <w:rsid w:val="00B11A00"/>
    <w:rsid w:val="00B11DF6"/>
    <w:rsid w:val="00B1224B"/>
    <w:rsid w:val="00B124B6"/>
    <w:rsid w:val="00B12748"/>
    <w:rsid w:val="00B12875"/>
    <w:rsid w:val="00B1331E"/>
    <w:rsid w:val="00B148CE"/>
    <w:rsid w:val="00B14ACE"/>
    <w:rsid w:val="00B14B11"/>
    <w:rsid w:val="00B15B02"/>
    <w:rsid w:val="00B16209"/>
    <w:rsid w:val="00B17737"/>
    <w:rsid w:val="00B17EE9"/>
    <w:rsid w:val="00B202C0"/>
    <w:rsid w:val="00B2067B"/>
    <w:rsid w:val="00B2161A"/>
    <w:rsid w:val="00B217B4"/>
    <w:rsid w:val="00B217E0"/>
    <w:rsid w:val="00B21CDB"/>
    <w:rsid w:val="00B23284"/>
    <w:rsid w:val="00B24311"/>
    <w:rsid w:val="00B249F7"/>
    <w:rsid w:val="00B25233"/>
    <w:rsid w:val="00B2560A"/>
    <w:rsid w:val="00B25AAE"/>
    <w:rsid w:val="00B26582"/>
    <w:rsid w:val="00B26A46"/>
    <w:rsid w:val="00B26AF1"/>
    <w:rsid w:val="00B314D6"/>
    <w:rsid w:val="00B32571"/>
    <w:rsid w:val="00B3277D"/>
    <w:rsid w:val="00B33036"/>
    <w:rsid w:val="00B33F2B"/>
    <w:rsid w:val="00B33FEA"/>
    <w:rsid w:val="00B34A69"/>
    <w:rsid w:val="00B35155"/>
    <w:rsid w:val="00B35942"/>
    <w:rsid w:val="00B36471"/>
    <w:rsid w:val="00B3683D"/>
    <w:rsid w:val="00B36D61"/>
    <w:rsid w:val="00B3791F"/>
    <w:rsid w:val="00B40908"/>
    <w:rsid w:val="00B40EF7"/>
    <w:rsid w:val="00B411C8"/>
    <w:rsid w:val="00B41BF9"/>
    <w:rsid w:val="00B41C3F"/>
    <w:rsid w:val="00B41DBA"/>
    <w:rsid w:val="00B42191"/>
    <w:rsid w:val="00B42AD4"/>
    <w:rsid w:val="00B43D3C"/>
    <w:rsid w:val="00B43DB3"/>
    <w:rsid w:val="00B43E29"/>
    <w:rsid w:val="00B445DA"/>
    <w:rsid w:val="00B4503D"/>
    <w:rsid w:val="00B453A2"/>
    <w:rsid w:val="00B455D2"/>
    <w:rsid w:val="00B4592E"/>
    <w:rsid w:val="00B46320"/>
    <w:rsid w:val="00B4665D"/>
    <w:rsid w:val="00B47106"/>
    <w:rsid w:val="00B47E60"/>
    <w:rsid w:val="00B50A25"/>
    <w:rsid w:val="00B51291"/>
    <w:rsid w:val="00B514E6"/>
    <w:rsid w:val="00B51E18"/>
    <w:rsid w:val="00B52406"/>
    <w:rsid w:val="00B5260D"/>
    <w:rsid w:val="00B52B88"/>
    <w:rsid w:val="00B53806"/>
    <w:rsid w:val="00B538F4"/>
    <w:rsid w:val="00B54F76"/>
    <w:rsid w:val="00B552CE"/>
    <w:rsid w:val="00B5541B"/>
    <w:rsid w:val="00B55D2E"/>
    <w:rsid w:val="00B55FD2"/>
    <w:rsid w:val="00B56DE1"/>
    <w:rsid w:val="00B56EA0"/>
    <w:rsid w:val="00B57098"/>
    <w:rsid w:val="00B57FBB"/>
    <w:rsid w:val="00B6043F"/>
    <w:rsid w:val="00B60FC7"/>
    <w:rsid w:val="00B61054"/>
    <w:rsid w:val="00B61323"/>
    <w:rsid w:val="00B61C1A"/>
    <w:rsid w:val="00B623BB"/>
    <w:rsid w:val="00B6258D"/>
    <w:rsid w:val="00B62966"/>
    <w:rsid w:val="00B63AB8"/>
    <w:rsid w:val="00B63C63"/>
    <w:rsid w:val="00B63CF0"/>
    <w:rsid w:val="00B64568"/>
    <w:rsid w:val="00B64FEA"/>
    <w:rsid w:val="00B65148"/>
    <w:rsid w:val="00B65D35"/>
    <w:rsid w:val="00B65E83"/>
    <w:rsid w:val="00B66446"/>
    <w:rsid w:val="00B66A0D"/>
    <w:rsid w:val="00B675E0"/>
    <w:rsid w:val="00B67823"/>
    <w:rsid w:val="00B6788B"/>
    <w:rsid w:val="00B67BF7"/>
    <w:rsid w:val="00B70097"/>
    <w:rsid w:val="00B706CA"/>
    <w:rsid w:val="00B70B94"/>
    <w:rsid w:val="00B70E24"/>
    <w:rsid w:val="00B71128"/>
    <w:rsid w:val="00B71308"/>
    <w:rsid w:val="00B717E4"/>
    <w:rsid w:val="00B71E9E"/>
    <w:rsid w:val="00B72038"/>
    <w:rsid w:val="00B72376"/>
    <w:rsid w:val="00B72AA4"/>
    <w:rsid w:val="00B72C37"/>
    <w:rsid w:val="00B73586"/>
    <w:rsid w:val="00B736C4"/>
    <w:rsid w:val="00B73A1B"/>
    <w:rsid w:val="00B73FDC"/>
    <w:rsid w:val="00B75060"/>
    <w:rsid w:val="00B7573D"/>
    <w:rsid w:val="00B760ED"/>
    <w:rsid w:val="00B765B2"/>
    <w:rsid w:val="00B7662D"/>
    <w:rsid w:val="00B76703"/>
    <w:rsid w:val="00B76C96"/>
    <w:rsid w:val="00B776C6"/>
    <w:rsid w:val="00B779CA"/>
    <w:rsid w:val="00B77A3B"/>
    <w:rsid w:val="00B77AAE"/>
    <w:rsid w:val="00B800DA"/>
    <w:rsid w:val="00B80228"/>
    <w:rsid w:val="00B80573"/>
    <w:rsid w:val="00B807C0"/>
    <w:rsid w:val="00B809A6"/>
    <w:rsid w:val="00B80A05"/>
    <w:rsid w:val="00B80CDC"/>
    <w:rsid w:val="00B80F71"/>
    <w:rsid w:val="00B8157D"/>
    <w:rsid w:val="00B819EA"/>
    <w:rsid w:val="00B8261E"/>
    <w:rsid w:val="00B8315E"/>
    <w:rsid w:val="00B8335F"/>
    <w:rsid w:val="00B833B0"/>
    <w:rsid w:val="00B839C4"/>
    <w:rsid w:val="00B83ECC"/>
    <w:rsid w:val="00B85184"/>
    <w:rsid w:val="00B8571D"/>
    <w:rsid w:val="00B8589D"/>
    <w:rsid w:val="00B858AC"/>
    <w:rsid w:val="00B858B5"/>
    <w:rsid w:val="00B8593D"/>
    <w:rsid w:val="00B85996"/>
    <w:rsid w:val="00B85FA7"/>
    <w:rsid w:val="00B86332"/>
    <w:rsid w:val="00B868A1"/>
    <w:rsid w:val="00B86BCE"/>
    <w:rsid w:val="00B86CB5"/>
    <w:rsid w:val="00B87196"/>
    <w:rsid w:val="00B872FF"/>
    <w:rsid w:val="00B87507"/>
    <w:rsid w:val="00B87774"/>
    <w:rsid w:val="00B87E0D"/>
    <w:rsid w:val="00B9021C"/>
    <w:rsid w:val="00B902CA"/>
    <w:rsid w:val="00B90E58"/>
    <w:rsid w:val="00B90F84"/>
    <w:rsid w:val="00B91297"/>
    <w:rsid w:val="00B91C0F"/>
    <w:rsid w:val="00B91E7A"/>
    <w:rsid w:val="00B91F6F"/>
    <w:rsid w:val="00B92095"/>
    <w:rsid w:val="00B9209A"/>
    <w:rsid w:val="00B921BF"/>
    <w:rsid w:val="00B92316"/>
    <w:rsid w:val="00B92706"/>
    <w:rsid w:val="00B928D7"/>
    <w:rsid w:val="00B92EE9"/>
    <w:rsid w:val="00B933BF"/>
    <w:rsid w:val="00B93F0E"/>
    <w:rsid w:val="00B94710"/>
    <w:rsid w:val="00B94B51"/>
    <w:rsid w:val="00B94CCD"/>
    <w:rsid w:val="00B94FF4"/>
    <w:rsid w:val="00B95233"/>
    <w:rsid w:val="00B95622"/>
    <w:rsid w:val="00B9621C"/>
    <w:rsid w:val="00B96657"/>
    <w:rsid w:val="00B96AE6"/>
    <w:rsid w:val="00B970D1"/>
    <w:rsid w:val="00B97192"/>
    <w:rsid w:val="00B9740F"/>
    <w:rsid w:val="00B97CC3"/>
    <w:rsid w:val="00B97D07"/>
    <w:rsid w:val="00BA049B"/>
    <w:rsid w:val="00BA0947"/>
    <w:rsid w:val="00BA1879"/>
    <w:rsid w:val="00BA18D9"/>
    <w:rsid w:val="00BA1B61"/>
    <w:rsid w:val="00BA22BE"/>
    <w:rsid w:val="00BA2AC7"/>
    <w:rsid w:val="00BA2BB3"/>
    <w:rsid w:val="00BA3054"/>
    <w:rsid w:val="00BA308C"/>
    <w:rsid w:val="00BA3347"/>
    <w:rsid w:val="00BA4280"/>
    <w:rsid w:val="00BA450C"/>
    <w:rsid w:val="00BA5600"/>
    <w:rsid w:val="00BA66FE"/>
    <w:rsid w:val="00BA6A73"/>
    <w:rsid w:val="00BA6EF5"/>
    <w:rsid w:val="00BA7136"/>
    <w:rsid w:val="00BA7250"/>
    <w:rsid w:val="00BA7E62"/>
    <w:rsid w:val="00BA7F06"/>
    <w:rsid w:val="00BB032E"/>
    <w:rsid w:val="00BB066E"/>
    <w:rsid w:val="00BB0D4E"/>
    <w:rsid w:val="00BB106A"/>
    <w:rsid w:val="00BB110C"/>
    <w:rsid w:val="00BB158F"/>
    <w:rsid w:val="00BB186C"/>
    <w:rsid w:val="00BB1AE8"/>
    <w:rsid w:val="00BB270B"/>
    <w:rsid w:val="00BB2849"/>
    <w:rsid w:val="00BB2969"/>
    <w:rsid w:val="00BB31BC"/>
    <w:rsid w:val="00BB4063"/>
    <w:rsid w:val="00BB43C1"/>
    <w:rsid w:val="00BB4DD7"/>
    <w:rsid w:val="00BB517C"/>
    <w:rsid w:val="00BB568E"/>
    <w:rsid w:val="00BB5744"/>
    <w:rsid w:val="00BB5A93"/>
    <w:rsid w:val="00BB5D0F"/>
    <w:rsid w:val="00BB5EB1"/>
    <w:rsid w:val="00BB633E"/>
    <w:rsid w:val="00BB67F1"/>
    <w:rsid w:val="00BB6873"/>
    <w:rsid w:val="00BB69BC"/>
    <w:rsid w:val="00BB73D2"/>
    <w:rsid w:val="00BB775A"/>
    <w:rsid w:val="00BB7794"/>
    <w:rsid w:val="00BB784A"/>
    <w:rsid w:val="00BB7872"/>
    <w:rsid w:val="00BB79A1"/>
    <w:rsid w:val="00BB7C77"/>
    <w:rsid w:val="00BC0442"/>
    <w:rsid w:val="00BC0C3D"/>
    <w:rsid w:val="00BC1469"/>
    <w:rsid w:val="00BC1AAC"/>
    <w:rsid w:val="00BC1ABF"/>
    <w:rsid w:val="00BC1D14"/>
    <w:rsid w:val="00BC2D64"/>
    <w:rsid w:val="00BC492A"/>
    <w:rsid w:val="00BC4B77"/>
    <w:rsid w:val="00BC53BF"/>
    <w:rsid w:val="00BC5810"/>
    <w:rsid w:val="00BC63F7"/>
    <w:rsid w:val="00BC7C19"/>
    <w:rsid w:val="00BC7F1F"/>
    <w:rsid w:val="00BD05A3"/>
    <w:rsid w:val="00BD091E"/>
    <w:rsid w:val="00BD0DFA"/>
    <w:rsid w:val="00BD0E99"/>
    <w:rsid w:val="00BD0F1C"/>
    <w:rsid w:val="00BD120E"/>
    <w:rsid w:val="00BD1324"/>
    <w:rsid w:val="00BD1729"/>
    <w:rsid w:val="00BD1AE1"/>
    <w:rsid w:val="00BD25A2"/>
    <w:rsid w:val="00BD273F"/>
    <w:rsid w:val="00BD2DE1"/>
    <w:rsid w:val="00BD2E51"/>
    <w:rsid w:val="00BD32A1"/>
    <w:rsid w:val="00BD400B"/>
    <w:rsid w:val="00BD41F4"/>
    <w:rsid w:val="00BD42C2"/>
    <w:rsid w:val="00BD446D"/>
    <w:rsid w:val="00BD4504"/>
    <w:rsid w:val="00BD4604"/>
    <w:rsid w:val="00BD5877"/>
    <w:rsid w:val="00BD63E2"/>
    <w:rsid w:val="00BD6E34"/>
    <w:rsid w:val="00BD717C"/>
    <w:rsid w:val="00BD7211"/>
    <w:rsid w:val="00BD771E"/>
    <w:rsid w:val="00BD7A31"/>
    <w:rsid w:val="00BE0522"/>
    <w:rsid w:val="00BE0988"/>
    <w:rsid w:val="00BE12DC"/>
    <w:rsid w:val="00BE19E8"/>
    <w:rsid w:val="00BE1C9F"/>
    <w:rsid w:val="00BE1CF2"/>
    <w:rsid w:val="00BE3ED3"/>
    <w:rsid w:val="00BE4534"/>
    <w:rsid w:val="00BE5516"/>
    <w:rsid w:val="00BE5AF5"/>
    <w:rsid w:val="00BE68CC"/>
    <w:rsid w:val="00BE6B78"/>
    <w:rsid w:val="00BE6C87"/>
    <w:rsid w:val="00BE75F9"/>
    <w:rsid w:val="00BF0FF3"/>
    <w:rsid w:val="00BF1794"/>
    <w:rsid w:val="00BF17E4"/>
    <w:rsid w:val="00BF1DF8"/>
    <w:rsid w:val="00BF1E03"/>
    <w:rsid w:val="00BF1FD7"/>
    <w:rsid w:val="00BF2526"/>
    <w:rsid w:val="00BF25D7"/>
    <w:rsid w:val="00BF274F"/>
    <w:rsid w:val="00BF2B53"/>
    <w:rsid w:val="00BF39AE"/>
    <w:rsid w:val="00BF39D8"/>
    <w:rsid w:val="00BF3A9F"/>
    <w:rsid w:val="00BF41F1"/>
    <w:rsid w:val="00BF4426"/>
    <w:rsid w:val="00BF477E"/>
    <w:rsid w:val="00BF4C2B"/>
    <w:rsid w:val="00BF4F07"/>
    <w:rsid w:val="00BF5647"/>
    <w:rsid w:val="00BF6138"/>
    <w:rsid w:val="00BF6B5B"/>
    <w:rsid w:val="00BF6F78"/>
    <w:rsid w:val="00BF7DAD"/>
    <w:rsid w:val="00BF7E1C"/>
    <w:rsid w:val="00C000FE"/>
    <w:rsid w:val="00C00480"/>
    <w:rsid w:val="00C00679"/>
    <w:rsid w:val="00C00CE6"/>
    <w:rsid w:val="00C01635"/>
    <w:rsid w:val="00C0163D"/>
    <w:rsid w:val="00C02344"/>
    <w:rsid w:val="00C025E1"/>
    <w:rsid w:val="00C02A50"/>
    <w:rsid w:val="00C03456"/>
    <w:rsid w:val="00C0362A"/>
    <w:rsid w:val="00C03ED1"/>
    <w:rsid w:val="00C03F98"/>
    <w:rsid w:val="00C044E5"/>
    <w:rsid w:val="00C04672"/>
    <w:rsid w:val="00C04B41"/>
    <w:rsid w:val="00C04BA6"/>
    <w:rsid w:val="00C0537F"/>
    <w:rsid w:val="00C0568F"/>
    <w:rsid w:val="00C056B7"/>
    <w:rsid w:val="00C05D0A"/>
    <w:rsid w:val="00C06496"/>
    <w:rsid w:val="00C07381"/>
    <w:rsid w:val="00C07626"/>
    <w:rsid w:val="00C104A0"/>
    <w:rsid w:val="00C109E4"/>
    <w:rsid w:val="00C10A75"/>
    <w:rsid w:val="00C10D77"/>
    <w:rsid w:val="00C10E93"/>
    <w:rsid w:val="00C11355"/>
    <w:rsid w:val="00C122B4"/>
    <w:rsid w:val="00C12F70"/>
    <w:rsid w:val="00C13037"/>
    <w:rsid w:val="00C132C1"/>
    <w:rsid w:val="00C1375E"/>
    <w:rsid w:val="00C13A61"/>
    <w:rsid w:val="00C13EE3"/>
    <w:rsid w:val="00C13F77"/>
    <w:rsid w:val="00C14D89"/>
    <w:rsid w:val="00C15571"/>
    <w:rsid w:val="00C15FDE"/>
    <w:rsid w:val="00C1626D"/>
    <w:rsid w:val="00C16AB0"/>
    <w:rsid w:val="00C16ED0"/>
    <w:rsid w:val="00C20035"/>
    <w:rsid w:val="00C2045D"/>
    <w:rsid w:val="00C2084E"/>
    <w:rsid w:val="00C21DFA"/>
    <w:rsid w:val="00C2254C"/>
    <w:rsid w:val="00C22ADF"/>
    <w:rsid w:val="00C22D0B"/>
    <w:rsid w:val="00C22DB7"/>
    <w:rsid w:val="00C22ECC"/>
    <w:rsid w:val="00C23C05"/>
    <w:rsid w:val="00C24496"/>
    <w:rsid w:val="00C249AD"/>
    <w:rsid w:val="00C25438"/>
    <w:rsid w:val="00C258A1"/>
    <w:rsid w:val="00C25930"/>
    <w:rsid w:val="00C2608A"/>
    <w:rsid w:val="00C2617D"/>
    <w:rsid w:val="00C26592"/>
    <w:rsid w:val="00C26818"/>
    <w:rsid w:val="00C270C0"/>
    <w:rsid w:val="00C27145"/>
    <w:rsid w:val="00C271E6"/>
    <w:rsid w:val="00C273E1"/>
    <w:rsid w:val="00C27481"/>
    <w:rsid w:val="00C27984"/>
    <w:rsid w:val="00C30A53"/>
    <w:rsid w:val="00C30AE3"/>
    <w:rsid w:val="00C30D5B"/>
    <w:rsid w:val="00C31709"/>
    <w:rsid w:val="00C31A61"/>
    <w:rsid w:val="00C31C8D"/>
    <w:rsid w:val="00C31CCF"/>
    <w:rsid w:val="00C31CE2"/>
    <w:rsid w:val="00C3229E"/>
    <w:rsid w:val="00C32844"/>
    <w:rsid w:val="00C33062"/>
    <w:rsid w:val="00C33361"/>
    <w:rsid w:val="00C33398"/>
    <w:rsid w:val="00C3358C"/>
    <w:rsid w:val="00C33DC6"/>
    <w:rsid w:val="00C35D57"/>
    <w:rsid w:val="00C360FC"/>
    <w:rsid w:val="00C3650E"/>
    <w:rsid w:val="00C36F1C"/>
    <w:rsid w:val="00C370CC"/>
    <w:rsid w:val="00C379D5"/>
    <w:rsid w:val="00C37ABC"/>
    <w:rsid w:val="00C408BD"/>
    <w:rsid w:val="00C40CEC"/>
    <w:rsid w:val="00C41098"/>
    <w:rsid w:val="00C41298"/>
    <w:rsid w:val="00C41955"/>
    <w:rsid w:val="00C41CDD"/>
    <w:rsid w:val="00C41E8F"/>
    <w:rsid w:val="00C42A08"/>
    <w:rsid w:val="00C42A83"/>
    <w:rsid w:val="00C436E5"/>
    <w:rsid w:val="00C4381D"/>
    <w:rsid w:val="00C43A94"/>
    <w:rsid w:val="00C446B0"/>
    <w:rsid w:val="00C44B79"/>
    <w:rsid w:val="00C45DB6"/>
    <w:rsid w:val="00C46345"/>
    <w:rsid w:val="00C4718C"/>
    <w:rsid w:val="00C473E0"/>
    <w:rsid w:val="00C47B67"/>
    <w:rsid w:val="00C47E0A"/>
    <w:rsid w:val="00C50172"/>
    <w:rsid w:val="00C509AC"/>
    <w:rsid w:val="00C50BAF"/>
    <w:rsid w:val="00C51454"/>
    <w:rsid w:val="00C51BD5"/>
    <w:rsid w:val="00C524B9"/>
    <w:rsid w:val="00C52ACA"/>
    <w:rsid w:val="00C52B77"/>
    <w:rsid w:val="00C5313F"/>
    <w:rsid w:val="00C53BA3"/>
    <w:rsid w:val="00C5419E"/>
    <w:rsid w:val="00C5424A"/>
    <w:rsid w:val="00C545A5"/>
    <w:rsid w:val="00C54D0D"/>
    <w:rsid w:val="00C551B3"/>
    <w:rsid w:val="00C5571C"/>
    <w:rsid w:val="00C561B8"/>
    <w:rsid w:val="00C56DD3"/>
    <w:rsid w:val="00C56E8A"/>
    <w:rsid w:val="00C57229"/>
    <w:rsid w:val="00C574F8"/>
    <w:rsid w:val="00C5763E"/>
    <w:rsid w:val="00C57991"/>
    <w:rsid w:val="00C602F8"/>
    <w:rsid w:val="00C6034B"/>
    <w:rsid w:val="00C60AC6"/>
    <w:rsid w:val="00C61217"/>
    <w:rsid w:val="00C614AE"/>
    <w:rsid w:val="00C62910"/>
    <w:rsid w:val="00C6311E"/>
    <w:rsid w:val="00C6435E"/>
    <w:rsid w:val="00C64A4C"/>
    <w:rsid w:val="00C64B33"/>
    <w:rsid w:val="00C6592C"/>
    <w:rsid w:val="00C66478"/>
    <w:rsid w:val="00C66A60"/>
    <w:rsid w:val="00C66BA8"/>
    <w:rsid w:val="00C66EC4"/>
    <w:rsid w:val="00C66F6A"/>
    <w:rsid w:val="00C67950"/>
    <w:rsid w:val="00C67A85"/>
    <w:rsid w:val="00C67C5F"/>
    <w:rsid w:val="00C70059"/>
    <w:rsid w:val="00C703BC"/>
    <w:rsid w:val="00C70556"/>
    <w:rsid w:val="00C705B9"/>
    <w:rsid w:val="00C707D2"/>
    <w:rsid w:val="00C7106E"/>
    <w:rsid w:val="00C712E9"/>
    <w:rsid w:val="00C7132C"/>
    <w:rsid w:val="00C71529"/>
    <w:rsid w:val="00C71694"/>
    <w:rsid w:val="00C71ED3"/>
    <w:rsid w:val="00C721BF"/>
    <w:rsid w:val="00C723FE"/>
    <w:rsid w:val="00C7264D"/>
    <w:rsid w:val="00C72B8E"/>
    <w:rsid w:val="00C72EF4"/>
    <w:rsid w:val="00C733D3"/>
    <w:rsid w:val="00C73414"/>
    <w:rsid w:val="00C737BE"/>
    <w:rsid w:val="00C73B16"/>
    <w:rsid w:val="00C73C09"/>
    <w:rsid w:val="00C743F8"/>
    <w:rsid w:val="00C745C0"/>
    <w:rsid w:val="00C749B3"/>
    <w:rsid w:val="00C74E4E"/>
    <w:rsid w:val="00C74FD2"/>
    <w:rsid w:val="00C7598D"/>
    <w:rsid w:val="00C75B39"/>
    <w:rsid w:val="00C75B7C"/>
    <w:rsid w:val="00C75B9E"/>
    <w:rsid w:val="00C75F45"/>
    <w:rsid w:val="00C76377"/>
    <w:rsid w:val="00C764A2"/>
    <w:rsid w:val="00C7686C"/>
    <w:rsid w:val="00C76DFC"/>
    <w:rsid w:val="00C778A3"/>
    <w:rsid w:val="00C8046D"/>
    <w:rsid w:val="00C807E9"/>
    <w:rsid w:val="00C809E5"/>
    <w:rsid w:val="00C8143E"/>
    <w:rsid w:val="00C81B65"/>
    <w:rsid w:val="00C81DC9"/>
    <w:rsid w:val="00C81F67"/>
    <w:rsid w:val="00C82023"/>
    <w:rsid w:val="00C8251D"/>
    <w:rsid w:val="00C827E3"/>
    <w:rsid w:val="00C82BBC"/>
    <w:rsid w:val="00C8369E"/>
    <w:rsid w:val="00C83AC8"/>
    <w:rsid w:val="00C84A0D"/>
    <w:rsid w:val="00C85267"/>
    <w:rsid w:val="00C8598B"/>
    <w:rsid w:val="00C859FB"/>
    <w:rsid w:val="00C85A03"/>
    <w:rsid w:val="00C86180"/>
    <w:rsid w:val="00C86EBC"/>
    <w:rsid w:val="00C875D3"/>
    <w:rsid w:val="00C878A0"/>
    <w:rsid w:val="00C87A6A"/>
    <w:rsid w:val="00C87EC9"/>
    <w:rsid w:val="00C90594"/>
    <w:rsid w:val="00C90BAD"/>
    <w:rsid w:val="00C90C49"/>
    <w:rsid w:val="00C91320"/>
    <w:rsid w:val="00C91B3A"/>
    <w:rsid w:val="00C91C7A"/>
    <w:rsid w:val="00C91F27"/>
    <w:rsid w:val="00C931C5"/>
    <w:rsid w:val="00C932B9"/>
    <w:rsid w:val="00C932BE"/>
    <w:rsid w:val="00C936DB"/>
    <w:rsid w:val="00C93763"/>
    <w:rsid w:val="00C939D5"/>
    <w:rsid w:val="00C93E86"/>
    <w:rsid w:val="00C94098"/>
    <w:rsid w:val="00C942BA"/>
    <w:rsid w:val="00C94AEB"/>
    <w:rsid w:val="00C951B4"/>
    <w:rsid w:val="00C9533C"/>
    <w:rsid w:val="00C953DD"/>
    <w:rsid w:val="00C955EC"/>
    <w:rsid w:val="00C95A35"/>
    <w:rsid w:val="00C95C25"/>
    <w:rsid w:val="00C95CC1"/>
    <w:rsid w:val="00C95DFD"/>
    <w:rsid w:val="00C96477"/>
    <w:rsid w:val="00C96491"/>
    <w:rsid w:val="00C96EDA"/>
    <w:rsid w:val="00C97964"/>
    <w:rsid w:val="00C97F78"/>
    <w:rsid w:val="00CA0015"/>
    <w:rsid w:val="00CA00CB"/>
    <w:rsid w:val="00CA07E5"/>
    <w:rsid w:val="00CA181B"/>
    <w:rsid w:val="00CA1CE4"/>
    <w:rsid w:val="00CA1DA0"/>
    <w:rsid w:val="00CA206A"/>
    <w:rsid w:val="00CA294D"/>
    <w:rsid w:val="00CA3192"/>
    <w:rsid w:val="00CA38BB"/>
    <w:rsid w:val="00CA3E29"/>
    <w:rsid w:val="00CA3E79"/>
    <w:rsid w:val="00CA4419"/>
    <w:rsid w:val="00CA45F2"/>
    <w:rsid w:val="00CA4D02"/>
    <w:rsid w:val="00CA4D60"/>
    <w:rsid w:val="00CA56FA"/>
    <w:rsid w:val="00CA5FF7"/>
    <w:rsid w:val="00CA6205"/>
    <w:rsid w:val="00CA6274"/>
    <w:rsid w:val="00CA707C"/>
    <w:rsid w:val="00CA721F"/>
    <w:rsid w:val="00CA75BC"/>
    <w:rsid w:val="00CA7659"/>
    <w:rsid w:val="00CB073A"/>
    <w:rsid w:val="00CB0D73"/>
    <w:rsid w:val="00CB0F61"/>
    <w:rsid w:val="00CB18EC"/>
    <w:rsid w:val="00CB1AE3"/>
    <w:rsid w:val="00CB1D61"/>
    <w:rsid w:val="00CB2008"/>
    <w:rsid w:val="00CB2ABC"/>
    <w:rsid w:val="00CB3019"/>
    <w:rsid w:val="00CB37B0"/>
    <w:rsid w:val="00CB3BA2"/>
    <w:rsid w:val="00CB4794"/>
    <w:rsid w:val="00CB563E"/>
    <w:rsid w:val="00CB56DE"/>
    <w:rsid w:val="00CB57D8"/>
    <w:rsid w:val="00CB59A9"/>
    <w:rsid w:val="00CB74C2"/>
    <w:rsid w:val="00CB7B3C"/>
    <w:rsid w:val="00CB7BE4"/>
    <w:rsid w:val="00CB7C33"/>
    <w:rsid w:val="00CC008E"/>
    <w:rsid w:val="00CC08DB"/>
    <w:rsid w:val="00CC090C"/>
    <w:rsid w:val="00CC095A"/>
    <w:rsid w:val="00CC0F61"/>
    <w:rsid w:val="00CC1C3B"/>
    <w:rsid w:val="00CC1F56"/>
    <w:rsid w:val="00CC2B07"/>
    <w:rsid w:val="00CC2D49"/>
    <w:rsid w:val="00CC3438"/>
    <w:rsid w:val="00CC3825"/>
    <w:rsid w:val="00CC3C63"/>
    <w:rsid w:val="00CC4435"/>
    <w:rsid w:val="00CC4B6A"/>
    <w:rsid w:val="00CC4C3A"/>
    <w:rsid w:val="00CC4C56"/>
    <w:rsid w:val="00CC4E29"/>
    <w:rsid w:val="00CC54DA"/>
    <w:rsid w:val="00CC57B3"/>
    <w:rsid w:val="00CC5F69"/>
    <w:rsid w:val="00CC5FE8"/>
    <w:rsid w:val="00CC64BA"/>
    <w:rsid w:val="00CC6DC5"/>
    <w:rsid w:val="00CC7204"/>
    <w:rsid w:val="00CC72A6"/>
    <w:rsid w:val="00CC760F"/>
    <w:rsid w:val="00CC7627"/>
    <w:rsid w:val="00CC7D00"/>
    <w:rsid w:val="00CC7D7F"/>
    <w:rsid w:val="00CC7D91"/>
    <w:rsid w:val="00CD0277"/>
    <w:rsid w:val="00CD0CB1"/>
    <w:rsid w:val="00CD110E"/>
    <w:rsid w:val="00CD1FC6"/>
    <w:rsid w:val="00CD2A5A"/>
    <w:rsid w:val="00CD2AA9"/>
    <w:rsid w:val="00CD360B"/>
    <w:rsid w:val="00CD38E4"/>
    <w:rsid w:val="00CD40B4"/>
    <w:rsid w:val="00CD4561"/>
    <w:rsid w:val="00CD4D21"/>
    <w:rsid w:val="00CD549E"/>
    <w:rsid w:val="00CD57DA"/>
    <w:rsid w:val="00CD57FD"/>
    <w:rsid w:val="00CD5903"/>
    <w:rsid w:val="00CD592B"/>
    <w:rsid w:val="00CD6148"/>
    <w:rsid w:val="00CD6344"/>
    <w:rsid w:val="00CD65EA"/>
    <w:rsid w:val="00CD77DC"/>
    <w:rsid w:val="00CE0064"/>
    <w:rsid w:val="00CE0746"/>
    <w:rsid w:val="00CE0B14"/>
    <w:rsid w:val="00CE0CA0"/>
    <w:rsid w:val="00CE1432"/>
    <w:rsid w:val="00CE16F3"/>
    <w:rsid w:val="00CE1845"/>
    <w:rsid w:val="00CE2046"/>
    <w:rsid w:val="00CE2098"/>
    <w:rsid w:val="00CE20ED"/>
    <w:rsid w:val="00CE2ED3"/>
    <w:rsid w:val="00CE2F48"/>
    <w:rsid w:val="00CE306C"/>
    <w:rsid w:val="00CE3318"/>
    <w:rsid w:val="00CE4835"/>
    <w:rsid w:val="00CE4BF0"/>
    <w:rsid w:val="00CE50F7"/>
    <w:rsid w:val="00CE5808"/>
    <w:rsid w:val="00CE5A36"/>
    <w:rsid w:val="00CE6455"/>
    <w:rsid w:val="00CE78ED"/>
    <w:rsid w:val="00CF001D"/>
    <w:rsid w:val="00CF0D83"/>
    <w:rsid w:val="00CF0F17"/>
    <w:rsid w:val="00CF0F96"/>
    <w:rsid w:val="00CF1C85"/>
    <w:rsid w:val="00CF1D14"/>
    <w:rsid w:val="00CF1D2A"/>
    <w:rsid w:val="00CF1D52"/>
    <w:rsid w:val="00CF1EA4"/>
    <w:rsid w:val="00CF2006"/>
    <w:rsid w:val="00CF21C9"/>
    <w:rsid w:val="00CF256B"/>
    <w:rsid w:val="00CF2643"/>
    <w:rsid w:val="00CF2FDC"/>
    <w:rsid w:val="00CF32AA"/>
    <w:rsid w:val="00CF33FD"/>
    <w:rsid w:val="00CF3627"/>
    <w:rsid w:val="00CF395F"/>
    <w:rsid w:val="00CF3C82"/>
    <w:rsid w:val="00CF3EBC"/>
    <w:rsid w:val="00CF402B"/>
    <w:rsid w:val="00CF468E"/>
    <w:rsid w:val="00CF4AA7"/>
    <w:rsid w:val="00CF4C86"/>
    <w:rsid w:val="00CF5696"/>
    <w:rsid w:val="00CF5D91"/>
    <w:rsid w:val="00CF5E7E"/>
    <w:rsid w:val="00CF5FD3"/>
    <w:rsid w:val="00CF600F"/>
    <w:rsid w:val="00CF6019"/>
    <w:rsid w:val="00CF7353"/>
    <w:rsid w:val="00CF7D68"/>
    <w:rsid w:val="00D0006D"/>
    <w:rsid w:val="00D00287"/>
    <w:rsid w:val="00D00EF8"/>
    <w:rsid w:val="00D011DD"/>
    <w:rsid w:val="00D01AEA"/>
    <w:rsid w:val="00D01CBA"/>
    <w:rsid w:val="00D01F85"/>
    <w:rsid w:val="00D02747"/>
    <w:rsid w:val="00D02A1D"/>
    <w:rsid w:val="00D02BF0"/>
    <w:rsid w:val="00D03068"/>
    <w:rsid w:val="00D03224"/>
    <w:rsid w:val="00D032B4"/>
    <w:rsid w:val="00D0353B"/>
    <w:rsid w:val="00D035E9"/>
    <w:rsid w:val="00D037D1"/>
    <w:rsid w:val="00D039E4"/>
    <w:rsid w:val="00D05C52"/>
    <w:rsid w:val="00D05EB6"/>
    <w:rsid w:val="00D06787"/>
    <w:rsid w:val="00D06B45"/>
    <w:rsid w:val="00D07C66"/>
    <w:rsid w:val="00D07D22"/>
    <w:rsid w:val="00D1010C"/>
    <w:rsid w:val="00D103EF"/>
    <w:rsid w:val="00D10720"/>
    <w:rsid w:val="00D10A3B"/>
    <w:rsid w:val="00D10ACE"/>
    <w:rsid w:val="00D10D11"/>
    <w:rsid w:val="00D10F63"/>
    <w:rsid w:val="00D12243"/>
    <w:rsid w:val="00D13090"/>
    <w:rsid w:val="00D13242"/>
    <w:rsid w:val="00D134C4"/>
    <w:rsid w:val="00D139DA"/>
    <w:rsid w:val="00D13E0F"/>
    <w:rsid w:val="00D14584"/>
    <w:rsid w:val="00D1476B"/>
    <w:rsid w:val="00D15027"/>
    <w:rsid w:val="00D155E4"/>
    <w:rsid w:val="00D1610A"/>
    <w:rsid w:val="00D161A7"/>
    <w:rsid w:val="00D16834"/>
    <w:rsid w:val="00D169B2"/>
    <w:rsid w:val="00D170F6"/>
    <w:rsid w:val="00D17181"/>
    <w:rsid w:val="00D176A5"/>
    <w:rsid w:val="00D2040F"/>
    <w:rsid w:val="00D20CEF"/>
    <w:rsid w:val="00D211E6"/>
    <w:rsid w:val="00D21544"/>
    <w:rsid w:val="00D21CBF"/>
    <w:rsid w:val="00D21ED7"/>
    <w:rsid w:val="00D23333"/>
    <w:rsid w:val="00D23E03"/>
    <w:rsid w:val="00D23F70"/>
    <w:rsid w:val="00D23FA4"/>
    <w:rsid w:val="00D24CBA"/>
    <w:rsid w:val="00D25139"/>
    <w:rsid w:val="00D25429"/>
    <w:rsid w:val="00D261C4"/>
    <w:rsid w:val="00D26210"/>
    <w:rsid w:val="00D265A9"/>
    <w:rsid w:val="00D276A7"/>
    <w:rsid w:val="00D276E6"/>
    <w:rsid w:val="00D27BB2"/>
    <w:rsid w:val="00D301A7"/>
    <w:rsid w:val="00D302C4"/>
    <w:rsid w:val="00D306DA"/>
    <w:rsid w:val="00D30AB7"/>
    <w:rsid w:val="00D317C6"/>
    <w:rsid w:val="00D319AF"/>
    <w:rsid w:val="00D31C55"/>
    <w:rsid w:val="00D323A0"/>
    <w:rsid w:val="00D323AD"/>
    <w:rsid w:val="00D327E3"/>
    <w:rsid w:val="00D32821"/>
    <w:rsid w:val="00D32D94"/>
    <w:rsid w:val="00D32E9A"/>
    <w:rsid w:val="00D3332D"/>
    <w:rsid w:val="00D333D4"/>
    <w:rsid w:val="00D34420"/>
    <w:rsid w:val="00D34CCC"/>
    <w:rsid w:val="00D34F3E"/>
    <w:rsid w:val="00D34F7F"/>
    <w:rsid w:val="00D35BA7"/>
    <w:rsid w:val="00D360A0"/>
    <w:rsid w:val="00D36D58"/>
    <w:rsid w:val="00D36EBC"/>
    <w:rsid w:val="00D37650"/>
    <w:rsid w:val="00D37BA9"/>
    <w:rsid w:val="00D4033C"/>
    <w:rsid w:val="00D40A1A"/>
    <w:rsid w:val="00D40FDA"/>
    <w:rsid w:val="00D4130C"/>
    <w:rsid w:val="00D413E4"/>
    <w:rsid w:val="00D41FCF"/>
    <w:rsid w:val="00D42B8D"/>
    <w:rsid w:val="00D42CFC"/>
    <w:rsid w:val="00D4437F"/>
    <w:rsid w:val="00D446C0"/>
    <w:rsid w:val="00D44A5D"/>
    <w:rsid w:val="00D44CA3"/>
    <w:rsid w:val="00D44D60"/>
    <w:rsid w:val="00D454A9"/>
    <w:rsid w:val="00D45C39"/>
    <w:rsid w:val="00D45FB3"/>
    <w:rsid w:val="00D45FDE"/>
    <w:rsid w:val="00D462B5"/>
    <w:rsid w:val="00D463AD"/>
    <w:rsid w:val="00D46682"/>
    <w:rsid w:val="00D467E9"/>
    <w:rsid w:val="00D472D1"/>
    <w:rsid w:val="00D47996"/>
    <w:rsid w:val="00D47A99"/>
    <w:rsid w:val="00D47D69"/>
    <w:rsid w:val="00D50CD6"/>
    <w:rsid w:val="00D5151C"/>
    <w:rsid w:val="00D516B6"/>
    <w:rsid w:val="00D51A65"/>
    <w:rsid w:val="00D51B22"/>
    <w:rsid w:val="00D51CCA"/>
    <w:rsid w:val="00D51FC8"/>
    <w:rsid w:val="00D5254C"/>
    <w:rsid w:val="00D526BE"/>
    <w:rsid w:val="00D528F3"/>
    <w:rsid w:val="00D52A27"/>
    <w:rsid w:val="00D52AE1"/>
    <w:rsid w:val="00D53832"/>
    <w:rsid w:val="00D54311"/>
    <w:rsid w:val="00D547FB"/>
    <w:rsid w:val="00D55086"/>
    <w:rsid w:val="00D55103"/>
    <w:rsid w:val="00D55A3C"/>
    <w:rsid w:val="00D56437"/>
    <w:rsid w:val="00D5648F"/>
    <w:rsid w:val="00D56696"/>
    <w:rsid w:val="00D56E7A"/>
    <w:rsid w:val="00D57754"/>
    <w:rsid w:val="00D57998"/>
    <w:rsid w:val="00D57A4B"/>
    <w:rsid w:val="00D57A77"/>
    <w:rsid w:val="00D60543"/>
    <w:rsid w:val="00D607CF"/>
    <w:rsid w:val="00D609A5"/>
    <w:rsid w:val="00D60D37"/>
    <w:rsid w:val="00D6160E"/>
    <w:rsid w:val="00D617CF"/>
    <w:rsid w:val="00D61A88"/>
    <w:rsid w:val="00D61D2E"/>
    <w:rsid w:val="00D61D79"/>
    <w:rsid w:val="00D62789"/>
    <w:rsid w:val="00D62F26"/>
    <w:rsid w:val="00D630A7"/>
    <w:rsid w:val="00D63777"/>
    <w:rsid w:val="00D63AFF"/>
    <w:rsid w:val="00D63B7B"/>
    <w:rsid w:val="00D63B81"/>
    <w:rsid w:val="00D6450D"/>
    <w:rsid w:val="00D648AE"/>
    <w:rsid w:val="00D65CAB"/>
    <w:rsid w:val="00D66310"/>
    <w:rsid w:val="00D66AF4"/>
    <w:rsid w:val="00D66D45"/>
    <w:rsid w:val="00D67027"/>
    <w:rsid w:val="00D6729A"/>
    <w:rsid w:val="00D67724"/>
    <w:rsid w:val="00D679B6"/>
    <w:rsid w:val="00D7031A"/>
    <w:rsid w:val="00D70671"/>
    <w:rsid w:val="00D70778"/>
    <w:rsid w:val="00D70E0D"/>
    <w:rsid w:val="00D71204"/>
    <w:rsid w:val="00D7126A"/>
    <w:rsid w:val="00D71D60"/>
    <w:rsid w:val="00D72138"/>
    <w:rsid w:val="00D72A57"/>
    <w:rsid w:val="00D72B07"/>
    <w:rsid w:val="00D72E0C"/>
    <w:rsid w:val="00D72F61"/>
    <w:rsid w:val="00D72FB7"/>
    <w:rsid w:val="00D7461D"/>
    <w:rsid w:val="00D748B5"/>
    <w:rsid w:val="00D74A8F"/>
    <w:rsid w:val="00D74DCE"/>
    <w:rsid w:val="00D7574F"/>
    <w:rsid w:val="00D75BE6"/>
    <w:rsid w:val="00D76242"/>
    <w:rsid w:val="00D7680D"/>
    <w:rsid w:val="00D770B4"/>
    <w:rsid w:val="00D77ABD"/>
    <w:rsid w:val="00D77C68"/>
    <w:rsid w:val="00D80A3B"/>
    <w:rsid w:val="00D80BD3"/>
    <w:rsid w:val="00D8145A"/>
    <w:rsid w:val="00D81A32"/>
    <w:rsid w:val="00D81CBD"/>
    <w:rsid w:val="00D81D2A"/>
    <w:rsid w:val="00D82F60"/>
    <w:rsid w:val="00D83A97"/>
    <w:rsid w:val="00D83B17"/>
    <w:rsid w:val="00D83EB4"/>
    <w:rsid w:val="00D84384"/>
    <w:rsid w:val="00D845E5"/>
    <w:rsid w:val="00D84BA2"/>
    <w:rsid w:val="00D84CD2"/>
    <w:rsid w:val="00D84E94"/>
    <w:rsid w:val="00D8570F"/>
    <w:rsid w:val="00D86B10"/>
    <w:rsid w:val="00D86F93"/>
    <w:rsid w:val="00D8700A"/>
    <w:rsid w:val="00D87EAD"/>
    <w:rsid w:val="00D905B0"/>
    <w:rsid w:val="00D90786"/>
    <w:rsid w:val="00D90B8B"/>
    <w:rsid w:val="00D9113C"/>
    <w:rsid w:val="00D915B4"/>
    <w:rsid w:val="00D91617"/>
    <w:rsid w:val="00D91992"/>
    <w:rsid w:val="00D91D47"/>
    <w:rsid w:val="00D9268C"/>
    <w:rsid w:val="00D92810"/>
    <w:rsid w:val="00D92CF3"/>
    <w:rsid w:val="00D92D51"/>
    <w:rsid w:val="00D92E72"/>
    <w:rsid w:val="00D94136"/>
    <w:rsid w:val="00D94148"/>
    <w:rsid w:val="00D94F19"/>
    <w:rsid w:val="00D94F2F"/>
    <w:rsid w:val="00D9500E"/>
    <w:rsid w:val="00D9570B"/>
    <w:rsid w:val="00D95775"/>
    <w:rsid w:val="00D95D42"/>
    <w:rsid w:val="00D95D51"/>
    <w:rsid w:val="00D95FBC"/>
    <w:rsid w:val="00D97064"/>
    <w:rsid w:val="00D976E6"/>
    <w:rsid w:val="00DA011E"/>
    <w:rsid w:val="00DA12C5"/>
    <w:rsid w:val="00DA14B3"/>
    <w:rsid w:val="00DA15D7"/>
    <w:rsid w:val="00DA1825"/>
    <w:rsid w:val="00DA1BAD"/>
    <w:rsid w:val="00DA1F0E"/>
    <w:rsid w:val="00DA2CBF"/>
    <w:rsid w:val="00DA33A0"/>
    <w:rsid w:val="00DA3726"/>
    <w:rsid w:val="00DA3B97"/>
    <w:rsid w:val="00DA4368"/>
    <w:rsid w:val="00DA4FC0"/>
    <w:rsid w:val="00DA50FC"/>
    <w:rsid w:val="00DA57D8"/>
    <w:rsid w:val="00DA5A07"/>
    <w:rsid w:val="00DA5A70"/>
    <w:rsid w:val="00DA5C59"/>
    <w:rsid w:val="00DA5C9E"/>
    <w:rsid w:val="00DA64E2"/>
    <w:rsid w:val="00DA748C"/>
    <w:rsid w:val="00DB05C3"/>
    <w:rsid w:val="00DB0A7E"/>
    <w:rsid w:val="00DB166C"/>
    <w:rsid w:val="00DB1A46"/>
    <w:rsid w:val="00DB1E22"/>
    <w:rsid w:val="00DB1F25"/>
    <w:rsid w:val="00DB2118"/>
    <w:rsid w:val="00DB2209"/>
    <w:rsid w:val="00DB22DC"/>
    <w:rsid w:val="00DB25C9"/>
    <w:rsid w:val="00DB2844"/>
    <w:rsid w:val="00DB2B78"/>
    <w:rsid w:val="00DB37BF"/>
    <w:rsid w:val="00DB42D0"/>
    <w:rsid w:val="00DB4364"/>
    <w:rsid w:val="00DB4A87"/>
    <w:rsid w:val="00DB501D"/>
    <w:rsid w:val="00DB50C7"/>
    <w:rsid w:val="00DB5209"/>
    <w:rsid w:val="00DB527C"/>
    <w:rsid w:val="00DB5568"/>
    <w:rsid w:val="00DB5C6C"/>
    <w:rsid w:val="00DB5F7A"/>
    <w:rsid w:val="00DB6ECB"/>
    <w:rsid w:val="00DB7307"/>
    <w:rsid w:val="00DB7504"/>
    <w:rsid w:val="00DB7561"/>
    <w:rsid w:val="00DB77D6"/>
    <w:rsid w:val="00DB79E1"/>
    <w:rsid w:val="00DB7DBC"/>
    <w:rsid w:val="00DC0313"/>
    <w:rsid w:val="00DC0697"/>
    <w:rsid w:val="00DC083A"/>
    <w:rsid w:val="00DC1660"/>
    <w:rsid w:val="00DC1797"/>
    <w:rsid w:val="00DC188A"/>
    <w:rsid w:val="00DC1F9C"/>
    <w:rsid w:val="00DC27CB"/>
    <w:rsid w:val="00DC31CD"/>
    <w:rsid w:val="00DC31D0"/>
    <w:rsid w:val="00DC32AE"/>
    <w:rsid w:val="00DC34CC"/>
    <w:rsid w:val="00DC378D"/>
    <w:rsid w:val="00DC4080"/>
    <w:rsid w:val="00DC4118"/>
    <w:rsid w:val="00DC46A9"/>
    <w:rsid w:val="00DC5028"/>
    <w:rsid w:val="00DC5390"/>
    <w:rsid w:val="00DC5CB6"/>
    <w:rsid w:val="00DC66F5"/>
    <w:rsid w:val="00DC6817"/>
    <w:rsid w:val="00DC6B71"/>
    <w:rsid w:val="00DC6EB4"/>
    <w:rsid w:val="00DC73FD"/>
    <w:rsid w:val="00DC7E8B"/>
    <w:rsid w:val="00DD00A4"/>
    <w:rsid w:val="00DD01CD"/>
    <w:rsid w:val="00DD0539"/>
    <w:rsid w:val="00DD0D56"/>
    <w:rsid w:val="00DD0DD9"/>
    <w:rsid w:val="00DD159B"/>
    <w:rsid w:val="00DD1C39"/>
    <w:rsid w:val="00DD1F7F"/>
    <w:rsid w:val="00DD1F94"/>
    <w:rsid w:val="00DD1FFE"/>
    <w:rsid w:val="00DD2626"/>
    <w:rsid w:val="00DD27B2"/>
    <w:rsid w:val="00DD2B73"/>
    <w:rsid w:val="00DD2D5F"/>
    <w:rsid w:val="00DD2DB7"/>
    <w:rsid w:val="00DD447E"/>
    <w:rsid w:val="00DD4991"/>
    <w:rsid w:val="00DD4B66"/>
    <w:rsid w:val="00DD5302"/>
    <w:rsid w:val="00DD5FD7"/>
    <w:rsid w:val="00DD68AC"/>
    <w:rsid w:val="00DD6BCE"/>
    <w:rsid w:val="00DD78E1"/>
    <w:rsid w:val="00DE04A6"/>
    <w:rsid w:val="00DE0BEE"/>
    <w:rsid w:val="00DE131C"/>
    <w:rsid w:val="00DE1547"/>
    <w:rsid w:val="00DE24F0"/>
    <w:rsid w:val="00DE268B"/>
    <w:rsid w:val="00DE28D8"/>
    <w:rsid w:val="00DE2C85"/>
    <w:rsid w:val="00DE2EDF"/>
    <w:rsid w:val="00DE320F"/>
    <w:rsid w:val="00DE38C1"/>
    <w:rsid w:val="00DE3E58"/>
    <w:rsid w:val="00DE3E98"/>
    <w:rsid w:val="00DE4076"/>
    <w:rsid w:val="00DE4174"/>
    <w:rsid w:val="00DE47ED"/>
    <w:rsid w:val="00DE4A09"/>
    <w:rsid w:val="00DE4C2A"/>
    <w:rsid w:val="00DE4EC5"/>
    <w:rsid w:val="00DE54A6"/>
    <w:rsid w:val="00DE58A8"/>
    <w:rsid w:val="00DE658A"/>
    <w:rsid w:val="00DE6812"/>
    <w:rsid w:val="00DE6EAA"/>
    <w:rsid w:val="00DE6F74"/>
    <w:rsid w:val="00DE6FF9"/>
    <w:rsid w:val="00DE7540"/>
    <w:rsid w:val="00DE75C4"/>
    <w:rsid w:val="00DE7CA4"/>
    <w:rsid w:val="00DF0979"/>
    <w:rsid w:val="00DF239D"/>
    <w:rsid w:val="00DF26A3"/>
    <w:rsid w:val="00DF3D90"/>
    <w:rsid w:val="00DF3E4F"/>
    <w:rsid w:val="00DF4583"/>
    <w:rsid w:val="00DF46CB"/>
    <w:rsid w:val="00DF4A72"/>
    <w:rsid w:val="00DF5BCD"/>
    <w:rsid w:val="00DF6576"/>
    <w:rsid w:val="00DF678D"/>
    <w:rsid w:val="00DF68A2"/>
    <w:rsid w:val="00DF6EA5"/>
    <w:rsid w:val="00DF70D7"/>
    <w:rsid w:val="00DF7B2D"/>
    <w:rsid w:val="00E00095"/>
    <w:rsid w:val="00E00131"/>
    <w:rsid w:val="00E001C4"/>
    <w:rsid w:val="00E00D6D"/>
    <w:rsid w:val="00E0127A"/>
    <w:rsid w:val="00E0140E"/>
    <w:rsid w:val="00E0155F"/>
    <w:rsid w:val="00E01EEB"/>
    <w:rsid w:val="00E021D5"/>
    <w:rsid w:val="00E02469"/>
    <w:rsid w:val="00E02864"/>
    <w:rsid w:val="00E03063"/>
    <w:rsid w:val="00E03460"/>
    <w:rsid w:val="00E0355A"/>
    <w:rsid w:val="00E04245"/>
    <w:rsid w:val="00E0482D"/>
    <w:rsid w:val="00E04E50"/>
    <w:rsid w:val="00E05041"/>
    <w:rsid w:val="00E0530E"/>
    <w:rsid w:val="00E0595A"/>
    <w:rsid w:val="00E05B09"/>
    <w:rsid w:val="00E05B34"/>
    <w:rsid w:val="00E05E14"/>
    <w:rsid w:val="00E06551"/>
    <w:rsid w:val="00E066EE"/>
    <w:rsid w:val="00E06785"/>
    <w:rsid w:val="00E07DEE"/>
    <w:rsid w:val="00E10008"/>
    <w:rsid w:val="00E100E5"/>
    <w:rsid w:val="00E10151"/>
    <w:rsid w:val="00E10273"/>
    <w:rsid w:val="00E10951"/>
    <w:rsid w:val="00E10A47"/>
    <w:rsid w:val="00E10C5B"/>
    <w:rsid w:val="00E12F09"/>
    <w:rsid w:val="00E130E2"/>
    <w:rsid w:val="00E136F1"/>
    <w:rsid w:val="00E1386F"/>
    <w:rsid w:val="00E14183"/>
    <w:rsid w:val="00E142DC"/>
    <w:rsid w:val="00E14D23"/>
    <w:rsid w:val="00E1539B"/>
    <w:rsid w:val="00E15907"/>
    <w:rsid w:val="00E169CB"/>
    <w:rsid w:val="00E16F32"/>
    <w:rsid w:val="00E16F57"/>
    <w:rsid w:val="00E170B4"/>
    <w:rsid w:val="00E17734"/>
    <w:rsid w:val="00E17B47"/>
    <w:rsid w:val="00E20283"/>
    <w:rsid w:val="00E20D45"/>
    <w:rsid w:val="00E20FFA"/>
    <w:rsid w:val="00E2172A"/>
    <w:rsid w:val="00E21BBD"/>
    <w:rsid w:val="00E21D93"/>
    <w:rsid w:val="00E22237"/>
    <w:rsid w:val="00E22251"/>
    <w:rsid w:val="00E2228E"/>
    <w:rsid w:val="00E22355"/>
    <w:rsid w:val="00E226A3"/>
    <w:rsid w:val="00E22A66"/>
    <w:rsid w:val="00E2334F"/>
    <w:rsid w:val="00E23596"/>
    <w:rsid w:val="00E24B53"/>
    <w:rsid w:val="00E24D63"/>
    <w:rsid w:val="00E2506F"/>
    <w:rsid w:val="00E2534E"/>
    <w:rsid w:val="00E25630"/>
    <w:rsid w:val="00E256B4"/>
    <w:rsid w:val="00E25CF8"/>
    <w:rsid w:val="00E26256"/>
    <w:rsid w:val="00E26289"/>
    <w:rsid w:val="00E26789"/>
    <w:rsid w:val="00E26C88"/>
    <w:rsid w:val="00E307FF"/>
    <w:rsid w:val="00E308FC"/>
    <w:rsid w:val="00E30C0B"/>
    <w:rsid w:val="00E31383"/>
    <w:rsid w:val="00E31708"/>
    <w:rsid w:val="00E31A7F"/>
    <w:rsid w:val="00E32295"/>
    <w:rsid w:val="00E32967"/>
    <w:rsid w:val="00E32A27"/>
    <w:rsid w:val="00E32E16"/>
    <w:rsid w:val="00E3319D"/>
    <w:rsid w:val="00E33407"/>
    <w:rsid w:val="00E33A9C"/>
    <w:rsid w:val="00E34117"/>
    <w:rsid w:val="00E3495C"/>
    <w:rsid w:val="00E35987"/>
    <w:rsid w:val="00E35AA9"/>
    <w:rsid w:val="00E35D3D"/>
    <w:rsid w:val="00E36642"/>
    <w:rsid w:val="00E36671"/>
    <w:rsid w:val="00E3673C"/>
    <w:rsid w:val="00E36CC5"/>
    <w:rsid w:val="00E36EDD"/>
    <w:rsid w:val="00E36FDB"/>
    <w:rsid w:val="00E37047"/>
    <w:rsid w:val="00E3718F"/>
    <w:rsid w:val="00E37526"/>
    <w:rsid w:val="00E376B3"/>
    <w:rsid w:val="00E379A3"/>
    <w:rsid w:val="00E40CC6"/>
    <w:rsid w:val="00E40F41"/>
    <w:rsid w:val="00E413D2"/>
    <w:rsid w:val="00E41505"/>
    <w:rsid w:val="00E41DA3"/>
    <w:rsid w:val="00E42CED"/>
    <w:rsid w:val="00E432DF"/>
    <w:rsid w:val="00E435B0"/>
    <w:rsid w:val="00E436CD"/>
    <w:rsid w:val="00E43BD0"/>
    <w:rsid w:val="00E44174"/>
    <w:rsid w:val="00E447F1"/>
    <w:rsid w:val="00E44BCB"/>
    <w:rsid w:val="00E45138"/>
    <w:rsid w:val="00E4534C"/>
    <w:rsid w:val="00E4579D"/>
    <w:rsid w:val="00E45DB2"/>
    <w:rsid w:val="00E46013"/>
    <w:rsid w:val="00E46025"/>
    <w:rsid w:val="00E46651"/>
    <w:rsid w:val="00E46AA0"/>
    <w:rsid w:val="00E46F7F"/>
    <w:rsid w:val="00E47120"/>
    <w:rsid w:val="00E5001E"/>
    <w:rsid w:val="00E5024E"/>
    <w:rsid w:val="00E50740"/>
    <w:rsid w:val="00E51661"/>
    <w:rsid w:val="00E51E21"/>
    <w:rsid w:val="00E528FA"/>
    <w:rsid w:val="00E52909"/>
    <w:rsid w:val="00E52ABD"/>
    <w:rsid w:val="00E53DEA"/>
    <w:rsid w:val="00E54519"/>
    <w:rsid w:val="00E5456B"/>
    <w:rsid w:val="00E54B79"/>
    <w:rsid w:val="00E54BB6"/>
    <w:rsid w:val="00E54F1B"/>
    <w:rsid w:val="00E54F29"/>
    <w:rsid w:val="00E551C6"/>
    <w:rsid w:val="00E55640"/>
    <w:rsid w:val="00E56B11"/>
    <w:rsid w:val="00E5709A"/>
    <w:rsid w:val="00E5766B"/>
    <w:rsid w:val="00E578C3"/>
    <w:rsid w:val="00E60C3E"/>
    <w:rsid w:val="00E613E4"/>
    <w:rsid w:val="00E6166E"/>
    <w:rsid w:val="00E61AD3"/>
    <w:rsid w:val="00E61CDB"/>
    <w:rsid w:val="00E627F9"/>
    <w:rsid w:val="00E62881"/>
    <w:rsid w:val="00E628CE"/>
    <w:rsid w:val="00E63410"/>
    <w:rsid w:val="00E635AE"/>
    <w:rsid w:val="00E63753"/>
    <w:rsid w:val="00E65988"/>
    <w:rsid w:val="00E6605E"/>
    <w:rsid w:val="00E66328"/>
    <w:rsid w:val="00E663D0"/>
    <w:rsid w:val="00E66993"/>
    <w:rsid w:val="00E67067"/>
    <w:rsid w:val="00E706B6"/>
    <w:rsid w:val="00E70864"/>
    <w:rsid w:val="00E713DE"/>
    <w:rsid w:val="00E715A5"/>
    <w:rsid w:val="00E718B7"/>
    <w:rsid w:val="00E71947"/>
    <w:rsid w:val="00E7293A"/>
    <w:rsid w:val="00E72FB6"/>
    <w:rsid w:val="00E7376D"/>
    <w:rsid w:val="00E73AAF"/>
    <w:rsid w:val="00E73F09"/>
    <w:rsid w:val="00E748F3"/>
    <w:rsid w:val="00E75117"/>
    <w:rsid w:val="00E7523E"/>
    <w:rsid w:val="00E760B3"/>
    <w:rsid w:val="00E76301"/>
    <w:rsid w:val="00E766E0"/>
    <w:rsid w:val="00E7691C"/>
    <w:rsid w:val="00E76CFD"/>
    <w:rsid w:val="00E80310"/>
    <w:rsid w:val="00E80B55"/>
    <w:rsid w:val="00E815D3"/>
    <w:rsid w:val="00E81B02"/>
    <w:rsid w:val="00E820F9"/>
    <w:rsid w:val="00E8229A"/>
    <w:rsid w:val="00E8289C"/>
    <w:rsid w:val="00E82A2E"/>
    <w:rsid w:val="00E82C71"/>
    <w:rsid w:val="00E832F6"/>
    <w:rsid w:val="00E8400F"/>
    <w:rsid w:val="00E84148"/>
    <w:rsid w:val="00E84213"/>
    <w:rsid w:val="00E84467"/>
    <w:rsid w:val="00E845FB"/>
    <w:rsid w:val="00E846F9"/>
    <w:rsid w:val="00E847A5"/>
    <w:rsid w:val="00E8491B"/>
    <w:rsid w:val="00E84C28"/>
    <w:rsid w:val="00E84DCC"/>
    <w:rsid w:val="00E853DD"/>
    <w:rsid w:val="00E855D2"/>
    <w:rsid w:val="00E86382"/>
    <w:rsid w:val="00E863B6"/>
    <w:rsid w:val="00E869D2"/>
    <w:rsid w:val="00E86BBB"/>
    <w:rsid w:val="00E86F8C"/>
    <w:rsid w:val="00E87999"/>
    <w:rsid w:val="00E87AF7"/>
    <w:rsid w:val="00E87C4A"/>
    <w:rsid w:val="00E90657"/>
    <w:rsid w:val="00E91275"/>
    <w:rsid w:val="00E915E6"/>
    <w:rsid w:val="00E92E30"/>
    <w:rsid w:val="00E92F01"/>
    <w:rsid w:val="00E93879"/>
    <w:rsid w:val="00E9397F"/>
    <w:rsid w:val="00E9464B"/>
    <w:rsid w:val="00E94694"/>
    <w:rsid w:val="00E948DD"/>
    <w:rsid w:val="00E94B7A"/>
    <w:rsid w:val="00E94BA2"/>
    <w:rsid w:val="00E94C83"/>
    <w:rsid w:val="00E95120"/>
    <w:rsid w:val="00E955D0"/>
    <w:rsid w:val="00E95AF4"/>
    <w:rsid w:val="00E95DF2"/>
    <w:rsid w:val="00E95FA6"/>
    <w:rsid w:val="00E961AE"/>
    <w:rsid w:val="00E96B2F"/>
    <w:rsid w:val="00E97148"/>
    <w:rsid w:val="00E9757B"/>
    <w:rsid w:val="00E979F8"/>
    <w:rsid w:val="00EA0134"/>
    <w:rsid w:val="00EA0152"/>
    <w:rsid w:val="00EA0384"/>
    <w:rsid w:val="00EA12B4"/>
    <w:rsid w:val="00EA130A"/>
    <w:rsid w:val="00EA1DAC"/>
    <w:rsid w:val="00EA1FCF"/>
    <w:rsid w:val="00EA245B"/>
    <w:rsid w:val="00EA2489"/>
    <w:rsid w:val="00EA2C97"/>
    <w:rsid w:val="00EA3AFA"/>
    <w:rsid w:val="00EA3DFD"/>
    <w:rsid w:val="00EA4083"/>
    <w:rsid w:val="00EA40AB"/>
    <w:rsid w:val="00EA47C0"/>
    <w:rsid w:val="00EA491D"/>
    <w:rsid w:val="00EA516D"/>
    <w:rsid w:val="00EA51D3"/>
    <w:rsid w:val="00EA5619"/>
    <w:rsid w:val="00EA5DD1"/>
    <w:rsid w:val="00EA5F0C"/>
    <w:rsid w:val="00EA5FF3"/>
    <w:rsid w:val="00EA60A7"/>
    <w:rsid w:val="00EA659F"/>
    <w:rsid w:val="00EA6FBF"/>
    <w:rsid w:val="00EA7B51"/>
    <w:rsid w:val="00EA7BB5"/>
    <w:rsid w:val="00EA7F34"/>
    <w:rsid w:val="00EB0608"/>
    <w:rsid w:val="00EB0B79"/>
    <w:rsid w:val="00EB0BC6"/>
    <w:rsid w:val="00EB2566"/>
    <w:rsid w:val="00EB27D2"/>
    <w:rsid w:val="00EB3EAD"/>
    <w:rsid w:val="00EB50E2"/>
    <w:rsid w:val="00EB540A"/>
    <w:rsid w:val="00EB5DD3"/>
    <w:rsid w:val="00EB64B3"/>
    <w:rsid w:val="00EC0744"/>
    <w:rsid w:val="00EC0ADB"/>
    <w:rsid w:val="00EC27A0"/>
    <w:rsid w:val="00EC2B66"/>
    <w:rsid w:val="00EC3638"/>
    <w:rsid w:val="00EC3993"/>
    <w:rsid w:val="00EC3BE1"/>
    <w:rsid w:val="00EC3C37"/>
    <w:rsid w:val="00EC4DE9"/>
    <w:rsid w:val="00EC6023"/>
    <w:rsid w:val="00EC65F3"/>
    <w:rsid w:val="00EC6F1D"/>
    <w:rsid w:val="00EC77E1"/>
    <w:rsid w:val="00EC7815"/>
    <w:rsid w:val="00EC7839"/>
    <w:rsid w:val="00EC79C4"/>
    <w:rsid w:val="00EC7EF9"/>
    <w:rsid w:val="00ED0858"/>
    <w:rsid w:val="00ED0A2B"/>
    <w:rsid w:val="00ED1258"/>
    <w:rsid w:val="00ED170F"/>
    <w:rsid w:val="00ED17CD"/>
    <w:rsid w:val="00ED215B"/>
    <w:rsid w:val="00ED23D4"/>
    <w:rsid w:val="00ED2E9A"/>
    <w:rsid w:val="00ED30B7"/>
    <w:rsid w:val="00ED350F"/>
    <w:rsid w:val="00ED3A79"/>
    <w:rsid w:val="00ED3C9A"/>
    <w:rsid w:val="00ED3E69"/>
    <w:rsid w:val="00ED42A6"/>
    <w:rsid w:val="00ED42C5"/>
    <w:rsid w:val="00ED4FC8"/>
    <w:rsid w:val="00ED6B29"/>
    <w:rsid w:val="00ED7841"/>
    <w:rsid w:val="00ED784B"/>
    <w:rsid w:val="00EE0751"/>
    <w:rsid w:val="00EE07AE"/>
    <w:rsid w:val="00EE1243"/>
    <w:rsid w:val="00EE151C"/>
    <w:rsid w:val="00EE1722"/>
    <w:rsid w:val="00EE1939"/>
    <w:rsid w:val="00EE237B"/>
    <w:rsid w:val="00EE2797"/>
    <w:rsid w:val="00EE2A2D"/>
    <w:rsid w:val="00EE2D0E"/>
    <w:rsid w:val="00EE2EE2"/>
    <w:rsid w:val="00EE378D"/>
    <w:rsid w:val="00EE37B0"/>
    <w:rsid w:val="00EE3932"/>
    <w:rsid w:val="00EE3FAB"/>
    <w:rsid w:val="00EE5B43"/>
    <w:rsid w:val="00EE610D"/>
    <w:rsid w:val="00EE6B62"/>
    <w:rsid w:val="00EE6D8E"/>
    <w:rsid w:val="00EE71CB"/>
    <w:rsid w:val="00EE74C9"/>
    <w:rsid w:val="00EE7718"/>
    <w:rsid w:val="00EE79E2"/>
    <w:rsid w:val="00EF0CBD"/>
    <w:rsid w:val="00EF0D34"/>
    <w:rsid w:val="00EF0E25"/>
    <w:rsid w:val="00EF16A4"/>
    <w:rsid w:val="00EF21F8"/>
    <w:rsid w:val="00EF273C"/>
    <w:rsid w:val="00EF31E5"/>
    <w:rsid w:val="00EF34DF"/>
    <w:rsid w:val="00EF35F4"/>
    <w:rsid w:val="00EF3D6F"/>
    <w:rsid w:val="00EF46F4"/>
    <w:rsid w:val="00EF484D"/>
    <w:rsid w:val="00EF507C"/>
    <w:rsid w:val="00EF5321"/>
    <w:rsid w:val="00EF580A"/>
    <w:rsid w:val="00EF5FF0"/>
    <w:rsid w:val="00EF604C"/>
    <w:rsid w:val="00EF680A"/>
    <w:rsid w:val="00EF6DBE"/>
    <w:rsid w:val="00EF6E38"/>
    <w:rsid w:val="00EF7990"/>
    <w:rsid w:val="00EF7A4A"/>
    <w:rsid w:val="00EF7DC0"/>
    <w:rsid w:val="00EF7F28"/>
    <w:rsid w:val="00F00C16"/>
    <w:rsid w:val="00F0120A"/>
    <w:rsid w:val="00F014A4"/>
    <w:rsid w:val="00F01AE9"/>
    <w:rsid w:val="00F01BA4"/>
    <w:rsid w:val="00F0242F"/>
    <w:rsid w:val="00F02516"/>
    <w:rsid w:val="00F02D5F"/>
    <w:rsid w:val="00F033D1"/>
    <w:rsid w:val="00F03893"/>
    <w:rsid w:val="00F03C43"/>
    <w:rsid w:val="00F03F2C"/>
    <w:rsid w:val="00F04226"/>
    <w:rsid w:val="00F0480C"/>
    <w:rsid w:val="00F050FA"/>
    <w:rsid w:val="00F0651E"/>
    <w:rsid w:val="00F06C77"/>
    <w:rsid w:val="00F075DE"/>
    <w:rsid w:val="00F103E3"/>
    <w:rsid w:val="00F11CAA"/>
    <w:rsid w:val="00F11E8F"/>
    <w:rsid w:val="00F1235A"/>
    <w:rsid w:val="00F12425"/>
    <w:rsid w:val="00F1259C"/>
    <w:rsid w:val="00F126AB"/>
    <w:rsid w:val="00F12957"/>
    <w:rsid w:val="00F12AD3"/>
    <w:rsid w:val="00F12CAF"/>
    <w:rsid w:val="00F12F62"/>
    <w:rsid w:val="00F133B8"/>
    <w:rsid w:val="00F13C34"/>
    <w:rsid w:val="00F14A93"/>
    <w:rsid w:val="00F154A5"/>
    <w:rsid w:val="00F1587A"/>
    <w:rsid w:val="00F15936"/>
    <w:rsid w:val="00F16986"/>
    <w:rsid w:val="00F170D1"/>
    <w:rsid w:val="00F17316"/>
    <w:rsid w:val="00F17404"/>
    <w:rsid w:val="00F20128"/>
    <w:rsid w:val="00F2040D"/>
    <w:rsid w:val="00F20AB8"/>
    <w:rsid w:val="00F21A54"/>
    <w:rsid w:val="00F22048"/>
    <w:rsid w:val="00F2281C"/>
    <w:rsid w:val="00F228FC"/>
    <w:rsid w:val="00F23173"/>
    <w:rsid w:val="00F233B0"/>
    <w:rsid w:val="00F23525"/>
    <w:rsid w:val="00F23894"/>
    <w:rsid w:val="00F23DEE"/>
    <w:rsid w:val="00F23F5B"/>
    <w:rsid w:val="00F24052"/>
    <w:rsid w:val="00F24855"/>
    <w:rsid w:val="00F24913"/>
    <w:rsid w:val="00F24DF4"/>
    <w:rsid w:val="00F24EC5"/>
    <w:rsid w:val="00F24FC0"/>
    <w:rsid w:val="00F2503A"/>
    <w:rsid w:val="00F2542F"/>
    <w:rsid w:val="00F25669"/>
    <w:rsid w:val="00F25FA2"/>
    <w:rsid w:val="00F26330"/>
    <w:rsid w:val="00F2736A"/>
    <w:rsid w:val="00F2799F"/>
    <w:rsid w:val="00F279FF"/>
    <w:rsid w:val="00F31438"/>
    <w:rsid w:val="00F3165D"/>
    <w:rsid w:val="00F317F8"/>
    <w:rsid w:val="00F32064"/>
    <w:rsid w:val="00F321DE"/>
    <w:rsid w:val="00F32564"/>
    <w:rsid w:val="00F32775"/>
    <w:rsid w:val="00F342F7"/>
    <w:rsid w:val="00F35165"/>
    <w:rsid w:val="00F35226"/>
    <w:rsid w:val="00F35A42"/>
    <w:rsid w:val="00F35FA7"/>
    <w:rsid w:val="00F363FA"/>
    <w:rsid w:val="00F36A0E"/>
    <w:rsid w:val="00F37049"/>
    <w:rsid w:val="00F370DE"/>
    <w:rsid w:val="00F379FF"/>
    <w:rsid w:val="00F40BA6"/>
    <w:rsid w:val="00F418C5"/>
    <w:rsid w:val="00F41BCA"/>
    <w:rsid w:val="00F41D67"/>
    <w:rsid w:val="00F42C75"/>
    <w:rsid w:val="00F42EE2"/>
    <w:rsid w:val="00F42FF7"/>
    <w:rsid w:val="00F4324E"/>
    <w:rsid w:val="00F434FE"/>
    <w:rsid w:val="00F43889"/>
    <w:rsid w:val="00F43B99"/>
    <w:rsid w:val="00F448C5"/>
    <w:rsid w:val="00F44C99"/>
    <w:rsid w:val="00F4509B"/>
    <w:rsid w:val="00F451F9"/>
    <w:rsid w:val="00F45470"/>
    <w:rsid w:val="00F454D6"/>
    <w:rsid w:val="00F45B51"/>
    <w:rsid w:val="00F45BA0"/>
    <w:rsid w:val="00F46433"/>
    <w:rsid w:val="00F46516"/>
    <w:rsid w:val="00F479D0"/>
    <w:rsid w:val="00F47C8F"/>
    <w:rsid w:val="00F50383"/>
    <w:rsid w:val="00F504A8"/>
    <w:rsid w:val="00F50744"/>
    <w:rsid w:val="00F50DFE"/>
    <w:rsid w:val="00F51004"/>
    <w:rsid w:val="00F5114B"/>
    <w:rsid w:val="00F517B1"/>
    <w:rsid w:val="00F52147"/>
    <w:rsid w:val="00F52CAC"/>
    <w:rsid w:val="00F5327C"/>
    <w:rsid w:val="00F5328F"/>
    <w:rsid w:val="00F54759"/>
    <w:rsid w:val="00F56C7C"/>
    <w:rsid w:val="00F576BE"/>
    <w:rsid w:val="00F57F9E"/>
    <w:rsid w:val="00F57FE2"/>
    <w:rsid w:val="00F60CD0"/>
    <w:rsid w:val="00F60D32"/>
    <w:rsid w:val="00F60DE2"/>
    <w:rsid w:val="00F630E9"/>
    <w:rsid w:val="00F639D0"/>
    <w:rsid w:val="00F63C00"/>
    <w:rsid w:val="00F63DC7"/>
    <w:rsid w:val="00F64B52"/>
    <w:rsid w:val="00F64DCE"/>
    <w:rsid w:val="00F65CC0"/>
    <w:rsid w:val="00F661E0"/>
    <w:rsid w:val="00F666AC"/>
    <w:rsid w:val="00F66811"/>
    <w:rsid w:val="00F66E94"/>
    <w:rsid w:val="00F66FBB"/>
    <w:rsid w:val="00F6704D"/>
    <w:rsid w:val="00F679B7"/>
    <w:rsid w:val="00F679E5"/>
    <w:rsid w:val="00F706C1"/>
    <w:rsid w:val="00F70835"/>
    <w:rsid w:val="00F70FED"/>
    <w:rsid w:val="00F7113D"/>
    <w:rsid w:val="00F712CE"/>
    <w:rsid w:val="00F71B53"/>
    <w:rsid w:val="00F73282"/>
    <w:rsid w:val="00F7398E"/>
    <w:rsid w:val="00F740C1"/>
    <w:rsid w:val="00F74398"/>
    <w:rsid w:val="00F74DD6"/>
    <w:rsid w:val="00F7554A"/>
    <w:rsid w:val="00F75817"/>
    <w:rsid w:val="00F7586D"/>
    <w:rsid w:val="00F75A4F"/>
    <w:rsid w:val="00F760B4"/>
    <w:rsid w:val="00F77432"/>
    <w:rsid w:val="00F7759B"/>
    <w:rsid w:val="00F77B0C"/>
    <w:rsid w:val="00F77B9F"/>
    <w:rsid w:val="00F77FBA"/>
    <w:rsid w:val="00F823F4"/>
    <w:rsid w:val="00F8273F"/>
    <w:rsid w:val="00F83D6D"/>
    <w:rsid w:val="00F84032"/>
    <w:rsid w:val="00F8431F"/>
    <w:rsid w:val="00F8484F"/>
    <w:rsid w:val="00F84957"/>
    <w:rsid w:val="00F84AE9"/>
    <w:rsid w:val="00F85742"/>
    <w:rsid w:val="00F8619F"/>
    <w:rsid w:val="00F87057"/>
    <w:rsid w:val="00F87C32"/>
    <w:rsid w:val="00F87D0C"/>
    <w:rsid w:val="00F90611"/>
    <w:rsid w:val="00F90671"/>
    <w:rsid w:val="00F90AED"/>
    <w:rsid w:val="00F90E26"/>
    <w:rsid w:val="00F9123A"/>
    <w:rsid w:val="00F9126D"/>
    <w:rsid w:val="00F91955"/>
    <w:rsid w:val="00F91985"/>
    <w:rsid w:val="00F91E74"/>
    <w:rsid w:val="00F91ECD"/>
    <w:rsid w:val="00F9254E"/>
    <w:rsid w:val="00F92E0B"/>
    <w:rsid w:val="00F9303D"/>
    <w:rsid w:val="00F9318B"/>
    <w:rsid w:val="00F93309"/>
    <w:rsid w:val="00F9340B"/>
    <w:rsid w:val="00F9439F"/>
    <w:rsid w:val="00F94F6B"/>
    <w:rsid w:val="00F953F2"/>
    <w:rsid w:val="00F9589D"/>
    <w:rsid w:val="00F958AE"/>
    <w:rsid w:val="00F95FD2"/>
    <w:rsid w:val="00F96068"/>
    <w:rsid w:val="00F96ED1"/>
    <w:rsid w:val="00F97341"/>
    <w:rsid w:val="00F974E9"/>
    <w:rsid w:val="00F97702"/>
    <w:rsid w:val="00F97B35"/>
    <w:rsid w:val="00FA0416"/>
    <w:rsid w:val="00FA0AC1"/>
    <w:rsid w:val="00FA0B71"/>
    <w:rsid w:val="00FA0C83"/>
    <w:rsid w:val="00FA2DD4"/>
    <w:rsid w:val="00FA376C"/>
    <w:rsid w:val="00FA392A"/>
    <w:rsid w:val="00FA3985"/>
    <w:rsid w:val="00FA3DE3"/>
    <w:rsid w:val="00FA4990"/>
    <w:rsid w:val="00FA4CE3"/>
    <w:rsid w:val="00FA4D87"/>
    <w:rsid w:val="00FA563D"/>
    <w:rsid w:val="00FA5F27"/>
    <w:rsid w:val="00FA5F77"/>
    <w:rsid w:val="00FA5FE6"/>
    <w:rsid w:val="00FA63DB"/>
    <w:rsid w:val="00FA66D2"/>
    <w:rsid w:val="00FA6775"/>
    <w:rsid w:val="00FA67BA"/>
    <w:rsid w:val="00FA6FC3"/>
    <w:rsid w:val="00FA752C"/>
    <w:rsid w:val="00FA78F3"/>
    <w:rsid w:val="00FA7BB6"/>
    <w:rsid w:val="00FA7FD3"/>
    <w:rsid w:val="00FB02E4"/>
    <w:rsid w:val="00FB03C1"/>
    <w:rsid w:val="00FB06B9"/>
    <w:rsid w:val="00FB0793"/>
    <w:rsid w:val="00FB09F6"/>
    <w:rsid w:val="00FB0C80"/>
    <w:rsid w:val="00FB13A1"/>
    <w:rsid w:val="00FB1774"/>
    <w:rsid w:val="00FB17FB"/>
    <w:rsid w:val="00FB189F"/>
    <w:rsid w:val="00FB18D4"/>
    <w:rsid w:val="00FB1CDC"/>
    <w:rsid w:val="00FB2290"/>
    <w:rsid w:val="00FB25B3"/>
    <w:rsid w:val="00FB2B7E"/>
    <w:rsid w:val="00FB2BD2"/>
    <w:rsid w:val="00FB2F32"/>
    <w:rsid w:val="00FB336F"/>
    <w:rsid w:val="00FB3372"/>
    <w:rsid w:val="00FB3BA9"/>
    <w:rsid w:val="00FB4CCE"/>
    <w:rsid w:val="00FB4E6C"/>
    <w:rsid w:val="00FB4F2D"/>
    <w:rsid w:val="00FB5434"/>
    <w:rsid w:val="00FB65E8"/>
    <w:rsid w:val="00FB6D2E"/>
    <w:rsid w:val="00FB7007"/>
    <w:rsid w:val="00FB793A"/>
    <w:rsid w:val="00FB7ABC"/>
    <w:rsid w:val="00FC062C"/>
    <w:rsid w:val="00FC092E"/>
    <w:rsid w:val="00FC1803"/>
    <w:rsid w:val="00FC29FE"/>
    <w:rsid w:val="00FC37FE"/>
    <w:rsid w:val="00FC42D3"/>
    <w:rsid w:val="00FC4787"/>
    <w:rsid w:val="00FC4864"/>
    <w:rsid w:val="00FC5FC4"/>
    <w:rsid w:val="00FC6601"/>
    <w:rsid w:val="00FC68D7"/>
    <w:rsid w:val="00FC7382"/>
    <w:rsid w:val="00FC7B54"/>
    <w:rsid w:val="00FC7B9C"/>
    <w:rsid w:val="00FC7BF7"/>
    <w:rsid w:val="00FC7F21"/>
    <w:rsid w:val="00FD0303"/>
    <w:rsid w:val="00FD074F"/>
    <w:rsid w:val="00FD07BC"/>
    <w:rsid w:val="00FD0C40"/>
    <w:rsid w:val="00FD1075"/>
    <w:rsid w:val="00FD1752"/>
    <w:rsid w:val="00FD1FC0"/>
    <w:rsid w:val="00FD2158"/>
    <w:rsid w:val="00FD25FB"/>
    <w:rsid w:val="00FD29D4"/>
    <w:rsid w:val="00FD2B54"/>
    <w:rsid w:val="00FD3682"/>
    <w:rsid w:val="00FD3E45"/>
    <w:rsid w:val="00FD47A2"/>
    <w:rsid w:val="00FD579F"/>
    <w:rsid w:val="00FD5D3A"/>
    <w:rsid w:val="00FD5D56"/>
    <w:rsid w:val="00FD5EED"/>
    <w:rsid w:val="00FD679E"/>
    <w:rsid w:val="00FD69C0"/>
    <w:rsid w:val="00FD6E6F"/>
    <w:rsid w:val="00FD6EB2"/>
    <w:rsid w:val="00FD71FE"/>
    <w:rsid w:val="00FD7391"/>
    <w:rsid w:val="00FD7F8E"/>
    <w:rsid w:val="00FD7FA7"/>
    <w:rsid w:val="00FE06B2"/>
    <w:rsid w:val="00FE0960"/>
    <w:rsid w:val="00FE0BF9"/>
    <w:rsid w:val="00FE102F"/>
    <w:rsid w:val="00FE2567"/>
    <w:rsid w:val="00FE2987"/>
    <w:rsid w:val="00FE3264"/>
    <w:rsid w:val="00FE350A"/>
    <w:rsid w:val="00FE3A05"/>
    <w:rsid w:val="00FE53B1"/>
    <w:rsid w:val="00FE5E18"/>
    <w:rsid w:val="00FE5E3F"/>
    <w:rsid w:val="00FE69FA"/>
    <w:rsid w:val="00FE7163"/>
    <w:rsid w:val="00FE72BF"/>
    <w:rsid w:val="00FE7598"/>
    <w:rsid w:val="00FE76DA"/>
    <w:rsid w:val="00FE7D42"/>
    <w:rsid w:val="00FE7DF4"/>
    <w:rsid w:val="00FF0488"/>
    <w:rsid w:val="00FF06FF"/>
    <w:rsid w:val="00FF0C95"/>
    <w:rsid w:val="00FF0D12"/>
    <w:rsid w:val="00FF0F29"/>
    <w:rsid w:val="00FF15B9"/>
    <w:rsid w:val="00FF1628"/>
    <w:rsid w:val="00FF1EEE"/>
    <w:rsid w:val="00FF29B7"/>
    <w:rsid w:val="00FF2B65"/>
    <w:rsid w:val="00FF4123"/>
    <w:rsid w:val="00FF4827"/>
    <w:rsid w:val="00FF4B96"/>
    <w:rsid w:val="00FF5ABF"/>
    <w:rsid w:val="00FF5E46"/>
    <w:rsid w:val="00FF6A33"/>
    <w:rsid w:val="00FF6B8F"/>
    <w:rsid w:val="00FF6BA5"/>
    <w:rsid w:val="00FF6BC4"/>
    <w:rsid w:val="00FF6F03"/>
    <w:rsid w:val="00FF7389"/>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style="mso-position-vertical-relative:line;mso-height-percent:200;mso-width-relative:margin;mso-height-relative:margin" fill="f" fillcolor="white">
      <v:fill color="white" on="f"/>
      <v:textbox style="mso-fit-shape-to-text:t"/>
    </o:shapedefaults>
    <o:shapelayout v:ext="edit">
      <o:idmap v:ext="edit" data="1"/>
    </o:shapelayout>
  </w:shapeDefaults>
  <w:decimalSymbol w:val="."/>
  <w:listSeparator w:val=","/>
  <w14:docId w14:val="6DF58879"/>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A5D"/>
    <w:pPr>
      <w:widowControl w:val="0"/>
      <w:autoSpaceDE w:val="0"/>
      <w:autoSpaceDN w:val="0"/>
      <w:adjustRightInd w:val="0"/>
    </w:pPr>
  </w:style>
  <w:style w:type="paragraph" w:styleId="Heading1">
    <w:name w:val="heading 1"/>
    <w:basedOn w:val="Normal"/>
    <w:link w:val="Heading1Char"/>
    <w:uiPriority w:val="9"/>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2">
    <w:name w:val="heading 2"/>
    <w:basedOn w:val="Normal"/>
    <w:next w:val="Normal"/>
    <w:qFormat/>
    <w:rsid w:val="000776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0615E"/>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DFA"/>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10615E"/>
    <w:rPr>
      <w:rFonts w:ascii="Cambria" w:hAnsi="Cambria" w:cs="Times New Roman"/>
      <w:b/>
      <w:bCs/>
      <w:sz w:val="26"/>
      <w:szCs w:val="26"/>
    </w:rPr>
  </w:style>
  <w:style w:type="paragraph" w:styleId="EndnoteText">
    <w:name w:val="endnote text"/>
    <w:basedOn w:val="Normal"/>
    <w:link w:val="EndnoteTextChar"/>
    <w:uiPriority w:val="99"/>
    <w:semiHidden/>
    <w:rsid w:val="00D44A5D"/>
    <w:rPr>
      <w:sz w:val="24"/>
      <w:szCs w:val="24"/>
    </w:rPr>
  </w:style>
  <w:style w:type="character" w:customStyle="1" w:styleId="EndnoteTextChar">
    <w:name w:val="Endnote Text Char"/>
    <w:basedOn w:val="DefaultParagraphFont"/>
    <w:link w:val="EndnoteText"/>
    <w:uiPriority w:val="99"/>
    <w:semiHidden/>
    <w:rsid w:val="00051DFA"/>
  </w:style>
  <w:style w:type="character" w:styleId="EndnoteReference">
    <w:name w:val="endnote reference"/>
    <w:uiPriority w:val="99"/>
    <w:semiHidden/>
    <w:rsid w:val="00D44A5D"/>
    <w:rPr>
      <w:rFonts w:cs="Times New Roman"/>
      <w:vertAlign w:val="superscript"/>
    </w:rPr>
  </w:style>
  <w:style w:type="paragraph" w:styleId="FootnoteText">
    <w:name w:val="footnote text"/>
    <w:basedOn w:val="Normal"/>
    <w:link w:val="FootnoteTextChar"/>
    <w:uiPriority w:val="99"/>
    <w:semiHidden/>
    <w:rsid w:val="00D44A5D"/>
    <w:rPr>
      <w:sz w:val="24"/>
      <w:szCs w:val="24"/>
    </w:rPr>
  </w:style>
  <w:style w:type="character" w:customStyle="1" w:styleId="FootnoteTextChar">
    <w:name w:val="Footnote Text Char"/>
    <w:basedOn w:val="DefaultParagraphFont"/>
    <w:link w:val="FootnoteText"/>
    <w:uiPriority w:val="99"/>
    <w:semiHidden/>
    <w:rsid w:val="00051DFA"/>
  </w:style>
  <w:style w:type="character" w:styleId="FootnoteReference">
    <w:name w:val="footnote reference"/>
    <w:uiPriority w:val="99"/>
    <w:semiHidden/>
    <w:rsid w:val="00D44A5D"/>
    <w:rPr>
      <w:rFonts w:cs="Times New Roman"/>
      <w:vertAlign w:val="superscript"/>
    </w:rPr>
  </w:style>
  <w:style w:type="paragraph" w:styleId="TOC1">
    <w:name w:val="toc 1"/>
    <w:basedOn w:val="Normal"/>
    <w:next w:val="Normal"/>
    <w:autoRedefine/>
    <w:uiPriority w:val="39"/>
    <w:semiHidden/>
    <w:rsid w:val="00D44A5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rsid w:val="00D44A5D"/>
    <w:pPr>
      <w:tabs>
        <w:tab w:val="right" w:leader="dot" w:pos="9360"/>
      </w:tabs>
      <w:suppressAutoHyphens/>
      <w:spacing w:line="240" w:lineRule="atLeast"/>
      <w:ind w:left="720" w:right="720"/>
    </w:pPr>
  </w:style>
  <w:style w:type="paragraph" w:styleId="TOC3">
    <w:name w:val="toc 3"/>
    <w:basedOn w:val="Normal"/>
    <w:next w:val="Normal"/>
    <w:autoRedefine/>
    <w:uiPriority w:val="39"/>
    <w:semiHidden/>
    <w:rsid w:val="00D44A5D"/>
    <w:pPr>
      <w:tabs>
        <w:tab w:val="right" w:leader="dot" w:pos="9360"/>
      </w:tabs>
      <w:suppressAutoHyphens/>
      <w:spacing w:line="240" w:lineRule="atLeast"/>
      <w:ind w:left="720" w:right="720"/>
    </w:pPr>
  </w:style>
  <w:style w:type="paragraph" w:styleId="TOC4">
    <w:name w:val="toc 4"/>
    <w:basedOn w:val="Normal"/>
    <w:next w:val="Normal"/>
    <w:autoRedefine/>
    <w:uiPriority w:val="39"/>
    <w:semiHidden/>
    <w:rsid w:val="00D44A5D"/>
    <w:pPr>
      <w:tabs>
        <w:tab w:val="right" w:leader="dot" w:pos="9360"/>
      </w:tabs>
      <w:suppressAutoHyphens/>
      <w:spacing w:line="240" w:lineRule="atLeast"/>
      <w:ind w:left="720" w:right="720"/>
    </w:pPr>
  </w:style>
  <w:style w:type="paragraph" w:styleId="TOC5">
    <w:name w:val="toc 5"/>
    <w:basedOn w:val="Normal"/>
    <w:next w:val="Normal"/>
    <w:autoRedefine/>
    <w:uiPriority w:val="39"/>
    <w:semiHidden/>
    <w:rsid w:val="00D44A5D"/>
    <w:pPr>
      <w:tabs>
        <w:tab w:val="right" w:leader="dot" w:pos="9360"/>
      </w:tabs>
      <w:suppressAutoHyphens/>
      <w:spacing w:line="240" w:lineRule="atLeast"/>
      <w:ind w:left="720" w:right="720"/>
    </w:pPr>
  </w:style>
  <w:style w:type="paragraph" w:styleId="TOC6">
    <w:name w:val="toc 6"/>
    <w:basedOn w:val="Normal"/>
    <w:next w:val="Normal"/>
    <w:autoRedefine/>
    <w:uiPriority w:val="39"/>
    <w:semiHidden/>
    <w:rsid w:val="00D44A5D"/>
    <w:pPr>
      <w:tabs>
        <w:tab w:val="right" w:pos="9360"/>
      </w:tabs>
      <w:suppressAutoHyphens/>
      <w:spacing w:line="240" w:lineRule="atLeast"/>
      <w:ind w:left="720" w:hanging="720"/>
    </w:pPr>
  </w:style>
  <w:style w:type="paragraph" w:styleId="TOC7">
    <w:name w:val="toc 7"/>
    <w:basedOn w:val="Normal"/>
    <w:next w:val="Normal"/>
    <w:autoRedefine/>
    <w:uiPriority w:val="39"/>
    <w:semiHidden/>
    <w:rsid w:val="00D44A5D"/>
    <w:pPr>
      <w:suppressAutoHyphens/>
      <w:spacing w:line="240" w:lineRule="atLeast"/>
      <w:ind w:left="720" w:hanging="720"/>
    </w:pPr>
  </w:style>
  <w:style w:type="paragraph" w:styleId="TOC8">
    <w:name w:val="toc 8"/>
    <w:basedOn w:val="Normal"/>
    <w:next w:val="Normal"/>
    <w:autoRedefine/>
    <w:uiPriority w:val="39"/>
    <w:semiHidden/>
    <w:rsid w:val="00D44A5D"/>
    <w:pPr>
      <w:tabs>
        <w:tab w:val="right" w:pos="9360"/>
      </w:tabs>
      <w:suppressAutoHyphens/>
      <w:spacing w:line="240" w:lineRule="atLeast"/>
      <w:ind w:left="720" w:hanging="720"/>
    </w:pPr>
  </w:style>
  <w:style w:type="paragraph" w:styleId="TOC9">
    <w:name w:val="toc 9"/>
    <w:basedOn w:val="Normal"/>
    <w:next w:val="Normal"/>
    <w:autoRedefine/>
    <w:uiPriority w:val="39"/>
    <w:semiHidden/>
    <w:rsid w:val="00D44A5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D44A5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D44A5D"/>
    <w:pPr>
      <w:tabs>
        <w:tab w:val="right" w:leader="dot" w:pos="9360"/>
      </w:tabs>
      <w:suppressAutoHyphens/>
      <w:spacing w:line="240" w:lineRule="atLeast"/>
      <w:ind w:left="720"/>
    </w:pPr>
  </w:style>
  <w:style w:type="paragraph" w:styleId="TOAHeading">
    <w:name w:val="toa heading"/>
    <w:basedOn w:val="Normal"/>
    <w:next w:val="Normal"/>
    <w:uiPriority w:val="99"/>
    <w:semiHidden/>
    <w:rsid w:val="00D44A5D"/>
    <w:pPr>
      <w:tabs>
        <w:tab w:val="right" w:pos="9360"/>
      </w:tabs>
      <w:suppressAutoHyphens/>
      <w:spacing w:line="240" w:lineRule="atLeast"/>
    </w:pPr>
  </w:style>
  <w:style w:type="paragraph" w:styleId="Caption">
    <w:name w:val="caption"/>
    <w:basedOn w:val="Normal"/>
    <w:next w:val="Normal"/>
    <w:uiPriority w:val="35"/>
    <w:qFormat/>
    <w:rsid w:val="00D44A5D"/>
    <w:rPr>
      <w:sz w:val="24"/>
      <w:szCs w:val="24"/>
    </w:rPr>
  </w:style>
  <w:style w:type="character" w:customStyle="1" w:styleId="EquationCaption">
    <w:name w:val="_Equation Caption"/>
    <w:rsid w:val="00D44A5D"/>
  </w:style>
  <w:style w:type="character" w:styleId="Hyperlink">
    <w:name w:val="Hyperlink"/>
    <w:uiPriority w:val="99"/>
    <w:rsid w:val="00895F65"/>
    <w:rPr>
      <w:rFonts w:cs="Times New Roman"/>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character" w:customStyle="1" w:styleId="FooterChar">
    <w:name w:val="Footer Char"/>
    <w:link w:val="Footer"/>
    <w:uiPriority w:val="99"/>
    <w:locked/>
    <w:rsid w:val="00750D97"/>
    <w:rPr>
      <w:rFonts w:ascii="CG Times" w:hAnsi="CG Times" w:cs="Times New Roman"/>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rsid w:val="00FB7ABC"/>
    <w:rPr>
      <w:rFonts w:cs="Times New Roman"/>
      <w:b/>
      <w:bCs/>
      <w:color w:val="FFFFFF"/>
    </w:rPr>
  </w:style>
  <w:style w:type="character" w:customStyle="1" w:styleId="bold1">
    <w:name w:val="bold1"/>
    <w:rsid w:val="00FB7ABC"/>
    <w:rPr>
      <w:rFonts w:cs="Times New Roman"/>
      <w:b/>
      <w:bCs/>
    </w:rPr>
  </w:style>
  <w:style w:type="character" w:styleId="FollowedHyperlink">
    <w:name w:val="FollowedHyperlink"/>
    <w:uiPriority w:val="99"/>
    <w:rsid w:val="00E130E2"/>
    <w:rPr>
      <w:rFonts w:cs="Times New Roman"/>
      <w:color w:val="800080"/>
      <w:u w:val="single"/>
    </w:rPr>
  </w:style>
  <w:style w:type="paragraph" w:styleId="Header">
    <w:name w:val="header"/>
    <w:basedOn w:val="Normal"/>
    <w:link w:val="HeaderChar"/>
    <w:uiPriority w:val="99"/>
    <w:rsid w:val="00E0155F"/>
    <w:pPr>
      <w:tabs>
        <w:tab w:val="center" w:pos="4320"/>
        <w:tab w:val="right" w:pos="8640"/>
      </w:tabs>
    </w:pPr>
  </w:style>
  <w:style w:type="character" w:customStyle="1" w:styleId="HeaderChar">
    <w:name w:val="Header Char"/>
    <w:link w:val="Header"/>
    <w:uiPriority w:val="99"/>
    <w:locked/>
    <w:rsid w:val="00750D97"/>
    <w:rPr>
      <w:rFonts w:cs="Times New Roman"/>
    </w:rPr>
  </w:style>
  <w:style w:type="character" w:styleId="PageNumber">
    <w:name w:val="page number"/>
    <w:uiPriority w:val="99"/>
    <w:rsid w:val="00E0155F"/>
    <w:rPr>
      <w:rFonts w:cs="Times New Roman"/>
    </w:rPr>
  </w:style>
  <w:style w:type="character" w:styleId="Strong">
    <w:name w:val="Strong"/>
    <w:uiPriority w:val="22"/>
    <w:qFormat/>
    <w:rsid w:val="00CE306C"/>
    <w:rPr>
      <w:rFonts w:cs="Times New Roman"/>
      <w:b/>
      <w:bCs/>
    </w:rPr>
  </w:style>
  <w:style w:type="paragraph" w:styleId="BalloonText">
    <w:name w:val="Balloon Text"/>
    <w:basedOn w:val="Normal"/>
    <w:link w:val="BalloonTextChar"/>
    <w:uiPriority w:val="99"/>
    <w:semiHidden/>
    <w:rsid w:val="008E0BAF"/>
    <w:rPr>
      <w:rFonts w:ascii="Tahoma" w:hAnsi="Tahoma" w:cs="Tahoma"/>
      <w:sz w:val="16"/>
      <w:szCs w:val="16"/>
    </w:rPr>
  </w:style>
  <w:style w:type="character" w:customStyle="1" w:styleId="BalloonTextChar">
    <w:name w:val="Balloon Text Char"/>
    <w:link w:val="BalloonText"/>
    <w:uiPriority w:val="99"/>
    <w:semiHidden/>
    <w:rsid w:val="00051DFA"/>
    <w:rPr>
      <w:sz w:val="0"/>
      <w:szCs w:val="0"/>
    </w:rPr>
  </w:style>
  <w:style w:type="paragraph" w:styleId="PlainText">
    <w:name w:val="Plain Text"/>
    <w:basedOn w:val="Normal"/>
    <w:link w:val="PlainTextChar1"/>
    <w:uiPriority w:val="99"/>
    <w:rsid w:val="00E169CB"/>
    <w:pPr>
      <w:widowControl/>
      <w:autoSpaceDE/>
      <w:autoSpaceDN/>
      <w:adjustRightInd/>
    </w:pPr>
    <w:rPr>
      <w:rFonts w:ascii="Arial" w:hAnsi="Arial" w:cs="Arial"/>
      <w:b/>
      <w:bCs/>
    </w:rPr>
  </w:style>
  <w:style w:type="character" w:customStyle="1" w:styleId="PlainTextChar1">
    <w:name w:val="Plain Text Char1"/>
    <w:link w:val="PlainText"/>
    <w:uiPriority w:val="99"/>
    <w:semiHidden/>
    <w:rsid w:val="00051DFA"/>
    <w:rPr>
      <w:rFonts w:ascii="Courier New" w:hAnsi="Courier New" w:cs="Courier New"/>
    </w:rPr>
  </w:style>
  <w:style w:type="character" w:customStyle="1" w:styleId="EmailStyle441">
    <w:name w:val="EmailStyle441"/>
    <w:semiHidden/>
    <w:rsid w:val="002B0610"/>
    <w:rPr>
      <w:rFonts w:ascii="Arial" w:hAnsi="Arial" w:cs="Arial"/>
      <w:b/>
      <w:bCs/>
      <w:color w:val="000000"/>
      <w:sz w:val="20"/>
      <w:szCs w:val="20"/>
      <w:u w:val="none"/>
    </w:rPr>
  </w:style>
  <w:style w:type="character" w:customStyle="1" w:styleId="EmailStyle451">
    <w:name w:val="EmailStyle451"/>
    <w:semiHidden/>
    <w:rsid w:val="00D65CAB"/>
    <w:rPr>
      <w:rFonts w:ascii="Arial" w:hAnsi="Arial" w:cs="Arial"/>
      <w:b/>
      <w:bCs/>
      <w:color w:val="000000"/>
      <w:sz w:val="20"/>
      <w:szCs w:val="20"/>
      <w:u w:val="none"/>
      <w:effect w:val="none"/>
    </w:rPr>
  </w:style>
  <w:style w:type="paragraph" w:styleId="ListParagraph">
    <w:name w:val="List Paragraph"/>
    <w:basedOn w:val="Normal"/>
    <w:uiPriority w:val="34"/>
    <w:qFormat/>
    <w:rsid w:val="00C13037"/>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rsid w:val="00234E1E"/>
    <w:rPr>
      <w:rFonts w:cs="Times New Roman"/>
      <w:sz w:val="16"/>
      <w:szCs w:val="16"/>
    </w:rPr>
  </w:style>
  <w:style w:type="paragraph" w:styleId="CommentText">
    <w:name w:val="annotation text"/>
    <w:basedOn w:val="Normal"/>
    <w:link w:val="CommentTextChar"/>
    <w:uiPriority w:val="99"/>
    <w:rsid w:val="00234E1E"/>
  </w:style>
  <w:style w:type="character" w:customStyle="1" w:styleId="CommentTextChar">
    <w:name w:val="Comment Text Char"/>
    <w:link w:val="CommentText"/>
    <w:uiPriority w:val="99"/>
    <w:locked/>
    <w:rsid w:val="00234E1E"/>
    <w:rPr>
      <w:rFonts w:cs="Times New Roman"/>
    </w:rPr>
  </w:style>
  <w:style w:type="paragraph" w:styleId="CommentSubject">
    <w:name w:val="annotation subject"/>
    <w:basedOn w:val="CommentText"/>
    <w:next w:val="CommentText"/>
    <w:link w:val="CommentSubjectChar"/>
    <w:uiPriority w:val="99"/>
    <w:rsid w:val="00234E1E"/>
    <w:rPr>
      <w:b/>
      <w:bCs/>
    </w:rPr>
  </w:style>
  <w:style w:type="character" w:customStyle="1" w:styleId="CommentSubjectChar">
    <w:name w:val="Comment Subject Char"/>
    <w:link w:val="CommentSubject"/>
    <w:uiPriority w:val="99"/>
    <w:locked/>
    <w:rsid w:val="00234E1E"/>
    <w:rPr>
      <w:rFonts w:cs="Times New Roman"/>
      <w:b/>
      <w:bCs/>
    </w:rPr>
  </w:style>
  <w:style w:type="table" w:styleId="TableGrid">
    <w:name w:val="Table Grid"/>
    <w:basedOn w:val="TableNormal"/>
    <w:uiPriority w:val="59"/>
    <w:rsid w:val="00A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E20D45"/>
    <w:rPr>
      <w:rFonts w:ascii="Arial" w:hAnsi="Arial" w:cs="Arial" w:hint="default"/>
      <w:b/>
      <w:bCs/>
      <w:i w:val="0"/>
      <w:iCs w:val="0"/>
      <w:strike w:val="0"/>
      <w:dstrike w:val="0"/>
      <w:color w:val="000000"/>
      <w:sz w:val="20"/>
      <w:szCs w:val="20"/>
      <w:u w:val="none"/>
      <w:effect w:val="none"/>
    </w:rPr>
  </w:style>
  <w:style w:type="paragraph" w:styleId="Title">
    <w:name w:val="Title"/>
    <w:basedOn w:val="Normal"/>
    <w:next w:val="Normal"/>
    <w:qFormat/>
    <w:rsid w:val="00DA748C"/>
    <w:pPr>
      <w:spacing w:before="240" w:after="60"/>
      <w:jc w:val="center"/>
      <w:outlineLvl w:val="0"/>
    </w:pPr>
    <w:rPr>
      <w:rFonts w:ascii="Cambria" w:hAnsi="Cambria"/>
      <w:b/>
      <w:bCs/>
      <w:kern w:val="28"/>
      <w:sz w:val="32"/>
      <w:szCs w:val="32"/>
    </w:rPr>
  </w:style>
  <w:style w:type="character" w:customStyle="1" w:styleId="SDCannon">
    <w:name w:val="SDCannon"/>
    <w:semiHidden/>
    <w:rsid w:val="007709E6"/>
    <w:rPr>
      <w:rFonts w:ascii="Arial" w:hAnsi="Arial" w:cs="Arial"/>
      <w:b/>
      <w:bCs/>
      <w:i w:val="0"/>
      <w:iCs w:val="0"/>
      <w:strike w:val="0"/>
      <w:color w:val="auto"/>
      <w:sz w:val="20"/>
      <w:szCs w:val="20"/>
      <w:u w:val="none"/>
    </w:rPr>
  </w:style>
  <w:style w:type="paragraph" w:customStyle="1" w:styleId="Default">
    <w:name w:val="Default"/>
    <w:rsid w:val="00CC64BA"/>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1B0300"/>
    <w:rPr>
      <w:color w:val="605E5C"/>
      <w:shd w:val="clear" w:color="auto" w:fill="E1DFDD"/>
    </w:rPr>
  </w:style>
  <w:style w:type="character" w:customStyle="1" w:styleId="PlainTextChar">
    <w:name w:val="Plain Text Char"/>
    <w:rsid w:val="001D1671"/>
    <w:rPr>
      <w:rFonts w:ascii="Arial" w:hAnsi="Arial" w:cs="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3">
      <w:bodyDiv w:val="1"/>
      <w:marLeft w:val="0"/>
      <w:marRight w:val="0"/>
      <w:marTop w:val="0"/>
      <w:marBottom w:val="0"/>
      <w:divBdr>
        <w:top w:val="none" w:sz="0" w:space="0" w:color="auto"/>
        <w:left w:val="none" w:sz="0" w:space="0" w:color="auto"/>
        <w:bottom w:val="none" w:sz="0" w:space="0" w:color="auto"/>
        <w:right w:val="none" w:sz="0" w:space="0" w:color="auto"/>
      </w:divBdr>
      <w:divsChild>
        <w:div w:id="169375731">
          <w:marLeft w:val="360"/>
          <w:marRight w:val="0"/>
          <w:marTop w:val="115"/>
          <w:marBottom w:val="0"/>
          <w:divBdr>
            <w:top w:val="none" w:sz="0" w:space="0" w:color="auto"/>
            <w:left w:val="none" w:sz="0" w:space="0" w:color="auto"/>
            <w:bottom w:val="none" w:sz="0" w:space="0" w:color="auto"/>
            <w:right w:val="none" w:sz="0" w:space="0" w:color="auto"/>
          </w:divBdr>
        </w:div>
        <w:div w:id="1761021115">
          <w:marLeft w:val="994"/>
          <w:marRight w:val="0"/>
          <w:marTop w:val="96"/>
          <w:marBottom w:val="0"/>
          <w:divBdr>
            <w:top w:val="none" w:sz="0" w:space="0" w:color="auto"/>
            <w:left w:val="none" w:sz="0" w:space="0" w:color="auto"/>
            <w:bottom w:val="none" w:sz="0" w:space="0" w:color="auto"/>
            <w:right w:val="none" w:sz="0" w:space="0" w:color="auto"/>
          </w:divBdr>
        </w:div>
        <w:div w:id="1788886290">
          <w:marLeft w:val="994"/>
          <w:marRight w:val="0"/>
          <w:marTop w:val="96"/>
          <w:marBottom w:val="0"/>
          <w:divBdr>
            <w:top w:val="none" w:sz="0" w:space="0" w:color="auto"/>
            <w:left w:val="none" w:sz="0" w:space="0" w:color="auto"/>
            <w:bottom w:val="none" w:sz="0" w:space="0" w:color="auto"/>
            <w:right w:val="none" w:sz="0" w:space="0" w:color="auto"/>
          </w:divBdr>
        </w:div>
        <w:div w:id="1993100647">
          <w:marLeft w:val="994"/>
          <w:marRight w:val="0"/>
          <w:marTop w:val="96"/>
          <w:marBottom w:val="0"/>
          <w:divBdr>
            <w:top w:val="none" w:sz="0" w:space="0" w:color="auto"/>
            <w:left w:val="none" w:sz="0" w:space="0" w:color="auto"/>
            <w:bottom w:val="none" w:sz="0" w:space="0" w:color="auto"/>
            <w:right w:val="none" w:sz="0" w:space="0" w:color="auto"/>
          </w:divBdr>
        </w:div>
        <w:div w:id="2143225344">
          <w:marLeft w:val="994"/>
          <w:marRight w:val="0"/>
          <w:marTop w:val="96"/>
          <w:marBottom w:val="0"/>
          <w:divBdr>
            <w:top w:val="none" w:sz="0" w:space="0" w:color="auto"/>
            <w:left w:val="none" w:sz="0" w:space="0" w:color="auto"/>
            <w:bottom w:val="none" w:sz="0" w:space="0" w:color="auto"/>
            <w:right w:val="none" w:sz="0" w:space="0" w:color="auto"/>
          </w:divBdr>
        </w:div>
      </w:divsChild>
    </w:div>
    <w:div w:id="216086128">
      <w:bodyDiv w:val="1"/>
      <w:marLeft w:val="0"/>
      <w:marRight w:val="0"/>
      <w:marTop w:val="0"/>
      <w:marBottom w:val="0"/>
      <w:divBdr>
        <w:top w:val="none" w:sz="0" w:space="0" w:color="auto"/>
        <w:left w:val="none" w:sz="0" w:space="0" w:color="auto"/>
        <w:bottom w:val="none" w:sz="0" w:space="0" w:color="auto"/>
        <w:right w:val="none" w:sz="0" w:space="0" w:color="auto"/>
      </w:divBdr>
      <w:divsChild>
        <w:div w:id="1225986913">
          <w:marLeft w:val="274"/>
          <w:marRight w:val="0"/>
          <w:marTop w:val="96"/>
          <w:marBottom w:val="0"/>
          <w:divBdr>
            <w:top w:val="none" w:sz="0" w:space="0" w:color="auto"/>
            <w:left w:val="none" w:sz="0" w:space="0" w:color="auto"/>
            <w:bottom w:val="none" w:sz="0" w:space="0" w:color="auto"/>
            <w:right w:val="none" w:sz="0" w:space="0" w:color="auto"/>
          </w:divBdr>
        </w:div>
        <w:div w:id="1558780525">
          <w:marLeft w:val="274"/>
          <w:marRight w:val="0"/>
          <w:marTop w:val="96"/>
          <w:marBottom w:val="0"/>
          <w:divBdr>
            <w:top w:val="none" w:sz="0" w:space="0" w:color="auto"/>
            <w:left w:val="none" w:sz="0" w:space="0" w:color="auto"/>
            <w:bottom w:val="none" w:sz="0" w:space="0" w:color="auto"/>
            <w:right w:val="none" w:sz="0" w:space="0" w:color="auto"/>
          </w:divBdr>
        </w:div>
        <w:div w:id="1950820700">
          <w:marLeft w:val="274"/>
          <w:marRight w:val="0"/>
          <w:marTop w:val="96"/>
          <w:marBottom w:val="0"/>
          <w:divBdr>
            <w:top w:val="none" w:sz="0" w:space="0" w:color="auto"/>
            <w:left w:val="none" w:sz="0" w:space="0" w:color="auto"/>
            <w:bottom w:val="none" w:sz="0" w:space="0" w:color="auto"/>
            <w:right w:val="none" w:sz="0" w:space="0" w:color="auto"/>
          </w:divBdr>
        </w:div>
        <w:div w:id="2132893636">
          <w:marLeft w:val="274"/>
          <w:marRight w:val="0"/>
          <w:marTop w:val="96"/>
          <w:marBottom w:val="0"/>
          <w:divBdr>
            <w:top w:val="none" w:sz="0" w:space="0" w:color="auto"/>
            <w:left w:val="none" w:sz="0" w:space="0" w:color="auto"/>
            <w:bottom w:val="none" w:sz="0" w:space="0" w:color="auto"/>
            <w:right w:val="none" w:sz="0" w:space="0" w:color="auto"/>
          </w:divBdr>
        </w:div>
      </w:divsChild>
    </w:div>
    <w:div w:id="244805105">
      <w:bodyDiv w:val="1"/>
      <w:marLeft w:val="0"/>
      <w:marRight w:val="0"/>
      <w:marTop w:val="0"/>
      <w:marBottom w:val="0"/>
      <w:divBdr>
        <w:top w:val="none" w:sz="0" w:space="0" w:color="auto"/>
        <w:left w:val="none" w:sz="0" w:space="0" w:color="auto"/>
        <w:bottom w:val="none" w:sz="0" w:space="0" w:color="auto"/>
        <w:right w:val="none" w:sz="0" w:space="0" w:color="auto"/>
      </w:divBdr>
      <w:divsChild>
        <w:div w:id="1021590556">
          <w:marLeft w:val="360"/>
          <w:marRight w:val="0"/>
          <w:marTop w:val="96"/>
          <w:marBottom w:val="0"/>
          <w:divBdr>
            <w:top w:val="none" w:sz="0" w:space="0" w:color="auto"/>
            <w:left w:val="none" w:sz="0" w:space="0" w:color="auto"/>
            <w:bottom w:val="none" w:sz="0" w:space="0" w:color="auto"/>
            <w:right w:val="none" w:sz="0" w:space="0" w:color="auto"/>
          </w:divBdr>
        </w:div>
        <w:div w:id="1496191614">
          <w:marLeft w:val="360"/>
          <w:marRight w:val="0"/>
          <w:marTop w:val="96"/>
          <w:marBottom w:val="0"/>
          <w:divBdr>
            <w:top w:val="none" w:sz="0" w:space="0" w:color="auto"/>
            <w:left w:val="none" w:sz="0" w:space="0" w:color="auto"/>
            <w:bottom w:val="none" w:sz="0" w:space="0" w:color="auto"/>
            <w:right w:val="none" w:sz="0" w:space="0" w:color="auto"/>
          </w:divBdr>
        </w:div>
        <w:div w:id="1557858852">
          <w:marLeft w:val="360"/>
          <w:marRight w:val="0"/>
          <w:marTop w:val="96"/>
          <w:marBottom w:val="0"/>
          <w:divBdr>
            <w:top w:val="none" w:sz="0" w:space="0" w:color="auto"/>
            <w:left w:val="none" w:sz="0" w:space="0" w:color="auto"/>
            <w:bottom w:val="none" w:sz="0" w:space="0" w:color="auto"/>
            <w:right w:val="none" w:sz="0" w:space="0" w:color="auto"/>
          </w:divBdr>
        </w:div>
        <w:div w:id="1944026099">
          <w:marLeft w:val="360"/>
          <w:marRight w:val="0"/>
          <w:marTop w:val="96"/>
          <w:marBottom w:val="0"/>
          <w:divBdr>
            <w:top w:val="none" w:sz="0" w:space="0" w:color="auto"/>
            <w:left w:val="none" w:sz="0" w:space="0" w:color="auto"/>
            <w:bottom w:val="none" w:sz="0" w:space="0" w:color="auto"/>
            <w:right w:val="none" w:sz="0" w:space="0" w:color="auto"/>
          </w:divBdr>
        </w:div>
      </w:divsChild>
    </w:div>
    <w:div w:id="350112639">
      <w:bodyDiv w:val="1"/>
      <w:marLeft w:val="0"/>
      <w:marRight w:val="0"/>
      <w:marTop w:val="0"/>
      <w:marBottom w:val="0"/>
      <w:divBdr>
        <w:top w:val="none" w:sz="0" w:space="0" w:color="auto"/>
        <w:left w:val="none" w:sz="0" w:space="0" w:color="auto"/>
        <w:bottom w:val="none" w:sz="0" w:space="0" w:color="auto"/>
        <w:right w:val="none" w:sz="0" w:space="0" w:color="auto"/>
      </w:divBdr>
      <w:divsChild>
        <w:div w:id="357706624">
          <w:marLeft w:val="547"/>
          <w:marRight w:val="0"/>
          <w:marTop w:val="96"/>
          <w:marBottom w:val="0"/>
          <w:divBdr>
            <w:top w:val="none" w:sz="0" w:space="0" w:color="auto"/>
            <w:left w:val="none" w:sz="0" w:space="0" w:color="auto"/>
            <w:bottom w:val="none" w:sz="0" w:space="0" w:color="auto"/>
            <w:right w:val="none" w:sz="0" w:space="0" w:color="auto"/>
          </w:divBdr>
        </w:div>
        <w:div w:id="484319201">
          <w:marLeft w:val="547"/>
          <w:marRight w:val="0"/>
          <w:marTop w:val="96"/>
          <w:marBottom w:val="0"/>
          <w:divBdr>
            <w:top w:val="none" w:sz="0" w:space="0" w:color="auto"/>
            <w:left w:val="none" w:sz="0" w:space="0" w:color="auto"/>
            <w:bottom w:val="none" w:sz="0" w:space="0" w:color="auto"/>
            <w:right w:val="none" w:sz="0" w:space="0" w:color="auto"/>
          </w:divBdr>
        </w:div>
      </w:divsChild>
    </w:div>
    <w:div w:id="499581530">
      <w:bodyDiv w:val="1"/>
      <w:marLeft w:val="0"/>
      <w:marRight w:val="0"/>
      <w:marTop w:val="0"/>
      <w:marBottom w:val="0"/>
      <w:divBdr>
        <w:top w:val="none" w:sz="0" w:space="0" w:color="auto"/>
        <w:left w:val="none" w:sz="0" w:space="0" w:color="auto"/>
        <w:bottom w:val="none" w:sz="0" w:space="0" w:color="auto"/>
        <w:right w:val="none" w:sz="0" w:space="0" w:color="auto"/>
      </w:divBdr>
      <w:divsChild>
        <w:div w:id="438574292">
          <w:marLeft w:val="1166"/>
          <w:marRight w:val="0"/>
          <w:marTop w:val="82"/>
          <w:marBottom w:val="0"/>
          <w:divBdr>
            <w:top w:val="none" w:sz="0" w:space="0" w:color="auto"/>
            <w:left w:val="none" w:sz="0" w:space="0" w:color="auto"/>
            <w:bottom w:val="none" w:sz="0" w:space="0" w:color="auto"/>
            <w:right w:val="none" w:sz="0" w:space="0" w:color="auto"/>
          </w:divBdr>
        </w:div>
        <w:div w:id="878400755">
          <w:marLeft w:val="547"/>
          <w:marRight w:val="0"/>
          <w:marTop w:val="96"/>
          <w:marBottom w:val="0"/>
          <w:divBdr>
            <w:top w:val="none" w:sz="0" w:space="0" w:color="auto"/>
            <w:left w:val="none" w:sz="0" w:space="0" w:color="auto"/>
            <w:bottom w:val="none" w:sz="0" w:space="0" w:color="auto"/>
            <w:right w:val="none" w:sz="0" w:space="0" w:color="auto"/>
          </w:divBdr>
        </w:div>
        <w:div w:id="1089496526">
          <w:marLeft w:val="1166"/>
          <w:marRight w:val="0"/>
          <w:marTop w:val="82"/>
          <w:marBottom w:val="0"/>
          <w:divBdr>
            <w:top w:val="none" w:sz="0" w:space="0" w:color="auto"/>
            <w:left w:val="none" w:sz="0" w:space="0" w:color="auto"/>
            <w:bottom w:val="none" w:sz="0" w:space="0" w:color="auto"/>
            <w:right w:val="none" w:sz="0" w:space="0" w:color="auto"/>
          </w:divBdr>
        </w:div>
        <w:div w:id="1251354435">
          <w:marLeft w:val="1166"/>
          <w:marRight w:val="0"/>
          <w:marTop w:val="82"/>
          <w:marBottom w:val="0"/>
          <w:divBdr>
            <w:top w:val="none" w:sz="0" w:space="0" w:color="auto"/>
            <w:left w:val="none" w:sz="0" w:space="0" w:color="auto"/>
            <w:bottom w:val="none" w:sz="0" w:space="0" w:color="auto"/>
            <w:right w:val="none" w:sz="0" w:space="0" w:color="auto"/>
          </w:divBdr>
        </w:div>
        <w:div w:id="1350640293">
          <w:marLeft w:val="547"/>
          <w:marRight w:val="0"/>
          <w:marTop w:val="96"/>
          <w:marBottom w:val="0"/>
          <w:divBdr>
            <w:top w:val="none" w:sz="0" w:space="0" w:color="auto"/>
            <w:left w:val="none" w:sz="0" w:space="0" w:color="auto"/>
            <w:bottom w:val="none" w:sz="0" w:space="0" w:color="auto"/>
            <w:right w:val="none" w:sz="0" w:space="0" w:color="auto"/>
          </w:divBdr>
        </w:div>
        <w:div w:id="1664240485">
          <w:marLeft w:val="1166"/>
          <w:marRight w:val="0"/>
          <w:marTop w:val="82"/>
          <w:marBottom w:val="0"/>
          <w:divBdr>
            <w:top w:val="none" w:sz="0" w:space="0" w:color="auto"/>
            <w:left w:val="none" w:sz="0" w:space="0" w:color="auto"/>
            <w:bottom w:val="none" w:sz="0" w:space="0" w:color="auto"/>
            <w:right w:val="none" w:sz="0" w:space="0" w:color="auto"/>
          </w:divBdr>
        </w:div>
        <w:div w:id="1828981109">
          <w:marLeft w:val="547"/>
          <w:marRight w:val="0"/>
          <w:marTop w:val="96"/>
          <w:marBottom w:val="0"/>
          <w:divBdr>
            <w:top w:val="none" w:sz="0" w:space="0" w:color="auto"/>
            <w:left w:val="none" w:sz="0" w:space="0" w:color="auto"/>
            <w:bottom w:val="none" w:sz="0" w:space="0" w:color="auto"/>
            <w:right w:val="none" w:sz="0" w:space="0" w:color="auto"/>
          </w:divBdr>
        </w:div>
        <w:div w:id="1837571051">
          <w:marLeft w:val="1166"/>
          <w:marRight w:val="0"/>
          <w:marTop w:val="82"/>
          <w:marBottom w:val="0"/>
          <w:divBdr>
            <w:top w:val="none" w:sz="0" w:space="0" w:color="auto"/>
            <w:left w:val="none" w:sz="0" w:space="0" w:color="auto"/>
            <w:bottom w:val="none" w:sz="0" w:space="0" w:color="auto"/>
            <w:right w:val="none" w:sz="0" w:space="0" w:color="auto"/>
          </w:divBdr>
        </w:div>
        <w:div w:id="1878279561">
          <w:marLeft w:val="547"/>
          <w:marRight w:val="0"/>
          <w:marTop w:val="96"/>
          <w:marBottom w:val="0"/>
          <w:divBdr>
            <w:top w:val="none" w:sz="0" w:space="0" w:color="auto"/>
            <w:left w:val="none" w:sz="0" w:space="0" w:color="auto"/>
            <w:bottom w:val="none" w:sz="0" w:space="0" w:color="auto"/>
            <w:right w:val="none" w:sz="0" w:space="0" w:color="auto"/>
          </w:divBdr>
        </w:div>
        <w:div w:id="1894266822">
          <w:marLeft w:val="1166"/>
          <w:marRight w:val="0"/>
          <w:marTop w:val="82"/>
          <w:marBottom w:val="0"/>
          <w:divBdr>
            <w:top w:val="none" w:sz="0" w:space="0" w:color="auto"/>
            <w:left w:val="none" w:sz="0" w:space="0" w:color="auto"/>
            <w:bottom w:val="none" w:sz="0" w:space="0" w:color="auto"/>
            <w:right w:val="none" w:sz="0" w:space="0" w:color="auto"/>
          </w:divBdr>
        </w:div>
      </w:divsChild>
    </w:div>
    <w:div w:id="537012541">
      <w:bodyDiv w:val="1"/>
      <w:marLeft w:val="0"/>
      <w:marRight w:val="0"/>
      <w:marTop w:val="0"/>
      <w:marBottom w:val="0"/>
      <w:divBdr>
        <w:top w:val="none" w:sz="0" w:space="0" w:color="auto"/>
        <w:left w:val="none" w:sz="0" w:space="0" w:color="auto"/>
        <w:bottom w:val="none" w:sz="0" w:space="0" w:color="auto"/>
        <w:right w:val="none" w:sz="0" w:space="0" w:color="auto"/>
      </w:divBdr>
      <w:divsChild>
        <w:div w:id="996038019">
          <w:marLeft w:val="360"/>
          <w:marRight w:val="0"/>
          <w:marTop w:val="115"/>
          <w:marBottom w:val="0"/>
          <w:divBdr>
            <w:top w:val="none" w:sz="0" w:space="0" w:color="auto"/>
            <w:left w:val="none" w:sz="0" w:space="0" w:color="auto"/>
            <w:bottom w:val="none" w:sz="0" w:space="0" w:color="auto"/>
            <w:right w:val="none" w:sz="0" w:space="0" w:color="auto"/>
          </w:divBdr>
        </w:div>
      </w:divsChild>
    </w:div>
    <w:div w:id="592665918">
      <w:bodyDiv w:val="1"/>
      <w:marLeft w:val="0"/>
      <w:marRight w:val="0"/>
      <w:marTop w:val="0"/>
      <w:marBottom w:val="0"/>
      <w:divBdr>
        <w:top w:val="none" w:sz="0" w:space="0" w:color="auto"/>
        <w:left w:val="none" w:sz="0" w:space="0" w:color="auto"/>
        <w:bottom w:val="none" w:sz="0" w:space="0" w:color="auto"/>
        <w:right w:val="none" w:sz="0" w:space="0" w:color="auto"/>
      </w:divBdr>
      <w:divsChild>
        <w:div w:id="220100153">
          <w:marLeft w:val="864"/>
          <w:marRight w:val="0"/>
          <w:marTop w:val="115"/>
          <w:marBottom w:val="0"/>
          <w:divBdr>
            <w:top w:val="none" w:sz="0" w:space="0" w:color="auto"/>
            <w:left w:val="none" w:sz="0" w:space="0" w:color="auto"/>
            <w:bottom w:val="none" w:sz="0" w:space="0" w:color="auto"/>
            <w:right w:val="none" w:sz="0" w:space="0" w:color="auto"/>
          </w:divBdr>
        </w:div>
        <w:div w:id="662198517">
          <w:marLeft w:val="864"/>
          <w:marRight w:val="0"/>
          <w:marTop w:val="115"/>
          <w:marBottom w:val="0"/>
          <w:divBdr>
            <w:top w:val="none" w:sz="0" w:space="0" w:color="auto"/>
            <w:left w:val="none" w:sz="0" w:space="0" w:color="auto"/>
            <w:bottom w:val="none" w:sz="0" w:space="0" w:color="auto"/>
            <w:right w:val="none" w:sz="0" w:space="0" w:color="auto"/>
          </w:divBdr>
        </w:div>
      </w:divsChild>
    </w:div>
    <w:div w:id="652294079">
      <w:bodyDiv w:val="1"/>
      <w:marLeft w:val="0"/>
      <w:marRight w:val="0"/>
      <w:marTop w:val="0"/>
      <w:marBottom w:val="0"/>
      <w:divBdr>
        <w:top w:val="none" w:sz="0" w:space="0" w:color="auto"/>
        <w:left w:val="none" w:sz="0" w:space="0" w:color="auto"/>
        <w:bottom w:val="none" w:sz="0" w:space="0" w:color="auto"/>
        <w:right w:val="none" w:sz="0" w:space="0" w:color="auto"/>
      </w:divBdr>
    </w:div>
    <w:div w:id="659046301">
      <w:bodyDiv w:val="1"/>
      <w:marLeft w:val="0"/>
      <w:marRight w:val="0"/>
      <w:marTop w:val="0"/>
      <w:marBottom w:val="0"/>
      <w:divBdr>
        <w:top w:val="none" w:sz="0" w:space="0" w:color="auto"/>
        <w:left w:val="none" w:sz="0" w:space="0" w:color="auto"/>
        <w:bottom w:val="none" w:sz="0" w:space="0" w:color="auto"/>
        <w:right w:val="none" w:sz="0" w:space="0" w:color="auto"/>
      </w:divBdr>
      <w:divsChild>
        <w:div w:id="788360571">
          <w:marLeft w:val="864"/>
          <w:marRight w:val="0"/>
          <w:marTop w:val="115"/>
          <w:marBottom w:val="0"/>
          <w:divBdr>
            <w:top w:val="none" w:sz="0" w:space="0" w:color="auto"/>
            <w:left w:val="none" w:sz="0" w:space="0" w:color="auto"/>
            <w:bottom w:val="none" w:sz="0" w:space="0" w:color="auto"/>
            <w:right w:val="none" w:sz="0" w:space="0" w:color="auto"/>
          </w:divBdr>
        </w:div>
      </w:divsChild>
    </w:div>
    <w:div w:id="748964534">
      <w:bodyDiv w:val="1"/>
      <w:marLeft w:val="0"/>
      <w:marRight w:val="0"/>
      <w:marTop w:val="0"/>
      <w:marBottom w:val="0"/>
      <w:divBdr>
        <w:top w:val="none" w:sz="0" w:space="0" w:color="auto"/>
        <w:left w:val="none" w:sz="0" w:space="0" w:color="auto"/>
        <w:bottom w:val="none" w:sz="0" w:space="0" w:color="auto"/>
        <w:right w:val="none" w:sz="0" w:space="0" w:color="auto"/>
      </w:divBdr>
      <w:divsChild>
        <w:div w:id="262152237">
          <w:marLeft w:val="274"/>
          <w:marRight w:val="0"/>
          <w:marTop w:val="82"/>
          <w:marBottom w:val="0"/>
          <w:divBdr>
            <w:top w:val="none" w:sz="0" w:space="0" w:color="auto"/>
            <w:left w:val="none" w:sz="0" w:space="0" w:color="auto"/>
            <w:bottom w:val="none" w:sz="0" w:space="0" w:color="auto"/>
            <w:right w:val="none" w:sz="0" w:space="0" w:color="auto"/>
          </w:divBdr>
        </w:div>
        <w:div w:id="966087514">
          <w:marLeft w:val="274"/>
          <w:marRight w:val="0"/>
          <w:marTop w:val="82"/>
          <w:marBottom w:val="0"/>
          <w:divBdr>
            <w:top w:val="none" w:sz="0" w:space="0" w:color="auto"/>
            <w:left w:val="none" w:sz="0" w:space="0" w:color="auto"/>
            <w:bottom w:val="none" w:sz="0" w:space="0" w:color="auto"/>
            <w:right w:val="none" w:sz="0" w:space="0" w:color="auto"/>
          </w:divBdr>
        </w:div>
        <w:div w:id="1161700649">
          <w:marLeft w:val="274"/>
          <w:marRight w:val="0"/>
          <w:marTop w:val="82"/>
          <w:marBottom w:val="0"/>
          <w:divBdr>
            <w:top w:val="none" w:sz="0" w:space="0" w:color="auto"/>
            <w:left w:val="none" w:sz="0" w:space="0" w:color="auto"/>
            <w:bottom w:val="none" w:sz="0" w:space="0" w:color="auto"/>
            <w:right w:val="none" w:sz="0" w:space="0" w:color="auto"/>
          </w:divBdr>
        </w:div>
        <w:div w:id="1218783184">
          <w:marLeft w:val="274"/>
          <w:marRight w:val="0"/>
          <w:marTop w:val="82"/>
          <w:marBottom w:val="0"/>
          <w:divBdr>
            <w:top w:val="none" w:sz="0" w:space="0" w:color="auto"/>
            <w:left w:val="none" w:sz="0" w:space="0" w:color="auto"/>
            <w:bottom w:val="none" w:sz="0" w:space="0" w:color="auto"/>
            <w:right w:val="none" w:sz="0" w:space="0" w:color="auto"/>
          </w:divBdr>
        </w:div>
        <w:div w:id="1541630208">
          <w:marLeft w:val="274"/>
          <w:marRight w:val="0"/>
          <w:marTop w:val="82"/>
          <w:marBottom w:val="0"/>
          <w:divBdr>
            <w:top w:val="none" w:sz="0" w:space="0" w:color="auto"/>
            <w:left w:val="none" w:sz="0" w:space="0" w:color="auto"/>
            <w:bottom w:val="none" w:sz="0" w:space="0" w:color="auto"/>
            <w:right w:val="none" w:sz="0" w:space="0" w:color="auto"/>
          </w:divBdr>
        </w:div>
        <w:div w:id="1743066370">
          <w:marLeft w:val="274"/>
          <w:marRight w:val="0"/>
          <w:marTop w:val="82"/>
          <w:marBottom w:val="0"/>
          <w:divBdr>
            <w:top w:val="none" w:sz="0" w:space="0" w:color="auto"/>
            <w:left w:val="none" w:sz="0" w:space="0" w:color="auto"/>
            <w:bottom w:val="none" w:sz="0" w:space="0" w:color="auto"/>
            <w:right w:val="none" w:sz="0" w:space="0" w:color="auto"/>
          </w:divBdr>
        </w:div>
        <w:div w:id="1814322880">
          <w:marLeft w:val="274"/>
          <w:marRight w:val="0"/>
          <w:marTop w:val="82"/>
          <w:marBottom w:val="0"/>
          <w:divBdr>
            <w:top w:val="none" w:sz="0" w:space="0" w:color="auto"/>
            <w:left w:val="none" w:sz="0" w:space="0" w:color="auto"/>
            <w:bottom w:val="none" w:sz="0" w:space="0" w:color="auto"/>
            <w:right w:val="none" w:sz="0" w:space="0" w:color="auto"/>
          </w:divBdr>
        </w:div>
        <w:div w:id="1934625802">
          <w:marLeft w:val="274"/>
          <w:marRight w:val="0"/>
          <w:marTop w:val="82"/>
          <w:marBottom w:val="0"/>
          <w:divBdr>
            <w:top w:val="none" w:sz="0" w:space="0" w:color="auto"/>
            <w:left w:val="none" w:sz="0" w:space="0" w:color="auto"/>
            <w:bottom w:val="none" w:sz="0" w:space="0" w:color="auto"/>
            <w:right w:val="none" w:sz="0" w:space="0" w:color="auto"/>
          </w:divBdr>
        </w:div>
        <w:div w:id="2042507169">
          <w:marLeft w:val="274"/>
          <w:marRight w:val="0"/>
          <w:marTop w:val="82"/>
          <w:marBottom w:val="0"/>
          <w:divBdr>
            <w:top w:val="none" w:sz="0" w:space="0" w:color="auto"/>
            <w:left w:val="none" w:sz="0" w:space="0" w:color="auto"/>
            <w:bottom w:val="none" w:sz="0" w:space="0" w:color="auto"/>
            <w:right w:val="none" w:sz="0" w:space="0" w:color="auto"/>
          </w:divBdr>
        </w:div>
      </w:divsChild>
    </w:div>
    <w:div w:id="751707841">
      <w:bodyDiv w:val="1"/>
      <w:marLeft w:val="0"/>
      <w:marRight w:val="0"/>
      <w:marTop w:val="0"/>
      <w:marBottom w:val="0"/>
      <w:divBdr>
        <w:top w:val="none" w:sz="0" w:space="0" w:color="auto"/>
        <w:left w:val="none" w:sz="0" w:space="0" w:color="auto"/>
        <w:bottom w:val="none" w:sz="0" w:space="0" w:color="auto"/>
        <w:right w:val="none" w:sz="0" w:space="0" w:color="auto"/>
      </w:divBdr>
    </w:div>
    <w:div w:id="938829616">
      <w:bodyDiv w:val="1"/>
      <w:marLeft w:val="0"/>
      <w:marRight w:val="0"/>
      <w:marTop w:val="0"/>
      <w:marBottom w:val="0"/>
      <w:divBdr>
        <w:top w:val="none" w:sz="0" w:space="0" w:color="auto"/>
        <w:left w:val="none" w:sz="0" w:space="0" w:color="auto"/>
        <w:bottom w:val="none" w:sz="0" w:space="0" w:color="auto"/>
        <w:right w:val="none" w:sz="0" w:space="0" w:color="auto"/>
      </w:divBdr>
      <w:divsChild>
        <w:div w:id="759983619">
          <w:marLeft w:val="1166"/>
          <w:marRight w:val="0"/>
          <w:marTop w:val="86"/>
          <w:marBottom w:val="0"/>
          <w:divBdr>
            <w:top w:val="none" w:sz="0" w:space="0" w:color="auto"/>
            <w:left w:val="none" w:sz="0" w:space="0" w:color="auto"/>
            <w:bottom w:val="none" w:sz="0" w:space="0" w:color="auto"/>
            <w:right w:val="none" w:sz="0" w:space="0" w:color="auto"/>
          </w:divBdr>
        </w:div>
        <w:div w:id="1003241786">
          <w:marLeft w:val="1166"/>
          <w:marRight w:val="0"/>
          <w:marTop w:val="86"/>
          <w:marBottom w:val="0"/>
          <w:divBdr>
            <w:top w:val="none" w:sz="0" w:space="0" w:color="auto"/>
            <w:left w:val="none" w:sz="0" w:space="0" w:color="auto"/>
            <w:bottom w:val="none" w:sz="0" w:space="0" w:color="auto"/>
            <w:right w:val="none" w:sz="0" w:space="0" w:color="auto"/>
          </w:divBdr>
        </w:div>
        <w:div w:id="1161703335">
          <w:marLeft w:val="360"/>
          <w:marRight w:val="0"/>
          <w:marTop w:val="96"/>
          <w:marBottom w:val="0"/>
          <w:divBdr>
            <w:top w:val="none" w:sz="0" w:space="0" w:color="auto"/>
            <w:left w:val="none" w:sz="0" w:space="0" w:color="auto"/>
            <w:bottom w:val="none" w:sz="0" w:space="0" w:color="auto"/>
            <w:right w:val="none" w:sz="0" w:space="0" w:color="auto"/>
          </w:divBdr>
        </w:div>
        <w:div w:id="1516461444">
          <w:marLeft w:val="360"/>
          <w:marRight w:val="0"/>
          <w:marTop w:val="96"/>
          <w:marBottom w:val="0"/>
          <w:divBdr>
            <w:top w:val="none" w:sz="0" w:space="0" w:color="auto"/>
            <w:left w:val="none" w:sz="0" w:space="0" w:color="auto"/>
            <w:bottom w:val="none" w:sz="0" w:space="0" w:color="auto"/>
            <w:right w:val="none" w:sz="0" w:space="0" w:color="auto"/>
          </w:divBdr>
        </w:div>
        <w:div w:id="1684278110">
          <w:marLeft w:val="360"/>
          <w:marRight w:val="0"/>
          <w:marTop w:val="96"/>
          <w:marBottom w:val="0"/>
          <w:divBdr>
            <w:top w:val="none" w:sz="0" w:space="0" w:color="auto"/>
            <w:left w:val="none" w:sz="0" w:space="0" w:color="auto"/>
            <w:bottom w:val="none" w:sz="0" w:space="0" w:color="auto"/>
            <w:right w:val="none" w:sz="0" w:space="0" w:color="auto"/>
          </w:divBdr>
        </w:div>
        <w:div w:id="1971519551">
          <w:marLeft w:val="1166"/>
          <w:marRight w:val="0"/>
          <w:marTop w:val="86"/>
          <w:marBottom w:val="0"/>
          <w:divBdr>
            <w:top w:val="none" w:sz="0" w:space="0" w:color="auto"/>
            <w:left w:val="none" w:sz="0" w:space="0" w:color="auto"/>
            <w:bottom w:val="none" w:sz="0" w:space="0" w:color="auto"/>
            <w:right w:val="none" w:sz="0" w:space="0" w:color="auto"/>
          </w:divBdr>
        </w:div>
        <w:div w:id="2017925563">
          <w:marLeft w:val="1166"/>
          <w:marRight w:val="0"/>
          <w:marTop w:val="86"/>
          <w:marBottom w:val="0"/>
          <w:divBdr>
            <w:top w:val="none" w:sz="0" w:space="0" w:color="auto"/>
            <w:left w:val="none" w:sz="0" w:space="0" w:color="auto"/>
            <w:bottom w:val="none" w:sz="0" w:space="0" w:color="auto"/>
            <w:right w:val="none" w:sz="0" w:space="0" w:color="auto"/>
          </w:divBdr>
        </w:div>
      </w:divsChild>
    </w:div>
    <w:div w:id="966425617">
      <w:bodyDiv w:val="1"/>
      <w:marLeft w:val="0"/>
      <w:marRight w:val="0"/>
      <w:marTop w:val="0"/>
      <w:marBottom w:val="0"/>
      <w:divBdr>
        <w:top w:val="none" w:sz="0" w:space="0" w:color="auto"/>
        <w:left w:val="none" w:sz="0" w:space="0" w:color="auto"/>
        <w:bottom w:val="none" w:sz="0" w:space="0" w:color="auto"/>
        <w:right w:val="none" w:sz="0" w:space="0" w:color="auto"/>
      </w:divBdr>
      <w:divsChild>
        <w:div w:id="664358025">
          <w:marLeft w:val="864"/>
          <w:marRight w:val="0"/>
          <w:marTop w:val="134"/>
          <w:marBottom w:val="0"/>
          <w:divBdr>
            <w:top w:val="none" w:sz="0" w:space="0" w:color="auto"/>
            <w:left w:val="none" w:sz="0" w:space="0" w:color="auto"/>
            <w:bottom w:val="none" w:sz="0" w:space="0" w:color="auto"/>
            <w:right w:val="none" w:sz="0" w:space="0" w:color="auto"/>
          </w:divBdr>
        </w:div>
        <w:div w:id="692806146">
          <w:marLeft w:val="864"/>
          <w:marRight w:val="0"/>
          <w:marTop w:val="134"/>
          <w:marBottom w:val="0"/>
          <w:divBdr>
            <w:top w:val="none" w:sz="0" w:space="0" w:color="auto"/>
            <w:left w:val="none" w:sz="0" w:space="0" w:color="auto"/>
            <w:bottom w:val="none" w:sz="0" w:space="0" w:color="auto"/>
            <w:right w:val="none" w:sz="0" w:space="0" w:color="auto"/>
          </w:divBdr>
        </w:div>
      </w:divsChild>
    </w:div>
    <w:div w:id="998071756">
      <w:bodyDiv w:val="1"/>
      <w:marLeft w:val="0"/>
      <w:marRight w:val="0"/>
      <w:marTop w:val="0"/>
      <w:marBottom w:val="0"/>
      <w:divBdr>
        <w:top w:val="none" w:sz="0" w:space="0" w:color="auto"/>
        <w:left w:val="none" w:sz="0" w:space="0" w:color="auto"/>
        <w:bottom w:val="none" w:sz="0" w:space="0" w:color="auto"/>
        <w:right w:val="none" w:sz="0" w:space="0" w:color="auto"/>
      </w:divBdr>
    </w:div>
    <w:div w:id="1049038317">
      <w:bodyDiv w:val="1"/>
      <w:marLeft w:val="0"/>
      <w:marRight w:val="0"/>
      <w:marTop w:val="0"/>
      <w:marBottom w:val="0"/>
      <w:divBdr>
        <w:top w:val="none" w:sz="0" w:space="0" w:color="auto"/>
        <w:left w:val="none" w:sz="0" w:space="0" w:color="auto"/>
        <w:bottom w:val="none" w:sz="0" w:space="0" w:color="auto"/>
        <w:right w:val="none" w:sz="0" w:space="0" w:color="auto"/>
      </w:divBdr>
      <w:divsChild>
        <w:div w:id="1551577723">
          <w:marLeft w:val="0"/>
          <w:marRight w:val="0"/>
          <w:marTop w:val="0"/>
          <w:marBottom w:val="0"/>
          <w:divBdr>
            <w:top w:val="none" w:sz="0" w:space="0" w:color="auto"/>
            <w:left w:val="none" w:sz="0" w:space="0" w:color="auto"/>
            <w:bottom w:val="none" w:sz="0" w:space="0" w:color="auto"/>
            <w:right w:val="none" w:sz="0" w:space="0" w:color="auto"/>
          </w:divBdr>
          <w:divsChild>
            <w:div w:id="639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882">
      <w:marLeft w:val="0"/>
      <w:marRight w:val="0"/>
      <w:marTop w:val="0"/>
      <w:marBottom w:val="0"/>
      <w:divBdr>
        <w:top w:val="none" w:sz="0" w:space="0" w:color="auto"/>
        <w:left w:val="none" w:sz="0" w:space="0" w:color="auto"/>
        <w:bottom w:val="none" w:sz="0" w:space="0" w:color="auto"/>
        <w:right w:val="none" w:sz="0" w:space="0" w:color="auto"/>
      </w:divBdr>
    </w:div>
    <w:div w:id="1053891887">
      <w:marLeft w:val="0"/>
      <w:marRight w:val="0"/>
      <w:marTop w:val="0"/>
      <w:marBottom w:val="0"/>
      <w:divBdr>
        <w:top w:val="none" w:sz="0" w:space="0" w:color="auto"/>
        <w:left w:val="none" w:sz="0" w:space="0" w:color="auto"/>
        <w:bottom w:val="none" w:sz="0" w:space="0" w:color="auto"/>
        <w:right w:val="none" w:sz="0" w:space="0" w:color="auto"/>
      </w:divBdr>
      <w:divsChild>
        <w:div w:id="1053891913">
          <w:marLeft w:val="0"/>
          <w:marRight w:val="0"/>
          <w:marTop w:val="0"/>
          <w:marBottom w:val="0"/>
          <w:divBdr>
            <w:top w:val="none" w:sz="0" w:space="0" w:color="auto"/>
            <w:left w:val="none" w:sz="0" w:space="0" w:color="auto"/>
            <w:bottom w:val="none" w:sz="0" w:space="0" w:color="auto"/>
            <w:right w:val="none" w:sz="0" w:space="0" w:color="auto"/>
          </w:divBdr>
          <w:divsChild>
            <w:div w:id="1053891925">
              <w:marLeft w:val="0"/>
              <w:marRight w:val="0"/>
              <w:marTop w:val="0"/>
              <w:marBottom w:val="0"/>
              <w:divBdr>
                <w:top w:val="none" w:sz="0" w:space="0" w:color="auto"/>
                <w:left w:val="none" w:sz="0" w:space="0" w:color="auto"/>
                <w:bottom w:val="none" w:sz="0" w:space="0" w:color="auto"/>
                <w:right w:val="none" w:sz="0" w:space="0" w:color="auto"/>
              </w:divBdr>
              <w:divsChild>
                <w:div w:id="1053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893">
      <w:marLeft w:val="0"/>
      <w:marRight w:val="0"/>
      <w:marTop w:val="0"/>
      <w:marBottom w:val="0"/>
      <w:divBdr>
        <w:top w:val="none" w:sz="0" w:space="0" w:color="auto"/>
        <w:left w:val="none" w:sz="0" w:space="0" w:color="auto"/>
        <w:bottom w:val="none" w:sz="0" w:space="0" w:color="auto"/>
        <w:right w:val="none" w:sz="0" w:space="0" w:color="auto"/>
      </w:divBdr>
      <w:divsChild>
        <w:div w:id="1053891889">
          <w:marLeft w:val="0"/>
          <w:marRight w:val="0"/>
          <w:marTop w:val="0"/>
          <w:marBottom w:val="0"/>
          <w:divBdr>
            <w:top w:val="none" w:sz="0" w:space="0" w:color="auto"/>
            <w:left w:val="none" w:sz="0" w:space="0" w:color="auto"/>
            <w:bottom w:val="none" w:sz="0" w:space="0" w:color="auto"/>
            <w:right w:val="none" w:sz="0" w:space="0" w:color="auto"/>
          </w:divBdr>
          <w:divsChild>
            <w:div w:id="1053891914">
              <w:marLeft w:val="0"/>
              <w:marRight w:val="0"/>
              <w:marTop w:val="0"/>
              <w:marBottom w:val="0"/>
              <w:divBdr>
                <w:top w:val="none" w:sz="0" w:space="0" w:color="auto"/>
                <w:left w:val="none" w:sz="0" w:space="0" w:color="auto"/>
                <w:bottom w:val="none" w:sz="0" w:space="0" w:color="auto"/>
                <w:right w:val="none" w:sz="0" w:space="0" w:color="auto"/>
              </w:divBdr>
              <w:divsChild>
                <w:div w:id="1053891905">
                  <w:marLeft w:val="0"/>
                  <w:marRight w:val="0"/>
                  <w:marTop w:val="0"/>
                  <w:marBottom w:val="0"/>
                  <w:divBdr>
                    <w:top w:val="none" w:sz="0" w:space="0" w:color="auto"/>
                    <w:left w:val="none" w:sz="0" w:space="0" w:color="auto"/>
                    <w:bottom w:val="none" w:sz="0" w:space="0" w:color="auto"/>
                    <w:right w:val="none" w:sz="0" w:space="0" w:color="auto"/>
                  </w:divBdr>
                  <w:divsChild>
                    <w:div w:id="1053891885">
                      <w:marLeft w:val="0"/>
                      <w:marRight w:val="0"/>
                      <w:marTop w:val="0"/>
                      <w:marBottom w:val="0"/>
                      <w:divBdr>
                        <w:top w:val="none" w:sz="0" w:space="0" w:color="auto"/>
                        <w:left w:val="none" w:sz="0" w:space="0" w:color="auto"/>
                        <w:bottom w:val="none" w:sz="0" w:space="0" w:color="auto"/>
                        <w:right w:val="none" w:sz="0" w:space="0" w:color="auto"/>
                      </w:divBdr>
                    </w:div>
                    <w:div w:id="1053891892">
                      <w:marLeft w:val="0"/>
                      <w:marRight w:val="0"/>
                      <w:marTop w:val="0"/>
                      <w:marBottom w:val="0"/>
                      <w:divBdr>
                        <w:top w:val="none" w:sz="0" w:space="0" w:color="auto"/>
                        <w:left w:val="none" w:sz="0" w:space="0" w:color="auto"/>
                        <w:bottom w:val="none" w:sz="0" w:space="0" w:color="auto"/>
                        <w:right w:val="none" w:sz="0" w:space="0" w:color="auto"/>
                      </w:divBdr>
                    </w:div>
                    <w:div w:id="1053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1904">
      <w:marLeft w:val="0"/>
      <w:marRight w:val="0"/>
      <w:marTop w:val="0"/>
      <w:marBottom w:val="0"/>
      <w:divBdr>
        <w:top w:val="none" w:sz="0" w:space="0" w:color="auto"/>
        <w:left w:val="none" w:sz="0" w:space="0" w:color="auto"/>
        <w:bottom w:val="none" w:sz="0" w:space="0" w:color="auto"/>
        <w:right w:val="none" w:sz="0" w:space="0" w:color="auto"/>
      </w:divBdr>
    </w:div>
    <w:div w:id="1053891907">
      <w:marLeft w:val="0"/>
      <w:marRight w:val="0"/>
      <w:marTop w:val="0"/>
      <w:marBottom w:val="0"/>
      <w:divBdr>
        <w:top w:val="none" w:sz="0" w:space="0" w:color="auto"/>
        <w:left w:val="none" w:sz="0" w:space="0" w:color="auto"/>
        <w:bottom w:val="none" w:sz="0" w:space="0" w:color="auto"/>
        <w:right w:val="none" w:sz="0" w:space="0" w:color="auto"/>
      </w:divBdr>
    </w:div>
    <w:div w:id="1053891908">
      <w:marLeft w:val="0"/>
      <w:marRight w:val="0"/>
      <w:marTop w:val="0"/>
      <w:marBottom w:val="0"/>
      <w:divBdr>
        <w:top w:val="none" w:sz="0" w:space="0" w:color="auto"/>
        <w:left w:val="none" w:sz="0" w:space="0" w:color="auto"/>
        <w:bottom w:val="none" w:sz="0" w:space="0" w:color="auto"/>
        <w:right w:val="none" w:sz="0" w:space="0" w:color="auto"/>
      </w:divBdr>
      <w:divsChild>
        <w:div w:id="1053891881">
          <w:marLeft w:val="0"/>
          <w:marRight w:val="0"/>
          <w:marTop w:val="0"/>
          <w:marBottom w:val="0"/>
          <w:divBdr>
            <w:top w:val="none" w:sz="0" w:space="0" w:color="auto"/>
            <w:left w:val="none" w:sz="0" w:space="0" w:color="auto"/>
            <w:bottom w:val="none" w:sz="0" w:space="0" w:color="auto"/>
            <w:right w:val="none" w:sz="0" w:space="0" w:color="auto"/>
          </w:divBdr>
        </w:div>
        <w:div w:id="1053891883">
          <w:marLeft w:val="0"/>
          <w:marRight w:val="0"/>
          <w:marTop w:val="0"/>
          <w:marBottom w:val="0"/>
          <w:divBdr>
            <w:top w:val="none" w:sz="0" w:space="0" w:color="auto"/>
            <w:left w:val="none" w:sz="0" w:space="0" w:color="auto"/>
            <w:bottom w:val="none" w:sz="0" w:space="0" w:color="auto"/>
            <w:right w:val="none" w:sz="0" w:space="0" w:color="auto"/>
          </w:divBdr>
        </w:div>
        <w:div w:id="1053891884">
          <w:marLeft w:val="0"/>
          <w:marRight w:val="0"/>
          <w:marTop w:val="0"/>
          <w:marBottom w:val="0"/>
          <w:divBdr>
            <w:top w:val="none" w:sz="0" w:space="0" w:color="auto"/>
            <w:left w:val="none" w:sz="0" w:space="0" w:color="auto"/>
            <w:bottom w:val="none" w:sz="0" w:space="0" w:color="auto"/>
            <w:right w:val="none" w:sz="0" w:space="0" w:color="auto"/>
          </w:divBdr>
        </w:div>
        <w:div w:id="1053891886">
          <w:marLeft w:val="0"/>
          <w:marRight w:val="0"/>
          <w:marTop w:val="0"/>
          <w:marBottom w:val="0"/>
          <w:divBdr>
            <w:top w:val="none" w:sz="0" w:space="0" w:color="auto"/>
            <w:left w:val="none" w:sz="0" w:space="0" w:color="auto"/>
            <w:bottom w:val="none" w:sz="0" w:space="0" w:color="auto"/>
            <w:right w:val="none" w:sz="0" w:space="0" w:color="auto"/>
          </w:divBdr>
        </w:div>
        <w:div w:id="1053891888">
          <w:marLeft w:val="0"/>
          <w:marRight w:val="0"/>
          <w:marTop w:val="0"/>
          <w:marBottom w:val="0"/>
          <w:divBdr>
            <w:top w:val="none" w:sz="0" w:space="0" w:color="auto"/>
            <w:left w:val="none" w:sz="0" w:space="0" w:color="auto"/>
            <w:bottom w:val="none" w:sz="0" w:space="0" w:color="auto"/>
            <w:right w:val="none" w:sz="0" w:space="0" w:color="auto"/>
          </w:divBdr>
        </w:div>
        <w:div w:id="1053891890">
          <w:marLeft w:val="0"/>
          <w:marRight w:val="0"/>
          <w:marTop w:val="0"/>
          <w:marBottom w:val="0"/>
          <w:divBdr>
            <w:top w:val="none" w:sz="0" w:space="0" w:color="auto"/>
            <w:left w:val="none" w:sz="0" w:space="0" w:color="auto"/>
            <w:bottom w:val="none" w:sz="0" w:space="0" w:color="auto"/>
            <w:right w:val="none" w:sz="0" w:space="0" w:color="auto"/>
          </w:divBdr>
        </w:div>
        <w:div w:id="1053891891">
          <w:marLeft w:val="0"/>
          <w:marRight w:val="0"/>
          <w:marTop w:val="0"/>
          <w:marBottom w:val="0"/>
          <w:divBdr>
            <w:top w:val="none" w:sz="0" w:space="0" w:color="auto"/>
            <w:left w:val="none" w:sz="0" w:space="0" w:color="auto"/>
            <w:bottom w:val="none" w:sz="0" w:space="0" w:color="auto"/>
            <w:right w:val="none" w:sz="0" w:space="0" w:color="auto"/>
          </w:divBdr>
        </w:div>
        <w:div w:id="1053891894">
          <w:marLeft w:val="0"/>
          <w:marRight w:val="0"/>
          <w:marTop w:val="0"/>
          <w:marBottom w:val="0"/>
          <w:divBdr>
            <w:top w:val="none" w:sz="0" w:space="0" w:color="auto"/>
            <w:left w:val="none" w:sz="0" w:space="0" w:color="auto"/>
            <w:bottom w:val="none" w:sz="0" w:space="0" w:color="auto"/>
            <w:right w:val="none" w:sz="0" w:space="0" w:color="auto"/>
          </w:divBdr>
        </w:div>
        <w:div w:id="1053891895">
          <w:marLeft w:val="0"/>
          <w:marRight w:val="0"/>
          <w:marTop w:val="0"/>
          <w:marBottom w:val="0"/>
          <w:divBdr>
            <w:top w:val="none" w:sz="0" w:space="0" w:color="auto"/>
            <w:left w:val="none" w:sz="0" w:space="0" w:color="auto"/>
            <w:bottom w:val="none" w:sz="0" w:space="0" w:color="auto"/>
            <w:right w:val="none" w:sz="0" w:space="0" w:color="auto"/>
          </w:divBdr>
        </w:div>
        <w:div w:id="1053891896">
          <w:marLeft w:val="0"/>
          <w:marRight w:val="0"/>
          <w:marTop w:val="0"/>
          <w:marBottom w:val="0"/>
          <w:divBdr>
            <w:top w:val="none" w:sz="0" w:space="0" w:color="auto"/>
            <w:left w:val="none" w:sz="0" w:space="0" w:color="auto"/>
            <w:bottom w:val="none" w:sz="0" w:space="0" w:color="auto"/>
            <w:right w:val="none" w:sz="0" w:space="0" w:color="auto"/>
          </w:divBdr>
        </w:div>
        <w:div w:id="1053891897">
          <w:marLeft w:val="0"/>
          <w:marRight w:val="0"/>
          <w:marTop w:val="0"/>
          <w:marBottom w:val="0"/>
          <w:divBdr>
            <w:top w:val="none" w:sz="0" w:space="0" w:color="auto"/>
            <w:left w:val="none" w:sz="0" w:space="0" w:color="auto"/>
            <w:bottom w:val="none" w:sz="0" w:space="0" w:color="auto"/>
            <w:right w:val="none" w:sz="0" w:space="0" w:color="auto"/>
          </w:divBdr>
        </w:div>
        <w:div w:id="1053891898">
          <w:marLeft w:val="0"/>
          <w:marRight w:val="0"/>
          <w:marTop w:val="0"/>
          <w:marBottom w:val="0"/>
          <w:divBdr>
            <w:top w:val="none" w:sz="0" w:space="0" w:color="auto"/>
            <w:left w:val="none" w:sz="0" w:space="0" w:color="auto"/>
            <w:bottom w:val="none" w:sz="0" w:space="0" w:color="auto"/>
            <w:right w:val="none" w:sz="0" w:space="0" w:color="auto"/>
          </w:divBdr>
        </w:div>
        <w:div w:id="1053891899">
          <w:marLeft w:val="0"/>
          <w:marRight w:val="0"/>
          <w:marTop w:val="0"/>
          <w:marBottom w:val="0"/>
          <w:divBdr>
            <w:top w:val="none" w:sz="0" w:space="0" w:color="auto"/>
            <w:left w:val="none" w:sz="0" w:space="0" w:color="auto"/>
            <w:bottom w:val="none" w:sz="0" w:space="0" w:color="auto"/>
            <w:right w:val="none" w:sz="0" w:space="0" w:color="auto"/>
          </w:divBdr>
        </w:div>
        <w:div w:id="1053891900">
          <w:marLeft w:val="0"/>
          <w:marRight w:val="0"/>
          <w:marTop w:val="0"/>
          <w:marBottom w:val="0"/>
          <w:divBdr>
            <w:top w:val="none" w:sz="0" w:space="0" w:color="auto"/>
            <w:left w:val="none" w:sz="0" w:space="0" w:color="auto"/>
            <w:bottom w:val="none" w:sz="0" w:space="0" w:color="auto"/>
            <w:right w:val="none" w:sz="0" w:space="0" w:color="auto"/>
          </w:divBdr>
        </w:div>
        <w:div w:id="1053891901">
          <w:marLeft w:val="0"/>
          <w:marRight w:val="0"/>
          <w:marTop w:val="0"/>
          <w:marBottom w:val="0"/>
          <w:divBdr>
            <w:top w:val="none" w:sz="0" w:space="0" w:color="auto"/>
            <w:left w:val="none" w:sz="0" w:space="0" w:color="auto"/>
            <w:bottom w:val="none" w:sz="0" w:space="0" w:color="auto"/>
            <w:right w:val="none" w:sz="0" w:space="0" w:color="auto"/>
          </w:divBdr>
        </w:div>
        <w:div w:id="1053891906">
          <w:marLeft w:val="0"/>
          <w:marRight w:val="0"/>
          <w:marTop w:val="0"/>
          <w:marBottom w:val="0"/>
          <w:divBdr>
            <w:top w:val="none" w:sz="0" w:space="0" w:color="auto"/>
            <w:left w:val="none" w:sz="0" w:space="0" w:color="auto"/>
            <w:bottom w:val="none" w:sz="0" w:space="0" w:color="auto"/>
            <w:right w:val="none" w:sz="0" w:space="0" w:color="auto"/>
          </w:divBdr>
        </w:div>
        <w:div w:id="105389190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3891911">
          <w:marLeft w:val="0"/>
          <w:marRight w:val="0"/>
          <w:marTop w:val="0"/>
          <w:marBottom w:val="0"/>
          <w:divBdr>
            <w:top w:val="none" w:sz="0" w:space="0" w:color="auto"/>
            <w:left w:val="none" w:sz="0" w:space="0" w:color="auto"/>
            <w:bottom w:val="none" w:sz="0" w:space="0" w:color="auto"/>
            <w:right w:val="none" w:sz="0" w:space="0" w:color="auto"/>
          </w:divBdr>
        </w:div>
        <w:div w:id="1053891915">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
        <w:div w:id="1053891917">
          <w:marLeft w:val="0"/>
          <w:marRight w:val="0"/>
          <w:marTop w:val="0"/>
          <w:marBottom w:val="0"/>
          <w:divBdr>
            <w:top w:val="none" w:sz="0" w:space="0" w:color="auto"/>
            <w:left w:val="none" w:sz="0" w:space="0" w:color="auto"/>
            <w:bottom w:val="none" w:sz="0" w:space="0" w:color="auto"/>
            <w:right w:val="none" w:sz="0" w:space="0" w:color="auto"/>
          </w:divBdr>
        </w:div>
        <w:div w:id="1053891918">
          <w:marLeft w:val="0"/>
          <w:marRight w:val="0"/>
          <w:marTop w:val="0"/>
          <w:marBottom w:val="0"/>
          <w:divBdr>
            <w:top w:val="none" w:sz="0" w:space="0" w:color="auto"/>
            <w:left w:val="none" w:sz="0" w:space="0" w:color="auto"/>
            <w:bottom w:val="none" w:sz="0" w:space="0" w:color="auto"/>
            <w:right w:val="none" w:sz="0" w:space="0" w:color="auto"/>
          </w:divBdr>
        </w:div>
        <w:div w:id="1053891919">
          <w:marLeft w:val="0"/>
          <w:marRight w:val="0"/>
          <w:marTop w:val="0"/>
          <w:marBottom w:val="0"/>
          <w:divBdr>
            <w:top w:val="none" w:sz="0" w:space="0" w:color="auto"/>
            <w:left w:val="none" w:sz="0" w:space="0" w:color="auto"/>
            <w:bottom w:val="none" w:sz="0" w:space="0" w:color="auto"/>
            <w:right w:val="none" w:sz="0" w:space="0" w:color="auto"/>
          </w:divBdr>
        </w:div>
        <w:div w:id="1053891920">
          <w:marLeft w:val="0"/>
          <w:marRight w:val="0"/>
          <w:marTop w:val="0"/>
          <w:marBottom w:val="0"/>
          <w:divBdr>
            <w:top w:val="none" w:sz="0" w:space="0" w:color="auto"/>
            <w:left w:val="none" w:sz="0" w:space="0" w:color="auto"/>
            <w:bottom w:val="none" w:sz="0" w:space="0" w:color="auto"/>
            <w:right w:val="none" w:sz="0" w:space="0" w:color="auto"/>
          </w:divBdr>
        </w:div>
        <w:div w:id="1053891921">
          <w:marLeft w:val="0"/>
          <w:marRight w:val="0"/>
          <w:marTop w:val="0"/>
          <w:marBottom w:val="0"/>
          <w:divBdr>
            <w:top w:val="none" w:sz="0" w:space="0" w:color="auto"/>
            <w:left w:val="none" w:sz="0" w:space="0" w:color="auto"/>
            <w:bottom w:val="none" w:sz="0" w:space="0" w:color="auto"/>
            <w:right w:val="none" w:sz="0" w:space="0" w:color="auto"/>
          </w:divBdr>
        </w:div>
        <w:div w:id="1053891923">
          <w:marLeft w:val="0"/>
          <w:marRight w:val="0"/>
          <w:marTop w:val="0"/>
          <w:marBottom w:val="0"/>
          <w:divBdr>
            <w:top w:val="none" w:sz="0" w:space="0" w:color="auto"/>
            <w:left w:val="none" w:sz="0" w:space="0" w:color="auto"/>
            <w:bottom w:val="none" w:sz="0" w:space="0" w:color="auto"/>
            <w:right w:val="none" w:sz="0" w:space="0" w:color="auto"/>
          </w:divBdr>
        </w:div>
        <w:div w:id="1053891926">
          <w:marLeft w:val="0"/>
          <w:marRight w:val="0"/>
          <w:marTop w:val="0"/>
          <w:marBottom w:val="0"/>
          <w:divBdr>
            <w:top w:val="none" w:sz="0" w:space="0" w:color="auto"/>
            <w:left w:val="none" w:sz="0" w:space="0" w:color="auto"/>
            <w:bottom w:val="none" w:sz="0" w:space="0" w:color="auto"/>
            <w:right w:val="none" w:sz="0" w:space="0" w:color="auto"/>
          </w:divBdr>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
    <w:div w:id="1053891922">
      <w:marLeft w:val="0"/>
      <w:marRight w:val="0"/>
      <w:marTop w:val="0"/>
      <w:marBottom w:val="0"/>
      <w:divBdr>
        <w:top w:val="none" w:sz="0" w:space="0" w:color="auto"/>
        <w:left w:val="none" w:sz="0" w:space="0" w:color="auto"/>
        <w:bottom w:val="none" w:sz="0" w:space="0" w:color="auto"/>
        <w:right w:val="none" w:sz="0" w:space="0" w:color="auto"/>
      </w:divBdr>
    </w:div>
    <w:div w:id="1053891924">
      <w:marLeft w:val="0"/>
      <w:marRight w:val="0"/>
      <w:marTop w:val="0"/>
      <w:marBottom w:val="0"/>
      <w:divBdr>
        <w:top w:val="none" w:sz="0" w:space="0" w:color="auto"/>
        <w:left w:val="none" w:sz="0" w:space="0" w:color="auto"/>
        <w:bottom w:val="none" w:sz="0" w:space="0" w:color="auto"/>
        <w:right w:val="none" w:sz="0" w:space="0" w:color="auto"/>
      </w:divBdr>
    </w:div>
    <w:div w:id="1072120360">
      <w:bodyDiv w:val="1"/>
      <w:marLeft w:val="0"/>
      <w:marRight w:val="0"/>
      <w:marTop w:val="0"/>
      <w:marBottom w:val="0"/>
      <w:divBdr>
        <w:top w:val="none" w:sz="0" w:space="0" w:color="auto"/>
        <w:left w:val="none" w:sz="0" w:space="0" w:color="auto"/>
        <w:bottom w:val="none" w:sz="0" w:space="0" w:color="auto"/>
        <w:right w:val="none" w:sz="0" w:space="0" w:color="auto"/>
      </w:divBdr>
      <w:divsChild>
        <w:div w:id="1987273630">
          <w:marLeft w:val="360"/>
          <w:marRight w:val="0"/>
          <w:marTop w:val="115"/>
          <w:marBottom w:val="0"/>
          <w:divBdr>
            <w:top w:val="none" w:sz="0" w:space="0" w:color="auto"/>
            <w:left w:val="none" w:sz="0" w:space="0" w:color="auto"/>
            <w:bottom w:val="none" w:sz="0" w:space="0" w:color="auto"/>
            <w:right w:val="none" w:sz="0" w:space="0" w:color="auto"/>
          </w:divBdr>
        </w:div>
      </w:divsChild>
    </w:div>
    <w:div w:id="1076854360">
      <w:bodyDiv w:val="1"/>
      <w:marLeft w:val="0"/>
      <w:marRight w:val="0"/>
      <w:marTop w:val="0"/>
      <w:marBottom w:val="0"/>
      <w:divBdr>
        <w:top w:val="none" w:sz="0" w:space="0" w:color="auto"/>
        <w:left w:val="none" w:sz="0" w:space="0" w:color="auto"/>
        <w:bottom w:val="none" w:sz="0" w:space="0" w:color="auto"/>
        <w:right w:val="none" w:sz="0" w:space="0" w:color="auto"/>
      </w:divBdr>
      <w:divsChild>
        <w:div w:id="1606234781">
          <w:marLeft w:val="360"/>
          <w:marRight w:val="0"/>
          <w:marTop w:val="115"/>
          <w:marBottom w:val="0"/>
          <w:divBdr>
            <w:top w:val="none" w:sz="0" w:space="0" w:color="auto"/>
            <w:left w:val="none" w:sz="0" w:space="0" w:color="auto"/>
            <w:bottom w:val="none" w:sz="0" w:space="0" w:color="auto"/>
            <w:right w:val="none" w:sz="0" w:space="0" w:color="auto"/>
          </w:divBdr>
        </w:div>
        <w:div w:id="1664431787">
          <w:marLeft w:val="360"/>
          <w:marRight w:val="0"/>
          <w:marTop w:val="115"/>
          <w:marBottom w:val="0"/>
          <w:divBdr>
            <w:top w:val="none" w:sz="0" w:space="0" w:color="auto"/>
            <w:left w:val="none" w:sz="0" w:space="0" w:color="auto"/>
            <w:bottom w:val="none" w:sz="0" w:space="0" w:color="auto"/>
            <w:right w:val="none" w:sz="0" w:space="0" w:color="auto"/>
          </w:divBdr>
        </w:div>
        <w:div w:id="1705522430">
          <w:marLeft w:val="360"/>
          <w:marRight w:val="0"/>
          <w:marTop w:val="115"/>
          <w:marBottom w:val="0"/>
          <w:divBdr>
            <w:top w:val="none" w:sz="0" w:space="0" w:color="auto"/>
            <w:left w:val="none" w:sz="0" w:space="0" w:color="auto"/>
            <w:bottom w:val="none" w:sz="0" w:space="0" w:color="auto"/>
            <w:right w:val="none" w:sz="0" w:space="0" w:color="auto"/>
          </w:divBdr>
        </w:div>
      </w:divsChild>
    </w:div>
    <w:div w:id="1079524643">
      <w:bodyDiv w:val="1"/>
      <w:marLeft w:val="0"/>
      <w:marRight w:val="0"/>
      <w:marTop w:val="0"/>
      <w:marBottom w:val="0"/>
      <w:divBdr>
        <w:top w:val="none" w:sz="0" w:space="0" w:color="auto"/>
        <w:left w:val="none" w:sz="0" w:space="0" w:color="auto"/>
        <w:bottom w:val="none" w:sz="0" w:space="0" w:color="auto"/>
        <w:right w:val="none" w:sz="0" w:space="0" w:color="auto"/>
      </w:divBdr>
      <w:divsChild>
        <w:div w:id="756366128">
          <w:marLeft w:val="0"/>
          <w:marRight w:val="0"/>
          <w:marTop w:val="0"/>
          <w:marBottom w:val="0"/>
          <w:divBdr>
            <w:top w:val="none" w:sz="0" w:space="0" w:color="auto"/>
            <w:left w:val="none" w:sz="0" w:space="0" w:color="auto"/>
            <w:bottom w:val="none" w:sz="0" w:space="0" w:color="auto"/>
            <w:right w:val="none" w:sz="0" w:space="0" w:color="auto"/>
          </w:divBdr>
        </w:div>
      </w:divsChild>
    </w:div>
    <w:div w:id="1083451448">
      <w:bodyDiv w:val="1"/>
      <w:marLeft w:val="0"/>
      <w:marRight w:val="0"/>
      <w:marTop w:val="0"/>
      <w:marBottom w:val="0"/>
      <w:divBdr>
        <w:top w:val="none" w:sz="0" w:space="0" w:color="auto"/>
        <w:left w:val="none" w:sz="0" w:space="0" w:color="auto"/>
        <w:bottom w:val="none" w:sz="0" w:space="0" w:color="auto"/>
        <w:right w:val="none" w:sz="0" w:space="0" w:color="auto"/>
      </w:divBdr>
      <w:divsChild>
        <w:div w:id="195318675">
          <w:marLeft w:val="1181"/>
          <w:marRight w:val="0"/>
          <w:marTop w:val="96"/>
          <w:marBottom w:val="0"/>
          <w:divBdr>
            <w:top w:val="none" w:sz="0" w:space="0" w:color="auto"/>
            <w:left w:val="none" w:sz="0" w:space="0" w:color="auto"/>
            <w:bottom w:val="none" w:sz="0" w:space="0" w:color="auto"/>
            <w:right w:val="none" w:sz="0" w:space="0" w:color="auto"/>
          </w:divBdr>
        </w:div>
      </w:divsChild>
    </w:div>
    <w:div w:id="1184444512">
      <w:bodyDiv w:val="1"/>
      <w:marLeft w:val="0"/>
      <w:marRight w:val="0"/>
      <w:marTop w:val="0"/>
      <w:marBottom w:val="0"/>
      <w:divBdr>
        <w:top w:val="none" w:sz="0" w:space="0" w:color="auto"/>
        <w:left w:val="none" w:sz="0" w:space="0" w:color="auto"/>
        <w:bottom w:val="none" w:sz="0" w:space="0" w:color="auto"/>
        <w:right w:val="none" w:sz="0" w:space="0" w:color="auto"/>
      </w:divBdr>
      <w:divsChild>
        <w:div w:id="371460227">
          <w:marLeft w:val="1080"/>
          <w:marRight w:val="0"/>
          <w:marTop w:val="77"/>
          <w:marBottom w:val="0"/>
          <w:divBdr>
            <w:top w:val="none" w:sz="0" w:space="0" w:color="auto"/>
            <w:left w:val="none" w:sz="0" w:space="0" w:color="auto"/>
            <w:bottom w:val="none" w:sz="0" w:space="0" w:color="auto"/>
            <w:right w:val="none" w:sz="0" w:space="0" w:color="auto"/>
          </w:divBdr>
        </w:div>
        <w:div w:id="588197938">
          <w:marLeft w:val="1080"/>
          <w:marRight w:val="0"/>
          <w:marTop w:val="77"/>
          <w:marBottom w:val="0"/>
          <w:divBdr>
            <w:top w:val="none" w:sz="0" w:space="0" w:color="auto"/>
            <w:left w:val="none" w:sz="0" w:space="0" w:color="auto"/>
            <w:bottom w:val="none" w:sz="0" w:space="0" w:color="auto"/>
            <w:right w:val="none" w:sz="0" w:space="0" w:color="auto"/>
          </w:divBdr>
        </w:div>
        <w:div w:id="747266336">
          <w:marLeft w:val="1080"/>
          <w:marRight w:val="0"/>
          <w:marTop w:val="77"/>
          <w:marBottom w:val="0"/>
          <w:divBdr>
            <w:top w:val="none" w:sz="0" w:space="0" w:color="auto"/>
            <w:left w:val="none" w:sz="0" w:space="0" w:color="auto"/>
            <w:bottom w:val="none" w:sz="0" w:space="0" w:color="auto"/>
            <w:right w:val="none" w:sz="0" w:space="0" w:color="auto"/>
          </w:divBdr>
        </w:div>
        <w:div w:id="939222450">
          <w:marLeft w:val="1080"/>
          <w:marRight w:val="0"/>
          <w:marTop w:val="77"/>
          <w:marBottom w:val="0"/>
          <w:divBdr>
            <w:top w:val="none" w:sz="0" w:space="0" w:color="auto"/>
            <w:left w:val="none" w:sz="0" w:space="0" w:color="auto"/>
            <w:bottom w:val="none" w:sz="0" w:space="0" w:color="auto"/>
            <w:right w:val="none" w:sz="0" w:space="0" w:color="auto"/>
          </w:divBdr>
        </w:div>
        <w:div w:id="1129128432">
          <w:marLeft w:val="1080"/>
          <w:marRight w:val="0"/>
          <w:marTop w:val="77"/>
          <w:marBottom w:val="0"/>
          <w:divBdr>
            <w:top w:val="none" w:sz="0" w:space="0" w:color="auto"/>
            <w:left w:val="none" w:sz="0" w:space="0" w:color="auto"/>
            <w:bottom w:val="none" w:sz="0" w:space="0" w:color="auto"/>
            <w:right w:val="none" w:sz="0" w:space="0" w:color="auto"/>
          </w:divBdr>
        </w:div>
        <w:div w:id="1411924774">
          <w:marLeft w:val="1080"/>
          <w:marRight w:val="0"/>
          <w:marTop w:val="77"/>
          <w:marBottom w:val="0"/>
          <w:divBdr>
            <w:top w:val="none" w:sz="0" w:space="0" w:color="auto"/>
            <w:left w:val="none" w:sz="0" w:space="0" w:color="auto"/>
            <w:bottom w:val="none" w:sz="0" w:space="0" w:color="auto"/>
            <w:right w:val="none" w:sz="0" w:space="0" w:color="auto"/>
          </w:divBdr>
        </w:div>
        <w:div w:id="1973904229">
          <w:marLeft w:val="1080"/>
          <w:marRight w:val="0"/>
          <w:marTop w:val="77"/>
          <w:marBottom w:val="0"/>
          <w:divBdr>
            <w:top w:val="none" w:sz="0" w:space="0" w:color="auto"/>
            <w:left w:val="none" w:sz="0" w:space="0" w:color="auto"/>
            <w:bottom w:val="none" w:sz="0" w:space="0" w:color="auto"/>
            <w:right w:val="none" w:sz="0" w:space="0" w:color="auto"/>
          </w:divBdr>
        </w:div>
      </w:divsChild>
    </w:div>
    <w:div w:id="1197693875">
      <w:bodyDiv w:val="1"/>
      <w:marLeft w:val="0"/>
      <w:marRight w:val="0"/>
      <w:marTop w:val="0"/>
      <w:marBottom w:val="0"/>
      <w:divBdr>
        <w:top w:val="none" w:sz="0" w:space="0" w:color="auto"/>
        <w:left w:val="none" w:sz="0" w:space="0" w:color="auto"/>
        <w:bottom w:val="none" w:sz="0" w:space="0" w:color="auto"/>
        <w:right w:val="none" w:sz="0" w:space="0" w:color="auto"/>
      </w:divBdr>
      <w:divsChild>
        <w:div w:id="1517158952">
          <w:marLeft w:val="864"/>
          <w:marRight w:val="0"/>
          <w:marTop w:val="134"/>
          <w:marBottom w:val="0"/>
          <w:divBdr>
            <w:top w:val="none" w:sz="0" w:space="0" w:color="auto"/>
            <w:left w:val="none" w:sz="0" w:space="0" w:color="auto"/>
            <w:bottom w:val="none" w:sz="0" w:space="0" w:color="auto"/>
            <w:right w:val="none" w:sz="0" w:space="0" w:color="auto"/>
          </w:divBdr>
        </w:div>
      </w:divsChild>
    </w:div>
    <w:div w:id="1221937413">
      <w:bodyDiv w:val="1"/>
      <w:marLeft w:val="0"/>
      <w:marRight w:val="0"/>
      <w:marTop w:val="0"/>
      <w:marBottom w:val="0"/>
      <w:divBdr>
        <w:top w:val="none" w:sz="0" w:space="0" w:color="auto"/>
        <w:left w:val="none" w:sz="0" w:space="0" w:color="auto"/>
        <w:bottom w:val="none" w:sz="0" w:space="0" w:color="auto"/>
        <w:right w:val="none" w:sz="0" w:space="0" w:color="auto"/>
      </w:divBdr>
    </w:div>
    <w:div w:id="1223175063">
      <w:bodyDiv w:val="1"/>
      <w:marLeft w:val="0"/>
      <w:marRight w:val="0"/>
      <w:marTop w:val="0"/>
      <w:marBottom w:val="0"/>
      <w:divBdr>
        <w:top w:val="none" w:sz="0" w:space="0" w:color="auto"/>
        <w:left w:val="none" w:sz="0" w:space="0" w:color="auto"/>
        <w:bottom w:val="none" w:sz="0" w:space="0" w:color="auto"/>
        <w:right w:val="none" w:sz="0" w:space="0" w:color="auto"/>
      </w:divBdr>
      <w:divsChild>
        <w:div w:id="1251239398">
          <w:marLeft w:val="0"/>
          <w:marRight w:val="0"/>
          <w:marTop w:val="0"/>
          <w:marBottom w:val="0"/>
          <w:divBdr>
            <w:top w:val="none" w:sz="0" w:space="0" w:color="auto"/>
            <w:left w:val="none" w:sz="0" w:space="0" w:color="auto"/>
            <w:bottom w:val="none" w:sz="0" w:space="0" w:color="auto"/>
            <w:right w:val="none" w:sz="0" w:space="0" w:color="auto"/>
          </w:divBdr>
        </w:div>
      </w:divsChild>
    </w:div>
    <w:div w:id="1227761955">
      <w:bodyDiv w:val="1"/>
      <w:marLeft w:val="0"/>
      <w:marRight w:val="0"/>
      <w:marTop w:val="0"/>
      <w:marBottom w:val="0"/>
      <w:divBdr>
        <w:top w:val="none" w:sz="0" w:space="0" w:color="auto"/>
        <w:left w:val="none" w:sz="0" w:space="0" w:color="auto"/>
        <w:bottom w:val="none" w:sz="0" w:space="0" w:color="auto"/>
        <w:right w:val="none" w:sz="0" w:space="0" w:color="auto"/>
      </w:divBdr>
      <w:divsChild>
        <w:div w:id="1223175166">
          <w:marLeft w:val="864"/>
          <w:marRight w:val="0"/>
          <w:marTop w:val="134"/>
          <w:marBottom w:val="0"/>
          <w:divBdr>
            <w:top w:val="none" w:sz="0" w:space="0" w:color="auto"/>
            <w:left w:val="none" w:sz="0" w:space="0" w:color="auto"/>
            <w:bottom w:val="none" w:sz="0" w:space="0" w:color="auto"/>
            <w:right w:val="none" w:sz="0" w:space="0" w:color="auto"/>
          </w:divBdr>
        </w:div>
      </w:divsChild>
    </w:div>
    <w:div w:id="1244605281">
      <w:bodyDiv w:val="1"/>
      <w:marLeft w:val="0"/>
      <w:marRight w:val="0"/>
      <w:marTop w:val="0"/>
      <w:marBottom w:val="0"/>
      <w:divBdr>
        <w:top w:val="none" w:sz="0" w:space="0" w:color="auto"/>
        <w:left w:val="none" w:sz="0" w:space="0" w:color="auto"/>
        <w:bottom w:val="none" w:sz="0" w:space="0" w:color="auto"/>
        <w:right w:val="none" w:sz="0" w:space="0" w:color="auto"/>
      </w:divBdr>
      <w:divsChild>
        <w:div w:id="738091987">
          <w:marLeft w:val="547"/>
          <w:marRight w:val="0"/>
          <w:marTop w:val="154"/>
          <w:marBottom w:val="0"/>
          <w:divBdr>
            <w:top w:val="none" w:sz="0" w:space="0" w:color="auto"/>
            <w:left w:val="none" w:sz="0" w:space="0" w:color="auto"/>
            <w:bottom w:val="none" w:sz="0" w:space="0" w:color="auto"/>
            <w:right w:val="none" w:sz="0" w:space="0" w:color="auto"/>
          </w:divBdr>
        </w:div>
      </w:divsChild>
    </w:div>
    <w:div w:id="1257205673">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460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55">
          <w:marLeft w:val="0"/>
          <w:marRight w:val="0"/>
          <w:marTop w:val="0"/>
          <w:marBottom w:val="0"/>
          <w:divBdr>
            <w:top w:val="none" w:sz="0" w:space="0" w:color="auto"/>
            <w:left w:val="none" w:sz="0" w:space="0" w:color="auto"/>
            <w:bottom w:val="none" w:sz="0" w:space="0" w:color="auto"/>
            <w:right w:val="none" w:sz="0" w:space="0" w:color="auto"/>
          </w:divBdr>
          <w:divsChild>
            <w:div w:id="2040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155">
      <w:bodyDiv w:val="1"/>
      <w:marLeft w:val="0"/>
      <w:marRight w:val="0"/>
      <w:marTop w:val="0"/>
      <w:marBottom w:val="0"/>
      <w:divBdr>
        <w:top w:val="none" w:sz="0" w:space="0" w:color="auto"/>
        <w:left w:val="none" w:sz="0" w:space="0" w:color="auto"/>
        <w:bottom w:val="none" w:sz="0" w:space="0" w:color="auto"/>
        <w:right w:val="none" w:sz="0" w:space="0" w:color="auto"/>
      </w:divBdr>
      <w:divsChild>
        <w:div w:id="170028448">
          <w:marLeft w:val="360"/>
          <w:marRight w:val="0"/>
          <w:marTop w:val="86"/>
          <w:marBottom w:val="0"/>
          <w:divBdr>
            <w:top w:val="none" w:sz="0" w:space="0" w:color="auto"/>
            <w:left w:val="none" w:sz="0" w:space="0" w:color="auto"/>
            <w:bottom w:val="none" w:sz="0" w:space="0" w:color="auto"/>
            <w:right w:val="none" w:sz="0" w:space="0" w:color="auto"/>
          </w:divBdr>
        </w:div>
        <w:div w:id="534002814">
          <w:marLeft w:val="360"/>
          <w:marRight w:val="0"/>
          <w:marTop w:val="86"/>
          <w:marBottom w:val="0"/>
          <w:divBdr>
            <w:top w:val="none" w:sz="0" w:space="0" w:color="auto"/>
            <w:left w:val="none" w:sz="0" w:space="0" w:color="auto"/>
            <w:bottom w:val="none" w:sz="0" w:space="0" w:color="auto"/>
            <w:right w:val="none" w:sz="0" w:space="0" w:color="auto"/>
          </w:divBdr>
        </w:div>
        <w:div w:id="887377338">
          <w:marLeft w:val="1166"/>
          <w:marRight w:val="0"/>
          <w:marTop w:val="77"/>
          <w:marBottom w:val="0"/>
          <w:divBdr>
            <w:top w:val="none" w:sz="0" w:space="0" w:color="auto"/>
            <w:left w:val="none" w:sz="0" w:space="0" w:color="auto"/>
            <w:bottom w:val="none" w:sz="0" w:space="0" w:color="auto"/>
            <w:right w:val="none" w:sz="0" w:space="0" w:color="auto"/>
          </w:divBdr>
        </w:div>
        <w:div w:id="1311666496">
          <w:marLeft w:val="360"/>
          <w:marRight w:val="0"/>
          <w:marTop w:val="86"/>
          <w:marBottom w:val="0"/>
          <w:divBdr>
            <w:top w:val="none" w:sz="0" w:space="0" w:color="auto"/>
            <w:left w:val="none" w:sz="0" w:space="0" w:color="auto"/>
            <w:bottom w:val="none" w:sz="0" w:space="0" w:color="auto"/>
            <w:right w:val="none" w:sz="0" w:space="0" w:color="auto"/>
          </w:divBdr>
        </w:div>
        <w:div w:id="1328052117">
          <w:marLeft w:val="1166"/>
          <w:marRight w:val="0"/>
          <w:marTop w:val="77"/>
          <w:marBottom w:val="0"/>
          <w:divBdr>
            <w:top w:val="none" w:sz="0" w:space="0" w:color="auto"/>
            <w:left w:val="none" w:sz="0" w:space="0" w:color="auto"/>
            <w:bottom w:val="none" w:sz="0" w:space="0" w:color="auto"/>
            <w:right w:val="none" w:sz="0" w:space="0" w:color="auto"/>
          </w:divBdr>
        </w:div>
        <w:div w:id="1714309713">
          <w:marLeft w:val="1166"/>
          <w:marRight w:val="0"/>
          <w:marTop w:val="77"/>
          <w:marBottom w:val="0"/>
          <w:divBdr>
            <w:top w:val="none" w:sz="0" w:space="0" w:color="auto"/>
            <w:left w:val="none" w:sz="0" w:space="0" w:color="auto"/>
            <w:bottom w:val="none" w:sz="0" w:space="0" w:color="auto"/>
            <w:right w:val="none" w:sz="0" w:space="0" w:color="auto"/>
          </w:divBdr>
        </w:div>
        <w:div w:id="2120295338">
          <w:marLeft w:val="360"/>
          <w:marRight w:val="0"/>
          <w:marTop w:val="86"/>
          <w:marBottom w:val="0"/>
          <w:divBdr>
            <w:top w:val="none" w:sz="0" w:space="0" w:color="auto"/>
            <w:left w:val="none" w:sz="0" w:space="0" w:color="auto"/>
            <w:bottom w:val="none" w:sz="0" w:space="0" w:color="auto"/>
            <w:right w:val="none" w:sz="0" w:space="0" w:color="auto"/>
          </w:divBdr>
        </w:div>
      </w:divsChild>
    </w:div>
    <w:div w:id="1431123972">
      <w:bodyDiv w:val="1"/>
      <w:marLeft w:val="0"/>
      <w:marRight w:val="0"/>
      <w:marTop w:val="0"/>
      <w:marBottom w:val="0"/>
      <w:divBdr>
        <w:top w:val="none" w:sz="0" w:space="0" w:color="auto"/>
        <w:left w:val="none" w:sz="0" w:space="0" w:color="auto"/>
        <w:bottom w:val="none" w:sz="0" w:space="0" w:color="auto"/>
        <w:right w:val="none" w:sz="0" w:space="0" w:color="auto"/>
      </w:divBdr>
      <w:divsChild>
        <w:div w:id="215121151">
          <w:marLeft w:val="547"/>
          <w:marRight w:val="0"/>
          <w:marTop w:val="154"/>
          <w:marBottom w:val="0"/>
          <w:divBdr>
            <w:top w:val="none" w:sz="0" w:space="0" w:color="auto"/>
            <w:left w:val="none" w:sz="0" w:space="0" w:color="auto"/>
            <w:bottom w:val="none" w:sz="0" w:space="0" w:color="auto"/>
            <w:right w:val="none" w:sz="0" w:space="0" w:color="auto"/>
          </w:divBdr>
        </w:div>
        <w:div w:id="342366859">
          <w:marLeft w:val="547"/>
          <w:marRight w:val="0"/>
          <w:marTop w:val="154"/>
          <w:marBottom w:val="0"/>
          <w:divBdr>
            <w:top w:val="none" w:sz="0" w:space="0" w:color="auto"/>
            <w:left w:val="none" w:sz="0" w:space="0" w:color="auto"/>
            <w:bottom w:val="none" w:sz="0" w:space="0" w:color="auto"/>
            <w:right w:val="none" w:sz="0" w:space="0" w:color="auto"/>
          </w:divBdr>
        </w:div>
        <w:div w:id="485125593">
          <w:marLeft w:val="547"/>
          <w:marRight w:val="0"/>
          <w:marTop w:val="154"/>
          <w:marBottom w:val="0"/>
          <w:divBdr>
            <w:top w:val="none" w:sz="0" w:space="0" w:color="auto"/>
            <w:left w:val="none" w:sz="0" w:space="0" w:color="auto"/>
            <w:bottom w:val="none" w:sz="0" w:space="0" w:color="auto"/>
            <w:right w:val="none" w:sz="0" w:space="0" w:color="auto"/>
          </w:divBdr>
        </w:div>
        <w:div w:id="810440633">
          <w:marLeft w:val="547"/>
          <w:marRight w:val="0"/>
          <w:marTop w:val="154"/>
          <w:marBottom w:val="0"/>
          <w:divBdr>
            <w:top w:val="none" w:sz="0" w:space="0" w:color="auto"/>
            <w:left w:val="none" w:sz="0" w:space="0" w:color="auto"/>
            <w:bottom w:val="none" w:sz="0" w:space="0" w:color="auto"/>
            <w:right w:val="none" w:sz="0" w:space="0" w:color="auto"/>
          </w:divBdr>
        </w:div>
        <w:div w:id="1197544862">
          <w:marLeft w:val="547"/>
          <w:marRight w:val="0"/>
          <w:marTop w:val="154"/>
          <w:marBottom w:val="0"/>
          <w:divBdr>
            <w:top w:val="none" w:sz="0" w:space="0" w:color="auto"/>
            <w:left w:val="none" w:sz="0" w:space="0" w:color="auto"/>
            <w:bottom w:val="none" w:sz="0" w:space="0" w:color="auto"/>
            <w:right w:val="none" w:sz="0" w:space="0" w:color="auto"/>
          </w:divBdr>
        </w:div>
        <w:div w:id="1858737886">
          <w:marLeft w:val="547"/>
          <w:marRight w:val="0"/>
          <w:marTop w:val="154"/>
          <w:marBottom w:val="0"/>
          <w:divBdr>
            <w:top w:val="none" w:sz="0" w:space="0" w:color="auto"/>
            <w:left w:val="none" w:sz="0" w:space="0" w:color="auto"/>
            <w:bottom w:val="none" w:sz="0" w:space="0" w:color="auto"/>
            <w:right w:val="none" w:sz="0" w:space="0" w:color="auto"/>
          </w:divBdr>
        </w:div>
      </w:divsChild>
    </w:div>
    <w:div w:id="1499345681">
      <w:bodyDiv w:val="1"/>
      <w:marLeft w:val="0"/>
      <w:marRight w:val="0"/>
      <w:marTop w:val="0"/>
      <w:marBottom w:val="0"/>
      <w:divBdr>
        <w:top w:val="none" w:sz="0" w:space="0" w:color="auto"/>
        <w:left w:val="none" w:sz="0" w:space="0" w:color="auto"/>
        <w:bottom w:val="none" w:sz="0" w:space="0" w:color="auto"/>
        <w:right w:val="none" w:sz="0" w:space="0" w:color="auto"/>
      </w:divBdr>
      <w:divsChild>
        <w:div w:id="39133202">
          <w:marLeft w:val="864"/>
          <w:marRight w:val="0"/>
          <w:marTop w:val="134"/>
          <w:marBottom w:val="0"/>
          <w:divBdr>
            <w:top w:val="none" w:sz="0" w:space="0" w:color="auto"/>
            <w:left w:val="none" w:sz="0" w:space="0" w:color="auto"/>
            <w:bottom w:val="none" w:sz="0" w:space="0" w:color="auto"/>
            <w:right w:val="none" w:sz="0" w:space="0" w:color="auto"/>
          </w:divBdr>
        </w:div>
        <w:div w:id="435253153">
          <w:marLeft w:val="864"/>
          <w:marRight w:val="0"/>
          <w:marTop w:val="134"/>
          <w:marBottom w:val="0"/>
          <w:divBdr>
            <w:top w:val="none" w:sz="0" w:space="0" w:color="auto"/>
            <w:left w:val="none" w:sz="0" w:space="0" w:color="auto"/>
            <w:bottom w:val="none" w:sz="0" w:space="0" w:color="auto"/>
            <w:right w:val="none" w:sz="0" w:space="0" w:color="auto"/>
          </w:divBdr>
        </w:div>
        <w:div w:id="1997612828">
          <w:marLeft w:val="864"/>
          <w:marRight w:val="0"/>
          <w:marTop w:val="134"/>
          <w:marBottom w:val="0"/>
          <w:divBdr>
            <w:top w:val="none" w:sz="0" w:space="0" w:color="auto"/>
            <w:left w:val="none" w:sz="0" w:space="0" w:color="auto"/>
            <w:bottom w:val="none" w:sz="0" w:space="0" w:color="auto"/>
            <w:right w:val="none" w:sz="0" w:space="0" w:color="auto"/>
          </w:divBdr>
        </w:div>
      </w:divsChild>
    </w:div>
    <w:div w:id="1528330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7">
          <w:marLeft w:val="0"/>
          <w:marRight w:val="0"/>
          <w:marTop w:val="0"/>
          <w:marBottom w:val="0"/>
          <w:divBdr>
            <w:top w:val="none" w:sz="0" w:space="0" w:color="auto"/>
            <w:left w:val="none" w:sz="0" w:space="0" w:color="auto"/>
            <w:bottom w:val="none" w:sz="0" w:space="0" w:color="auto"/>
            <w:right w:val="none" w:sz="0" w:space="0" w:color="auto"/>
          </w:divBdr>
          <w:divsChild>
            <w:div w:id="37629960">
              <w:marLeft w:val="0"/>
              <w:marRight w:val="0"/>
              <w:marTop w:val="0"/>
              <w:marBottom w:val="0"/>
              <w:divBdr>
                <w:top w:val="none" w:sz="0" w:space="0" w:color="auto"/>
                <w:left w:val="none" w:sz="0" w:space="0" w:color="auto"/>
                <w:bottom w:val="none" w:sz="0" w:space="0" w:color="auto"/>
                <w:right w:val="none" w:sz="0" w:space="0" w:color="auto"/>
              </w:divBdr>
            </w:div>
            <w:div w:id="155538328">
              <w:marLeft w:val="0"/>
              <w:marRight w:val="0"/>
              <w:marTop w:val="0"/>
              <w:marBottom w:val="0"/>
              <w:divBdr>
                <w:top w:val="none" w:sz="0" w:space="0" w:color="auto"/>
                <w:left w:val="none" w:sz="0" w:space="0" w:color="auto"/>
                <w:bottom w:val="none" w:sz="0" w:space="0" w:color="auto"/>
                <w:right w:val="none" w:sz="0" w:space="0" w:color="auto"/>
              </w:divBdr>
            </w:div>
            <w:div w:id="219752603">
              <w:marLeft w:val="0"/>
              <w:marRight w:val="0"/>
              <w:marTop w:val="0"/>
              <w:marBottom w:val="0"/>
              <w:divBdr>
                <w:top w:val="none" w:sz="0" w:space="0" w:color="auto"/>
                <w:left w:val="none" w:sz="0" w:space="0" w:color="auto"/>
                <w:bottom w:val="none" w:sz="0" w:space="0" w:color="auto"/>
                <w:right w:val="none" w:sz="0" w:space="0" w:color="auto"/>
              </w:divBdr>
            </w:div>
            <w:div w:id="304705782">
              <w:marLeft w:val="0"/>
              <w:marRight w:val="0"/>
              <w:marTop w:val="0"/>
              <w:marBottom w:val="0"/>
              <w:divBdr>
                <w:top w:val="none" w:sz="0" w:space="0" w:color="auto"/>
                <w:left w:val="none" w:sz="0" w:space="0" w:color="auto"/>
                <w:bottom w:val="none" w:sz="0" w:space="0" w:color="auto"/>
                <w:right w:val="none" w:sz="0" w:space="0" w:color="auto"/>
              </w:divBdr>
            </w:div>
            <w:div w:id="671953266">
              <w:marLeft w:val="0"/>
              <w:marRight w:val="0"/>
              <w:marTop w:val="0"/>
              <w:marBottom w:val="0"/>
              <w:divBdr>
                <w:top w:val="none" w:sz="0" w:space="0" w:color="auto"/>
                <w:left w:val="none" w:sz="0" w:space="0" w:color="auto"/>
                <w:bottom w:val="none" w:sz="0" w:space="0" w:color="auto"/>
                <w:right w:val="none" w:sz="0" w:space="0" w:color="auto"/>
              </w:divBdr>
            </w:div>
            <w:div w:id="797574214">
              <w:marLeft w:val="0"/>
              <w:marRight w:val="0"/>
              <w:marTop w:val="0"/>
              <w:marBottom w:val="0"/>
              <w:divBdr>
                <w:top w:val="none" w:sz="0" w:space="0" w:color="auto"/>
                <w:left w:val="none" w:sz="0" w:space="0" w:color="auto"/>
                <w:bottom w:val="none" w:sz="0" w:space="0" w:color="auto"/>
                <w:right w:val="none" w:sz="0" w:space="0" w:color="auto"/>
              </w:divBdr>
            </w:div>
            <w:div w:id="1060203713">
              <w:marLeft w:val="0"/>
              <w:marRight w:val="0"/>
              <w:marTop w:val="0"/>
              <w:marBottom w:val="0"/>
              <w:divBdr>
                <w:top w:val="none" w:sz="0" w:space="0" w:color="auto"/>
                <w:left w:val="none" w:sz="0" w:space="0" w:color="auto"/>
                <w:bottom w:val="none" w:sz="0" w:space="0" w:color="auto"/>
                <w:right w:val="none" w:sz="0" w:space="0" w:color="auto"/>
              </w:divBdr>
            </w:div>
            <w:div w:id="1166089942">
              <w:marLeft w:val="0"/>
              <w:marRight w:val="0"/>
              <w:marTop w:val="0"/>
              <w:marBottom w:val="0"/>
              <w:divBdr>
                <w:top w:val="none" w:sz="0" w:space="0" w:color="auto"/>
                <w:left w:val="none" w:sz="0" w:space="0" w:color="auto"/>
                <w:bottom w:val="none" w:sz="0" w:space="0" w:color="auto"/>
                <w:right w:val="none" w:sz="0" w:space="0" w:color="auto"/>
              </w:divBdr>
            </w:div>
            <w:div w:id="1212423917">
              <w:marLeft w:val="0"/>
              <w:marRight w:val="0"/>
              <w:marTop w:val="0"/>
              <w:marBottom w:val="0"/>
              <w:divBdr>
                <w:top w:val="none" w:sz="0" w:space="0" w:color="auto"/>
                <w:left w:val="none" w:sz="0" w:space="0" w:color="auto"/>
                <w:bottom w:val="none" w:sz="0" w:space="0" w:color="auto"/>
                <w:right w:val="none" w:sz="0" w:space="0" w:color="auto"/>
              </w:divBdr>
            </w:div>
            <w:div w:id="1515653523">
              <w:marLeft w:val="0"/>
              <w:marRight w:val="0"/>
              <w:marTop w:val="0"/>
              <w:marBottom w:val="0"/>
              <w:divBdr>
                <w:top w:val="none" w:sz="0" w:space="0" w:color="auto"/>
                <w:left w:val="none" w:sz="0" w:space="0" w:color="auto"/>
                <w:bottom w:val="none" w:sz="0" w:space="0" w:color="auto"/>
                <w:right w:val="none" w:sz="0" w:space="0" w:color="auto"/>
              </w:divBdr>
            </w:div>
            <w:div w:id="1746146948">
              <w:marLeft w:val="0"/>
              <w:marRight w:val="0"/>
              <w:marTop w:val="0"/>
              <w:marBottom w:val="0"/>
              <w:divBdr>
                <w:top w:val="none" w:sz="0" w:space="0" w:color="auto"/>
                <w:left w:val="none" w:sz="0" w:space="0" w:color="auto"/>
                <w:bottom w:val="none" w:sz="0" w:space="0" w:color="auto"/>
                <w:right w:val="none" w:sz="0" w:space="0" w:color="auto"/>
              </w:divBdr>
            </w:div>
            <w:div w:id="1846942071">
              <w:marLeft w:val="0"/>
              <w:marRight w:val="0"/>
              <w:marTop w:val="0"/>
              <w:marBottom w:val="0"/>
              <w:divBdr>
                <w:top w:val="none" w:sz="0" w:space="0" w:color="auto"/>
                <w:left w:val="none" w:sz="0" w:space="0" w:color="auto"/>
                <w:bottom w:val="none" w:sz="0" w:space="0" w:color="auto"/>
                <w:right w:val="none" w:sz="0" w:space="0" w:color="auto"/>
              </w:divBdr>
            </w:div>
            <w:div w:id="19597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651">
      <w:bodyDiv w:val="1"/>
      <w:marLeft w:val="0"/>
      <w:marRight w:val="0"/>
      <w:marTop w:val="0"/>
      <w:marBottom w:val="0"/>
      <w:divBdr>
        <w:top w:val="none" w:sz="0" w:space="0" w:color="auto"/>
        <w:left w:val="none" w:sz="0" w:space="0" w:color="auto"/>
        <w:bottom w:val="none" w:sz="0" w:space="0" w:color="auto"/>
        <w:right w:val="none" w:sz="0" w:space="0" w:color="auto"/>
      </w:divBdr>
      <w:divsChild>
        <w:div w:id="1077551192">
          <w:marLeft w:val="0"/>
          <w:marRight w:val="0"/>
          <w:marTop w:val="0"/>
          <w:marBottom w:val="0"/>
          <w:divBdr>
            <w:top w:val="none" w:sz="0" w:space="0" w:color="auto"/>
            <w:left w:val="none" w:sz="0" w:space="0" w:color="auto"/>
            <w:bottom w:val="none" w:sz="0" w:space="0" w:color="auto"/>
            <w:right w:val="none" w:sz="0" w:space="0" w:color="auto"/>
          </w:divBdr>
        </w:div>
      </w:divsChild>
    </w:div>
    <w:div w:id="1614097169">
      <w:bodyDiv w:val="1"/>
      <w:marLeft w:val="0"/>
      <w:marRight w:val="0"/>
      <w:marTop w:val="0"/>
      <w:marBottom w:val="0"/>
      <w:divBdr>
        <w:top w:val="none" w:sz="0" w:space="0" w:color="auto"/>
        <w:left w:val="none" w:sz="0" w:space="0" w:color="auto"/>
        <w:bottom w:val="none" w:sz="0" w:space="0" w:color="auto"/>
        <w:right w:val="none" w:sz="0" w:space="0" w:color="auto"/>
      </w:divBdr>
    </w:div>
    <w:div w:id="1629973842">
      <w:bodyDiv w:val="1"/>
      <w:marLeft w:val="0"/>
      <w:marRight w:val="0"/>
      <w:marTop w:val="0"/>
      <w:marBottom w:val="0"/>
      <w:divBdr>
        <w:top w:val="none" w:sz="0" w:space="0" w:color="auto"/>
        <w:left w:val="none" w:sz="0" w:space="0" w:color="auto"/>
        <w:bottom w:val="none" w:sz="0" w:space="0" w:color="auto"/>
        <w:right w:val="none" w:sz="0" w:space="0" w:color="auto"/>
      </w:divBdr>
      <w:divsChild>
        <w:div w:id="776874294">
          <w:marLeft w:val="1166"/>
          <w:marRight w:val="0"/>
          <w:marTop w:val="86"/>
          <w:marBottom w:val="0"/>
          <w:divBdr>
            <w:top w:val="none" w:sz="0" w:space="0" w:color="auto"/>
            <w:left w:val="none" w:sz="0" w:space="0" w:color="auto"/>
            <w:bottom w:val="none" w:sz="0" w:space="0" w:color="auto"/>
            <w:right w:val="none" w:sz="0" w:space="0" w:color="auto"/>
          </w:divBdr>
        </w:div>
        <w:div w:id="1245609490">
          <w:marLeft w:val="360"/>
          <w:marRight w:val="0"/>
          <w:marTop w:val="96"/>
          <w:marBottom w:val="0"/>
          <w:divBdr>
            <w:top w:val="none" w:sz="0" w:space="0" w:color="auto"/>
            <w:left w:val="none" w:sz="0" w:space="0" w:color="auto"/>
            <w:bottom w:val="none" w:sz="0" w:space="0" w:color="auto"/>
            <w:right w:val="none" w:sz="0" w:space="0" w:color="auto"/>
          </w:divBdr>
        </w:div>
        <w:div w:id="1754662753">
          <w:marLeft w:val="360"/>
          <w:marRight w:val="0"/>
          <w:marTop w:val="96"/>
          <w:marBottom w:val="0"/>
          <w:divBdr>
            <w:top w:val="none" w:sz="0" w:space="0" w:color="auto"/>
            <w:left w:val="none" w:sz="0" w:space="0" w:color="auto"/>
            <w:bottom w:val="none" w:sz="0" w:space="0" w:color="auto"/>
            <w:right w:val="none" w:sz="0" w:space="0" w:color="auto"/>
          </w:divBdr>
        </w:div>
        <w:div w:id="1799058940">
          <w:marLeft w:val="1166"/>
          <w:marRight w:val="0"/>
          <w:marTop w:val="86"/>
          <w:marBottom w:val="0"/>
          <w:divBdr>
            <w:top w:val="none" w:sz="0" w:space="0" w:color="auto"/>
            <w:left w:val="none" w:sz="0" w:space="0" w:color="auto"/>
            <w:bottom w:val="none" w:sz="0" w:space="0" w:color="auto"/>
            <w:right w:val="none" w:sz="0" w:space="0" w:color="auto"/>
          </w:divBdr>
        </w:div>
        <w:div w:id="2048948063">
          <w:marLeft w:val="1166"/>
          <w:marRight w:val="0"/>
          <w:marTop w:val="86"/>
          <w:marBottom w:val="0"/>
          <w:divBdr>
            <w:top w:val="none" w:sz="0" w:space="0" w:color="auto"/>
            <w:left w:val="none" w:sz="0" w:space="0" w:color="auto"/>
            <w:bottom w:val="none" w:sz="0" w:space="0" w:color="auto"/>
            <w:right w:val="none" w:sz="0" w:space="0" w:color="auto"/>
          </w:divBdr>
        </w:div>
      </w:divsChild>
    </w:div>
    <w:div w:id="1641498683">
      <w:bodyDiv w:val="1"/>
      <w:marLeft w:val="0"/>
      <w:marRight w:val="0"/>
      <w:marTop w:val="0"/>
      <w:marBottom w:val="0"/>
      <w:divBdr>
        <w:top w:val="none" w:sz="0" w:space="0" w:color="auto"/>
        <w:left w:val="none" w:sz="0" w:space="0" w:color="auto"/>
        <w:bottom w:val="none" w:sz="0" w:space="0" w:color="auto"/>
        <w:right w:val="none" w:sz="0" w:space="0" w:color="auto"/>
      </w:divBdr>
      <w:divsChild>
        <w:div w:id="314917241">
          <w:marLeft w:val="547"/>
          <w:marRight w:val="0"/>
          <w:marTop w:val="154"/>
          <w:marBottom w:val="0"/>
          <w:divBdr>
            <w:top w:val="none" w:sz="0" w:space="0" w:color="auto"/>
            <w:left w:val="none" w:sz="0" w:space="0" w:color="auto"/>
            <w:bottom w:val="none" w:sz="0" w:space="0" w:color="auto"/>
            <w:right w:val="none" w:sz="0" w:space="0" w:color="auto"/>
          </w:divBdr>
        </w:div>
      </w:divsChild>
    </w:div>
    <w:div w:id="1747190100">
      <w:bodyDiv w:val="1"/>
      <w:marLeft w:val="0"/>
      <w:marRight w:val="0"/>
      <w:marTop w:val="0"/>
      <w:marBottom w:val="0"/>
      <w:divBdr>
        <w:top w:val="none" w:sz="0" w:space="0" w:color="auto"/>
        <w:left w:val="none" w:sz="0" w:space="0" w:color="auto"/>
        <w:bottom w:val="none" w:sz="0" w:space="0" w:color="auto"/>
        <w:right w:val="none" w:sz="0" w:space="0" w:color="auto"/>
      </w:divBdr>
    </w:div>
    <w:div w:id="1796827013">
      <w:bodyDiv w:val="1"/>
      <w:marLeft w:val="0"/>
      <w:marRight w:val="0"/>
      <w:marTop w:val="0"/>
      <w:marBottom w:val="0"/>
      <w:divBdr>
        <w:top w:val="none" w:sz="0" w:space="0" w:color="auto"/>
        <w:left w:val="none" w:sz="0" w:space="0" w:color="auto"/>
        <w:bottom w:val="none" w:sz="0" w:space="0" w:color="auto"/>
        <w:right w:val="none" w:sz="0" w:space="0" w:color="auto"/>
      </w:divBdr>
      <w:divsChild>
        <w:div w:id="26681127">
          <w:marLeft w:val="864"/>
          <w:marRight w:val="0"/>
          <w:marTop w:val="115"/>
          <w:marBottom w:val="0"/>
          <w:divBdr>
            <w:top w:val="none" w:sz="0" w:space="0" w:color="auto"/>
            <w:left w:val="none" w:sz="0" w:space="0" w:color="auto"/>
            <w:bottom w:val="none" w:sz="0" w:space="0" w:color="auto"/>
            <w:right w:val="none" w:sz="0" w:space="0" w:color="auto"/>
          </w:divBdr>
        </w:div>
        <w:div w:id="629556074">
          <w:marLeft w:val="864"/>
          <w:marRight w:val="0"/>
          <w:marTop w:val="115"/>
          <w:marBottom w:val="0"/>
          <w:divBdr>
            <w:top w:val="none" w:sz="0" w:space="0" w:color="auto"/>
            <w:left w:val="none" w:sz="0" w:space="0" w:color="auto"/>
            <w:bottom w:val="none" w:sz="0" w:space="0" w:color="auto"/>
            <w:right w:val="none" w:sz="0" w:space="0" w:color="auto"/>
          </w:divBdr>
        </w:div>
        <w:div w:id="1815559572">
          <w:marLeft w:val="864"/>
          <w:marRight w:val="0"/>
          <w:marTop w:val="115"/>
          <w:marBottom w:val="0"/>
          <w:divBdr>
            <w:top w:val="none" w:sz="0" w:space="0" w:color="auto"/>
            <w:left w:val="none" w:sz="0" w:space="0" w:color="auto"/>
            <w:bottom w:val="none" w:sz="0" w:space="0" w:color="auto"/>
            <w:right w:val="none" w:sz="0" w:space="0" w:color="auto"/>
          </w:divBdr>
        </w:div>
      </w:divsChild>
    </w:div>
    <w:div w:id="1803381202">
      <w:bodyDiv w:val="1"/>
      <w:marLeft w:val="0"/>
      <w:marRight w:val="0"/>
      <w:marTop w:val="0"/>
      <w:marBottom w:val="0"/>
      <w:divBdr>
        <w:top w:val="none" w:sz="0" w:space="0" w:color="auto"/>
        <w:left w:val="none" w:sz="0" w:space="0" w:color="auto"/>
        <w:bottom w:val="none" w:sz="0" w:space="0" w:color="auto"/>
        <w:right w:val="none" w:sz="0" w:space="0" w:color="auto"/>
      </w:divBdr>
      <w:divsChild>
        <w:div w:id="9071772">
          <w:marLeft w:val="274"/>
          <w:marRight w:val="0"/>
          <w:marTop w:val="96"/>
          <w:marBottom w:val="0"/>
          <w:divBdr>
            <w:top w:val="none" w:sz="0" w:space="0" w:color="auto"/>
            <w:left w:val="none" w:sz="0" w:space="0" w:color="auto"/>
            <w:bottom w:val="none" w:sz="0" w:space="0" w:color="auto"/>
            <w:right w:val="none" w:sz="0" w:space="0" w:color="auto"/>
          </w:divBdr>
        </w:div>
        <w:div w:id="939987605">
          <w:marLeft w:val="274"/>
          <w:marRight w:val="0"/>
          <w:marTop w:val="96"/>
          <w:marBottom w:val="0"/>
          <w:divBdr>
            <w:top w:val="none" w:sz="0" w:space="0" w:color="auto"/>
            <w:left w:val="none" w:sz="0" w:space="0" w:color="auto"/>
            <w:bottom w:val="none" w:sz="0" w:space="0" w:color="auto"/>
            <w:right w:val="none" w:sz="0" w:space="0" w:color="auto"/>
          </w:divBdr>
        </w:div>
        <w:div w:id="952176686">
          <w:marLeft w:val="274"/>
          <w:marRight w:val="0"/>
          <w:marTop w:val="96"/>
          <w:marBottom w:val="0"/>
          <w:divBdr>
            <w:top w:val="none" w:sz="0" w:space="0" w:color="auto"/>
            <w:left w:val="none" w:sz="0" w:space="0" w:color="auto"/>
            <w:bottom w:val="none" w:sz="0" w:space="0" w:color="auto"/>
            <w:right w:val="none" w:sz="0" w:space="0" w:color="auto"/>
          </w:divBdr>
        </w:div>
        <w:div w:id="1066798207">
          <w:marLeft w:val="274"/>
          <w:marRight w:val="0"/>
          <w:marTop w:val="96"/>
          <w:marBottom w:val="0"/>
          <w:divBdr>
            <w:top w:val="none" w:sz="0" w:space="0" w:color="auto"/>
            <w:left w:val="none" w:sz="0" w:space="0" w:color="auto"/>
            <w:bottom w:val="none" w:sz="0" w:space="0" w:color="auto"/>
            <w:right w:val="none" w:sz="0" w:space="0" w:color="auto"/>
          </w:divBdr>
        </w:div>
        <w:div w:id="1322152991">
          <w:marLeft w:val="274"/>
          <w:marRight w:val="0"/>
          <w:marTop w:val="96"/>
          <w:marBottom w:val="0"/>
          <w:divBdr>
            <w:top w:val="none" w:sz="0" w:space="0" w:color="auto"/>
            <w:left w:val="none" w:sz="0" w:space="0" w:color="auto"/>
            <w:bottom w:val="none" w:sz="0" w:space="0" w:color="auto"/>
            <w:right w:val="none" w:sz="0" w:space="0" w:color="auto"/>
          </w:divBdr>
        </w:div>
        <w:div w:id="1805732728">
          <w:marLeft w:val="274"/>
          <w:marRight w:val="0"/>
          <w:marTop w:val="96"/>
          <w:marBottom w:val="0"/>
          <w:divBdr>
            <w:top w:val="none" w:sz="0" w:space="0" w:color="auto"/>
            <w:left w:val="none" w:sz="0" w:space="0" w:color="auto"/>
            <w:bottom w:val="none" w:sz="0" w:space="0" w:color="auto"/>
            <w:right w:val="none" w:sz="0" w:space="0" w:color="auto"/>
          </w:divBdr>
        </w:div>
      </w:divsChild>
    </w:div>
    <w:div w:id="1888375698">
      <w:bodyDiv w:val="1"/>
      <w:marLeft w:val="0"/>
      <w:marRight w:val="0"/>
      <w:marTop w:val="0"/>
      <w:marBottom w:val="0"/>
      <w:divBdr>
        <w:top w:val="none" w:sz="0" w:space="0" w:color="auto"/>
        <w:left w:val="none" w:sz="0" w:space="0" w:color="auto"/>
        <w:bottom w:val="none" w:sz="0" w:space="0" w:color="auto"/>
        <w:right w:val="none" w:sz="0" w:space="0" w:color="auto"/>
      </w:divBdr>
      <w:divsChild>
        <w:div w:id="819076795">
          <w:marLeft w:val="0"/>
          <w:marRight w:val="0"/>
          <w:marTop w:val="0"/>
          <w:marBottom w:val="0"/>
          <w:divBdr>
            <w:top w:val="none" w:sz="0" w:space="0" w:color="auto"/>
            <w:left w:val="none" w:sz="0" w:space="0" w:color="auto"/>
            <w:bottom w:val="none" w:sz="0" w:space="0" w:color="auto"/>
            <w:right w:val="none" w:sz="0" w:space="0" w:color="auto"/>
          </w:divBdr>
          <w:divsChild>
            <w:div w:id="236941144">
              <w:marLeft w:val="0"/>
              <w:marRight w:val="0"/>
              <w:marTop w:val="0"/>
              <w:marBottom w:val="0"/>
              <w:divBdr>
                <w:top w:val="none" w:sz="0" w:space="0" w:color="auto"/>
                <w:left w:val="none" w:sz="0" w:space="0" w:color="auto"/>
                <w:bottom w:val="none" w:sz="0" w:space="0" w:color="auto"/>
                <w:right w:val="none" w:sz="0" w:space="0" w:color="auto"/>
              </w:divBdr>
            </w:div>
            <w:div w:id="536085294">
              <w:marLeft w:val="0"/>
              <w:marRight w:val="0"/>
              <w:marTop w:val="0"/>
              <w:marBottom w:val="0"/>
              <w:divBdr>
                <w:top w:val="none" w:sz="0" w:space="0" w:color="auto"/>
                <w:left w:val="none" w:sz="0" w:space="0" w:color="auto"/>
                <w:bottom w:val="none" w:sz="0" w:space="0" w:color="auto"/>
                <w:right w:val="none" w:sz="0" w:space="0" w:color="auto"/>
              </w:divBdr>
            </w:div>
            <w:div w:id="1636594028">
              <w:marLeft w:val="0"/>
              <w:marRight w:val="0"/>
              <w:marTop w:val="0"/>
              <w:marBottom w:val="0"/>
              <w:divBdr>
                <w:top w:val="none" w:sz="0" w:space="0" w:color="auto"/>
                <w:left w:val="none" w:sz="0" w:space="0" w:color="auto"/>
                <w:bottom w:val="none" w:sz="0" w:space="0" w:color="auto"/>
                <w:right w:val="none" w:sz="0" w:space="0" w:color="auto"/>
              </w:divBdr>
            </w:div>
            <w:div w:id="1839493661">
              <w:marLeft w:val="0"/>
              <w:marRight w:val="0"/>
              <w:marTop w:val="0"/>
              <w:marBottom w:val="0"/>
              <w:divBdr>
                <w:top w:val="none" w:sz="0" w:space="0" w:color="auto"/>
                <w:left w:val="none" w:sz="0" w:space="0" w:color="auto"/>
                <w:bottom w:val="none" w:sz="0" w:space="0" w:color="auto"/>
                <w:right w:val="none" w:sz="0" w:space="0" w:color="auto"/>
              </w:divBdr>
            </w:div>
            <w:div w:id="2008747369">
              <w:marLeft w:val="0"/>
              <w:marRight w:val="0"/>
              <w:marTop w:val="0"/>
              <w:marBottom w:val="0"/>
              <w:divBdr>
                <w:top w:val="none" w:sz="0" w:space="0" w:color="auto"/>
                <w:left w:val="none" w:sz="0" w:space="0" w:color="auto"/>
                <w:bottom w:val="none" w:sz="0" w:space="0" w:color="auto"/>
                <w:right w:val="none" w:sz="0" w:space="0" w:color="auto"/>
              </w:divBdr>
            </w:div>
            <w:div w:id="20238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632">
      <w:bodyDiv w:val="1"/>
      <w:marLeft w:val="0"/>
      <w:marRight w:val="0"/>
      <w:marTop w:val="0"/>
      <w:marBottom w:val="0"/>
      <w:divBdr>
        <w:top w:val="none" w:sz="0" w:space="0" w:color="auto"/>
        <w:left w:val="none" w:sz="0" w:space="0" w:color="auto"/>
        <w:bottom w:val="none" w:sz="0" w:space="0" w:color="auto"/>
        <w:right w:val="none" w:sz="0" w:space="0" w:color="auto"/>
      </w:divBdr>
      <w:divsChild>
        <w:div w:id="425033230">
          <w:marLeft w:val="274"/>
          <w:marRight w:val="0"/>
          <w:marTop w:val="86"/>
          <w:marBottom w:val="0"/>
          <w:divBdr>
            <w:top w:val="none" w:sz="0" w:space="0" w:color="auto"/>
            <w:left w:val="none" w:sz="0" w:space="0" w:color="auto"/>
            <w:bottom w:val="none" w:sz="0" w:space="0" w:color="auto"/>
            <w:right w:val="none" w:sz="0" w:space="0" w:color="auto"/>
          </w:divBdr>
        </w:div>
        <w:div w:id="795027097">
          <w:marLeft w:val="274"/>
          <w:marRight w:val="0"/>
          <w:marTop w:val="86"/>
          <w:marBottom w:val="0"/>
          <w:divBdr>
            <w:top w:val="none" w:sz="0" w:space="0" w:color="auto"/>
            <w:left w:val="none" w:sz="0" w:space="0" w:color="auto"/>
            <w:bottom w:val="none" w:sz="0" w:space="0" w:color="auto"/>
            <w:right w:val="none" w:sz="0" w:space="0" w:color="auto"/>
          </w:divBdr>
        </w:div>
        <w:div w:id="1469860455">
          <w:marLeft w:val="274"/>
          <w:marRight w:val="0"/>
          <w:marTop w:val="86"/>
          <w:marBottom w:val="0"/>
          <w:divBdr>
            <w:top w:val="none" w:sz="0" w:space="0" w:color="auto"/>
            <w:left w:val="none" w:sz="0" w:space="0" w:color="auto"/>
            <w:bottom w:val="none" w:sz="0" w:space="0" w:color="auto"/>
            <w:right w:val="none" w:sz="0" w:space="0" w:color="auto"/>
          </w:divBdr>
        </w:div>
        <w:div w:id="2117824826">
          <w:marLeft w:val="274"/>
          <w:marRight w:val="0"/>
          <w:marTop w:val="86"/>
          <w:marBottom w:val="0"/>
          <w:divBdr>
            <w:top w:val="none" w:sz="0" w:space="0" w:color="auto"/>
            <w:left w:val="none" w:sz="0" w:space="0" w:color="auto"/>
            <w:bottom w:val="none" w:sz="0" w:space="0" w:color="auto"/>
            <w:right w:val="none" w:sz="0" w:space="0" w:color="auto"/>
          </w:divBdr>
        </w:div>
      </w:divsChild>
    </w:div>
    <w:div w:id="1937977664">
      <w:bodyDiv w:val="1"/>
      <w:marLeft w:val="0"/>
      <w:marRight w:val="0"/>
      <w:marTop w:val="0"/>
      <w:marBottom w:val="0"/>
      <w:divBdr>
        <w:top w:val="none" w:sz="0" w:space="0" w:color="auto"/>
        <w:left w:val="none" w:sz="0" w:space="0" w:color="auto"/>
        <w:bottom w:val="none" w:sz="0" w:space="0" w:color="auto"/>
        <w:right w:val="none" w:sz="0" w:space="0" w:color="auto"/>
      </w:divBdr>
    </w:div>
    <w:div w:id="1960211772">
      <w:bodyDiv w:val="1"/>
      <w:marLeft w:val="0"/>
      <w:marRight w:val="0"/>
      <w:marTop w:val="0"/>
      <w:marBottom w:val="0"/>
      <w:divBdr>
        <w:top w:val="none" w:sz="0" w:space="0" w:color="auto"/>
        <w:left w:val="none" w:sz="0" w:space="0" w:color="auto"/>
        <w:bottom w:val="none" w:sz="0" w:space="0" w:color="auto"/>
        <w:right w:val="none" w:sz="0" w:space="0" w:color="auto"/>
      </w:divBdr>
      <w:divsChild>
        <w:div w:id="1079405692">
          <w:marLeft w:val="878"/>
          <w:marRight w:val="0"/>
          <w:marTop w:val="96"/>
          <w:marBottom w:val="0"/>
          <w:divBdr>
            <w:top w:val="none" w:sz="0" w:space="0" w:color="auto"/>
            <w:left w:val="none" w:sz="0" w:space="0" w:color="auto"/>
            <w:bottom w:val="none" w:sz="0" w:space="0" w:color="auto"/>
            <w:right w:val="none" w:sz="0" w:space="0" w:color="auto"/>
          </w:divBdr>
        </w:div>
      </w:divsChild>
    </w:div>
    <w:div w:id="2005738085">
      <w:bodyDiv w:val="1"/>
      <w:marLeft w:val="0"/>
      <w:marRight w:val="0"/>
      <w:marTop w:val="0"/>
      <w:marBottom w:val="0"/>
      <w:divBdr>
        <w:top w:val="none" w:sz="0" w:space="0" w:color="auto"/>
        <w:left w:val="none" w:sz="0" w:space="0" w:color="auto"/>
        <w:bottom w:val="none" w:sz="0" w:space="0" w:color="auto"/>
        <w:right w:val="none" w:sz="0" w:space="0" w:color="auto"/>
      </w:divBdr>
    </w:div>
    <w:div w:id="2120253249">
      <w:bodyDiv w:val="1"/>
      <w:marLeft w:val="0"/>
      <w:marRight w:val="0"/>
      <w:marTop w:val="0"/>
      <w:marBottom w:val="0"/>
      <w:divBdr>
        <w:top w:val="none" w:sz="0" w:space="0" w:color="auto"/>
        <w:left w:val="none" w:sz="0" w:space="0" w:color="auto"/>
        <w:bottom w:val="none" w:sz="0" w:space="0" w:color="auto"/>
        <w:right w:val="none" w:sz="0" w:space="0" w:color="auto"/>
      </w:divBdr>
      <w:divsChild>
        <w:div w:id="1473399526">
          <w:marLeft w:val="360"/>
          <w:marRight w:val="0"/>
          <w:marTop w:val="115"/>
          <w:marBottom w:val="0"/>
          <w:divBdr>
            <w:top w:val="none" w:sz="0" w:space="0" w:color="auto"/>
            <w:left w:val="none" w:sz="0" w:space="0" w:color="auto"/>
            <w:bottom w:val="none" w:sz="0" w:space="0" w:color="auto"/>
            <w:right w:val="none" w:sz="0" w:space="0" w:color="auto"/>
          </w:divBdr>
        </w:div>
        <w:div w:id="1623413866">
          <w:marLeft w:val="360"/>
          <w:marRight w:val="0"/>
          <w:marTop w:val="115"/>
          <w:marBottom w:val="0"/>
          <w:divBdr>
            <w:top w:val="none" w:sz="0" w:space="0" w:color="auto"/>
            <w:left w:val="none" w:sz="0" w:space="0" w:color="auto"/>
            <w:bottom w:val="none" w:sz="0" w:space="0" w:color="auto"/>
            <w:right w:val="none" w:sz="0" w:space="0" w:color="auto"/>
          </w:divBdr>
        </w:div>
        <w:div w:id="1646616779">
          <w:marLeft w:val="360"/>
          <w:marRight w:val="0"/>
          <w:marTop w:val="115"/>
          <w:marBottom w:val="0"/>
          <w:divBdr>
            <w:top w:val="none" w:sz="0" w:space="0" w:color="auto"/>
            <w:left w:val="none" w:sz="0" w:space="0" w:color="auto"/>
            <w:bottom w:val="none" w:sz="0" w:space="0" w:color="auto"/>
            <w:right w:val="none" w:sz="0" w:space="0" w:color="auto"/>
          </w:divBdr>
        </w:div>
      </w:divsChild>
    </w:div>
    <w:div w:id="2140031454">
      <w:bodyDiv w:val="1"/>
      <w:marLeft w:val="0"/>
      <w:marRight w:val="0"/>
      <w:marTop w:val="0"/>
      <w:marBottom w:val="0"/>
      <w:divBdr>
        <w:top w:val="none" w:sz="0" w:space="0" w:color="auto"/>
        <w:left w:val="none" w:sz="0" w:space="0" w:color="auto"/>
        <w:bottom w:val="none" w:sz="0" w:space="0" w:color="auto"/>
        <w:right w:val="none" w:sz="0" w:space="0" w:color="auto"/>
      </w:divBdr>
      <w:divsChild>
        <w:div w:id="758406887">
          <w:marLeft w:val="547"/>
          <w:marRight w:val="0"/>
          <w:marTop w:val="106"/>
          <w:marBottom w:val="0"/>
          <w:divBdr>
            <w:top w:val="none" w:sz="0" w:space="0" w:color="auto"/>
            <w:left w:val="none" w:sz="0" w:space="0" w:color="auto"/>
            <w:bottom w:val="none" w:sz="0" w:space="0" w:color="auto"/>
            <w:right w:val="none" w:sz="0" w:space="0" w:color="auto"/>
          </w:divBdr>
        </w:div>
        <w:div w:id="1192499473">
          <w:marLeft w:val="547"/>
          <w:marRight w:val="0"/>
          <w:marTop w:val="106"/>
          <w:marBottom w:val="0"/>
          <w:divBdr>
            <w:top w:val="none" w:sz="0" w:space="0" w:color="auto"/>
            <w:left w:val="none" w:sz="0" w:space="0" w:color="auto"/>
            <w:bottom w:val="none" w:sz="0" w:space="0" w:color="auto"/>
            <w:right w:val="none" w:sz="0" w:space="0" w:color="auto"/>
          </w:divBdr>
        </w:div>
        <w:div w:id="14645461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e.webex.com/doe/j.php?MTID=m710afc437a531c52a87f3c25c9bcdf73" TargetMode="External"/><Relationship Id="rId13" Type="http://schemas.openxmlformats.org/officeDocument/2006/relationships/hyperlink" Target="mailto:tricia@i-itc.org" TargetMode="External"/><Relationship Id="rId18" Type="http://schemas.openxmlformats.org/officeDocument/2006/relationships/hyperlink" Target="https://www.wbdg.org/education/femp44.php" TargetMode="External"/><Relationship Id="rId26" Type="http://schemas.openxmlformats.org/officeDocument/2006/relationships/hyperlink" Target="http://fedgreenspecs.wbdg.org" TargetMode="External"/><Relationship Id="rId3" Type="http://schemas.openxmlformats.org/officeDocument/2006/relationships/styles" Target="styles.xml"/><Relationship Id="rId21" Type="http://schemas.openxmlformats.org/officeDocument/2006/relationships/hyperlink" Target="https://greenelectronicscouncil.org/epeat-benefits-calculator/" TargetMode="External"/><Relationship Id="rId7" Type="http://schemas.openxmlformats.org/officeDocument/2006/relationships/endnotes" Target="endnotes.xml"/><Relationship Id="rId12" Type="http://schemas.openxmlformats.org/officeDocument/2006/relationships/hyperlink" Target="mailto:cannon@ecopurchasing.com" TargetMode="External"/><Relationship Id="rId17" Type="http://schemas.openxmlformats.org/officeDocument/2006/relationships/hyperlink" Target="https://sftool.gov/greenprocurement/doe" TargetMode="External"/><Relationship Id="rId25" Type="http://schemas.openxmlformats.org/officeDocument/2006/relationships/hyperlink" Target="http://www.wbdg.org/" TargetMode="External"/><Relationship Id="rId2" Type="http://schemas.openxmlformats.org/officeDocument/2006/relationships/numbering" Target="numbering.xml"/><Relationship Id="rId16" Type="http://schemas.openxmlformats.org/officeDocument/2006/relationships/hyperlink" Target="http://www.fedcenter.gov/sustainableacquisition" TargetMode="External"/><Relationship Id="rId20" Type="http://schemas.openxmlformats.org/officeDocument/2006/relationships/hyperlink" Target="https://www.fedcenter.gov/members/workgroups/sustainableacquisition/productsdataba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tc.org/stmc.html" TargetMode="External"/><Relationship Id="rId24" Type="http://schemas.openxmlformats.org/officeDocument/2006/relationships/hyperlink" Target="https://sftool.ecomedes.com/" TargetMode="External"/><Relationship Id="rId5" Type="http://schemas.openxmlformats.org/officeDocument/2006/relationships/webSettings" Target="webSettings.xml"/><Relationship Id="rId15" Type="http://schemas.openxmlformats.org/officeDocument/2006/relationships/hyperlink" Target="https://sftool.gov/greenprocurement" TargetMode="External"/><Relationship Id="rId23" Type="http://schemas.openxmlformats.org/officeDocument/2006/relationships/hyperlink" Target="https://19january2017snapshot.epa.gov/www3/epawaste/conserve/tools/warm/ReCon_Online.html" TargetMode="External"/><Relationship Id="rId28" Type="http://schemas.openxmlformats.org/officeDocument/2006/relationships/footer" Target="footer1.xml"/><Relationship Id="rId10" Type="http://schemas.openxmlformats.org/officeDocument/2006/relationships/hyperlink" Target="https://www.biopreferred.gov/" TargetMode="External"/><Relationship Id="rId19" Type="http://schemas.openxmlformats.org/officeDocument/2006/relationships/hyperlink" Target="mailto:sustainable-acquisition@fedcenter.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tainability@hq.doe.gov" TargetMode="External"/><Relationship Id="rId14" Type="http://schemas.openxmlformats.org/officeDocument/2006/relationships/hyperlink" Target="mailto:steve.noyes@cloverimaging.com" TargetMode="External"/><Relationship Id="rId22" Type="http://schemas.openxmlformats.org/officeDocument/2006/relationships/hyperlink" Target="http://web.unep.org/ozonaction/resources/gwp-odp-calculator"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92BB-2A3C-48B0-A779-BF93A579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18965</Characters>
  <Application>Microsoft Office Word</Application>
  <DocSecurity>0</DocSecurity>
  <Lines>486</Lines>
  <Paragraphs>156</Paragraphs>
  <ScaleCrop>false</ScaleCrop>
  <HeadingPairs>
    <vt:vector size="2" baseType="variant">
      <vt:variant>
        <vt:lpstr>Title</vt:lpstr>
      </vt:variant>
      <vt:variant>
        <vt:i4>1</vt:i4>
      </vt:variant>
    </vt:vector>
  </HeadingPairs>
  <TitlesOfParts>
    <vt:vector size="1" baseType="lpstr">
      <vt:lpstr>AGENDA for [</vt:lpstr>
    </vt:vector>
  </TitlesOfParts>
  <Company>Microsoft</Company>
  <LinksUpToDate>false</LinksUpToDate>
  <CharactersWithSpaces>21352</CharactersWithSpaces>
  <SharedDoc>false</SharedDoc>
  <HLinks>
    <vt:vector size="114" baseType="variant">
      <vt:variant>
        <vt:i4>3866672</vt:i4>
      </vt:variant>
      <vt:variant>
        <vt:i4>54</vt:i4>
      </vt:variant>
      <vt:variant>
        <vt:i4>0</vt:i4>
      </vt:variant>
      <vt:variant>
        <vt:i4>5</vt:i4>
      </vt:variant>
      <vt:variant>
        <vt:lpwstr>http://fedgreenspecs.wbdg.org/</vt:lpwstr>
      </vt:variant>
      <vt:variant>
        <vt:lpwstr/>
      </vt:variant>
      <vt:variant>
        <vt:i4>4915293</vt:i4>
      </vt:variant>
      <vt:variant>
        <vt:i4>51</vt:i4>
      </vt:variant>
      <vt:variant>
        <vt:i4>0</vt:i4>
      </vt:variant>
      <vt:variant>
        <vt:i4>5</vt:i4>
      </vt:variant>
      <vt:variant>
        <vt:lpwstr>http://www.wbdg.org/</vt:lpwstr>
      </vt:variant>
      <vt:variant>
        <vt:lpwstr/>
      </vt:variant>
      <vt:variant>
        <vt:i4>1048593</vt:i4>
      </vt:variant>
      <vt:variant>
        <vt:i4>48</vt:i4>
      </vt:variant>
      <vt:variant>
        <vt:i4>0</vt:i4>
      </vt:variant>
      <vt:variant>
        <vt:i4>5</vt:i4>
      </vt:variant>
      <vt:variant>
        <vt:lpwstr>https://sftool.ecomedes.com/</vt:lpwstr>
      </vt:variant>
      <vt:variant>
        <vt:lpwstr/>
      </vt:variant>
      <vt:variant>
        <vt:i4>7471130</vt:i4>
      </vt:variant>
      <vt:variant>
        <vt:i4>45</vt:i4>
      </vt:variant>
      <vt:variant>
        <vt:i4>0</vt:i4>
      </vt:variant>
      <vt:variant>
        <vt:i4>5</vt:i4>
      </vt:variant>
      <vt:variant>
        <vt:lpwstr>https://19january2017snapshot.epa.gov/www3/epawaste/conserve/tools/warm/ReCon_Online.html</vt:lpwstr>
      </vt:variant>
      <vt:variant>
        <vt:lpwstr/>
      </vt:variant>
      <vt:variant>
        <vt:i4>3473466</vt:i4>
      </vt:variant>
      <vt:variant>
        <vt:i4>42</vt:i4>
      </vt:variant>
      <vt:variant>
        <vt:i4>0</vt:i4>
      </vt:variant>
      <vt:variant>
        <vt:i4>5</vt:i4>
      </vt:variant>
      <vt:variant>
        <vt:lpwstr>http://web.unep.org/ozonaction/resources/gwp-odp-calculator</vt:lpwstr>
      </vt:variant>
      <vt:variant>
        <vt:lpwstr/>
      </vt:variant>
      <vt:variant>
        <vt:i4>6357090</vt:i4>
      </vt:variant>
      <vt:variant>
        <vt:i4>39</vt:i4>
      </vt:variant>
      <vt:variant>
        <vt:i4>0</vt:i4>
      </vt:variant>
      <vt:variant>
        <vt:i4>5</vt:i4>
      </vt:variant>
      <vt:variant>
        <vt:lpwstr>https://greenelectronicscouncil.org/epeat-benefits-calculator/</vt:lpwstr>
      </vt:variant>
      <vt:variant>
        <vt:lpwstr/>
      </vt:variant>
      <vt:variant>
        <vt:i4>5898265</vt:i4>
      </vt:variant>
      <vt:variant>
        <vt:i4>36</vt:i4>
      </vt:variant>
      <vt:variant>
        <vt:i4>0</vt:i4>
      </vt:variant>
      <vt:variant>
        <vt:i4>5</vt:i4>
      </vt:variant>
      <vt:variant>
        <vt:lpwstr>https://www.fedcenter.gov/members/workgroups/sustainableacquisition/productsdatabase/</vt:lpwstr>
      </vt:variant>
      <vt:variant>
        <vt:lpwstr/>
      </vt:variant>
      <vt:variant>
        <vt:i4>852080</vt:i4>
      </vt:variant>
      <vt:variant>
        <vt:i4>33</vt:i4>
      </vt:variant>
      <vt:variant>
        <vt:i4>0</vt:i4>
      </vt:variant>
      <vt:variant>
        <vt:i4>5</vt:i4>
      </vt:variant>
      <vt:variant>
        <vt:lpwstr>mailto:sustainable-acquisition@fedcenter.gov</vt:lpwstr>
      </vt:variant>
      <vt:variant>
        <vt:lpwstr/>
      </vt:variant>
      <vt:variant>
        <vt:i4>4849730</vt:i4>
      </vt:variant>
      <vt:variant>
        <vt:i4>30</vt:i4>
      </vt:variant>
      <vt:variant>
        <vt:i4>0</vt:i4>
      </vt:variant>
      <vt:variant>
        <vt:i4>5</vt:i4>
      </vt:variant>
      <vt:variant>
        <vt:lpwstr>https://www.wbdg.org/education/femp44.php</vt:lpwstr>
      </vt:variant>
      <vt:variant>
        <vt:lpwstr/>
      </vt:variant>
      <vt:variant>
        <vt:i4>2687019</vt:i4>
      </vt:variant>
      <vt:variant>
        <vt:i4>27</vt:i4>
      </vt:variant>
      <vt:variant>
        <vt:i4>0</vt:i4>
      </vt:variant>
      <vt:variant>
        <vt:i4>5</vt:i4>
      </vt:variant>
      <vt:variant>
        <vt:lpwstr>https://sftool.gov/greenprocurement/doe</vt:lpwstr>
      </vt:variant>
      <vt:variant>
        <vt:lpwstr/>
      </vt:variant>
      <vt:variant>
        <vt:i4>2949167</vt:i4>
      </vt:variant>
      <vt:variant>
        <vt:i4>24</vt:i4>
      </vt:variant>
      <vt:variant>
        <vt:i4>0</vt:i4>
      </vt:variant>
      <vt:variant>
        <vt:i4>5</vt:i4>
      </vt:variant>
      <vt:variant>
        <vt:lpwstr>http://www.fedcenter.gov/sustainableacquisition</vt:lpwstr>
      </vt:variant>
      <vt:variant>
        <vt:lpwstr/>
      </vt:variant>
      <vt:variant>
        <vt:i4>6881339</vt:i4>
      </vt:variant>
      <vt:variant>
        <vt:i4>21</vt:i4>
      </vt:variant>
      <vt:variant>
        <vt:i4>0</vt:i4>
      </vt:variant>
      <vt:variant>
        <vt:i4>5</vt:i4>
      </vt:variant>
      <vt:variant>
        <vt:lpwstr>https://sftool.gov/greenprocurement</vt:lpwstr>
      </vt:variant>
      <vt:variant>
        <vt:lpwstr/>
      </vt:variant>
      <vt:variant>
        <vt:i4>1310817</vt:i4>
      </vt:variant>
      <vt:variant>
        <vt:i4>18</vt:i4>
      </vt:variant>
      <vt:variant>
        <vt:i4>0</vt:i4>
      </vt:variant>
      <vt:variant>
        <vt:i4>5</vt:i4>
      </vt:variant>
      <vt:variant>
        <vt:lpwstr>mailto:steve.noyes@cloverimaging.com</vt:lpwstr>
      </vt:variant>
      <vt:variant>
        <vt:lpwstr/>
      </vt:variant>
      <vt:variant>
        <vt:i4>5439542</vt:i4>
      </vt:variant>
      <vt:variant>
        <vt:i4>15</vt:i4>
      </vt:variant>
      <vt:variant>
        <vt:i4>0</vt:i4>
      </vt:variant>
      <vt:variant>
        <vt:i4>5</vt:i4>
      </vt:variant>
      <vt:variant>
        <vt:lpwstr>mailto:tricia@i-itc.org</vt:lpwstr>
      </vt:variant>
      <vt:variant>
        <vt:lpwstr/>
      </vt:variant>
      <vt:variant>
        <vt:i4>1376315</vt:i4>
      </vt:variant>
      <vt:variant>
        <vt:i4>12</vt:i4>
      </vt:variant>
      <vt:variant>
        <vt:i4>0</vt:i4>
      </vt:variant>
      <vt:variant>
        <vt:i4>5</vt:i4>
      </vt:variant>
      <vt:variant>
        <vt:lpwstr>mailto:cannon@ecopurchasing.com</vt:lpwstr>
      </vt:variant>
      <vt:variant>
        <vt:lpwstr/>
      </vt:variant>
      <vt:variant>
        <vt:i4>6815848</vt:i4>
      </vt:variant>
      <vt:variant>
        <vt:i4>9</vt:i4>
      </vt:variant>
      <vt:variant>
        <vt:i4>0</vt:i4>
      </vt:variant>
      <vt:variant>
        <vt:i4>5</vt:i4>
      </vt:variant>
      <vt:variant>
        <vt:lpwstr>http://www.i-itc.org/stmc.html</vt:lpwstr>
      </vt:variant>
      <vt:variant>
        <vt:lpwstr/>
      </vt:variant>
      <vt:variant>
        <vt:i4>5636111</vt:i4>
      </vt:variant>
      <vt:variant>
        <vt:i4>6</vt:i4>
      </vt:variant>
      <vt:variant>
        <vt:i4>0</vt:i4>
      </vt:variant>
      <vt:variant>
        <vt:i4>5</vt:i4>
      </vt:variant>
      <vt:variant>
        <vt:lpwstr>https://www.biopreferred.gov/</vt:lpwstr>
      </vt:variant>
      <vt:variant>
        <vt:lpwstr/>
      </vt:variant>
      <vt:variant>
        <vt:i4>3539026</vt:i4>
      </vt:variant>
      <vt:variant>
        <vt:i4>3</vt:i4>
      </vt:variant>
      <vt:variant>
        <vt:i4>0</vt:i4>
      </vt:variant>
      <vt:variant>
        <vt:i4>5</vt:i4>
      </vt:variant>
      <vt:variant>
        <vt:lpwstr>mailto:sustainability@hq.doe.gov</vt:lpwstr>
      </vt:variant>
      <vt:variant>
        <vt:lpwstr/>
      </vt:variant>
      <vt:variant>
        <vt:i4>8257574</vt:i4>
      </vt:variant>
      <vt:variant>
        <vt:i4>0</vt:i4>
      </vt:variant>
      <vt:variant>
        <vt:i4>0</vt:i4>
      </vt:variant>
      <vt:variant>
        <vt:i4>5</vt:i4>
      </vt:variant>
      <vt:variant>
        <vt:lpwstr>https://doe.webex.com/doe/j.php?MTID=m710afc437a531c52a87f3c25c9bcdf73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2019-08-01T13:18:00Z</cp:lastPrinted>
  <dcterms:created xsi:type="dcterms:W3CDTF">2021-10-14T15:18:00Z</dcterms:created>
  <dcterms:modified xsi:type="dcterms:W3CDTF">2021-10-14T15:18:00Z</dcterms:modified>
</cp:coreProperties>
</file>